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679587" w14:textId="7A0EA4D8" w:rsidR="000673FE" w:rsidRPr="008025D7" w:rsidRDefault="00EB746A" w:rsidP="00B1376D">
      <w:pPr>
        <w:pStyle w:val="StylNadpis328bzarovnnnastedPrvndek0cm"/>
        <w:rPr>
          <w:rFonts w:cs="Arial"/>
          <w:sz w:val="20"/>
        </w:rPr>
      </w:pPr>
      <w:r w:rsidRPr="00D57672">
        <w:rPr>
          <w:rFonts w:cs="Arial"/>
          <w:noProof/>
          <w:sz w:val="48"/>
          <w:szCs w:val="48"/>
        </w:rPr>
        <w:drawing>
          <wp:inline distT="0" distB="0" distL="0" distR="0" wp14:anchorId="08E0AE27" wp14:editId="781354C5">
            <wp:extent cx="5562600" cy="849535"/>
            <wp:effectExtent l="0" t="0" r="0" b="8255"/>
            <wp:docPr id="9873024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302420" name=""/>
                    <pic:cNvPicPr/>
                  </pic:nvPicPr>
                  <pic:blipFill>
                    <a:blip r:embed="rId8"/>
                    <a:stretch>
                      <a:fillRect/>
                    </a:stretch>
                  </pic:blipFill>
                  <pic:spPr>
                    <a:xfrm>
                      <a:off x="0" y="0"/>
                      <a:ext cx="5669745" cy="865898"/>
                    </a:xfrm>
                    <a:prstGeom prst="rect">
                      <a:avLst/>
                    </a:prstGeom>
                  </pic:spPr>
                </pic:pic>
              </a:graphicData>
            </a:graphic>
          </wp:inline>
        </w:drawing>
      </w:r>
    </w:p>
    <w:p w14:paraId="43489409" w14:textId="77777777" w:rsidR="00437761" w:rsidRDefault="00437761" w:rsidP="00B1376D">
      <w:pPr>
        <w:pStyle w:val="StylNadpis328bzarovnnnastedPrvndek0cm"/>
        <w:rPr>
          <w:rFonts w:cs="Arial"/>
          <w:sz w:val="40"/>
          <w:szCs w:val="40"/>
        </w:rPr>
      </w:pPr>
    </w:p>
    <w:p w14:paraId="5E6531DA" w14:textId="77777777" w:rsidR="00437761" w:rsidRDefault="00437761" w:rsidP="00B1376D">
      <w:pPr>
        <w:pStyle w:val="StylNadpis328bzarovnnnastedPrvndek0cm"/>
        <w:rPr>
          <w:rFonts w:cs="Arial"/>
          <w:sz w:val="40"/>
          <w:szCs w:val="40"/>
        </w:rPr>
      </w:pPr>
    </w:p>
    <w:p w14:paraId="6C632E34" w14:textId="5263EC18" w:rsidR="00592A86" w:rsidRPr="008025D7" w:rsidRDefault="00B1376D" w:rsidP="00B1376D">
      <w:pPr>
        <w:pStyle w:val="StylNadpis328bzarovnnnastedPrvndek0cm"/>
        <w:rPr>
          <w:rFonts w:cs="Arial"/>
          <w:sz w:val="40"/>
          <w:szCs w:val="40"/>
        </w:rPr>
      </w:pPr>
      <w:r w:rsidRPr="008025D7">
        <w:rPr>
          <w:rFonts w:cs="Arial"/>
          <w:sz w:val="40"/>
          <w:szCs w:val="40"/>
        </w:rPr>
        <w:t>ÚZEMNÍ PLÁN</w:t>
      </w:r>
    </w:p>
    <w:p w14:paraId="5396015E" w14:textId="77777777" w:rsidR="0021483B" w:rsidRPr="008025D7" w:rsidRDefault="0021483B" w:rsidP="00B1376D">
      <w:pPr>
        <w:pStyle w:val="StylNadpis328bzarovnnnastedPrvndek0cm"/>
        <w:rPr>
          <w:rFonts w:cs="Arial"/>
          <w:sz w:val="40"/>
          <w:szCs w:val="40"/>
        </w:rPr>
      </w:pPr>
    </w:p>
    <w:p w14:paraId="62C6945B" w14:textId="1FEBEAC7" w:rsidR="00A85D32" w:rsidRPr="008025D7" w:rsidRDefault="00437761" w:rsidP="00A85D32">
      <w:pPr>
        <w:pStyle w:val="StylNadpis348bzarovnnnastedPrvndek0cm"/>
        <w:rPr>
          <w:rFonts w:cs="Arial"/>
          <w:sz w:val="64"/>
          <w:szCs w:val="64"/>
        </w:rPr>
      </w:pPr>
      <w:r>
        <w:rPr>
          <w:rFonts w:cs="Arial"/>
          <w:sz w:val="64"/>
          <w:szCs w:val="64"/>
        </w:rPr>
        <w:t>LÁZNĚ TOUŠEŇ</w:t>
      </w:r>
      <w:r w:rsidR="00A85D32" w:rsidRPr="008025D7">
        <w:rPr>
          <w:rFonts w:cs="Arial"/>
          <w:sz w:val="64"/>
          <w:szCs w:val="64"/>
        </w:rPr>
        <w:t xml:space="preserve"> </w:t>
      </w:r>
    </w:p>
    <w:p w14:paraId="77364192" w14:textId="109E9634" w:rsidR="00A85D32" w:rsidRPr="00437761" w:rsidRDefault="00A85D32" w:rsidP="006F2555">
      <w:pPr>
        <w:pStyle w:val="StylNadpis348bzarovnnnastedPrvndek0cm"/>
        <w:pBdr>
          <w:bottom w:val="single" w:sz="4" w:space="1" w:color="auto"/>
        </w:pBdr>
        <w:spacing w:after="240"/>
        <w:rPr>
          <w:rFonts w:cs="Arial"/>
          <w:sz w:val="16"/>
          <w:szCs w:val="16"/>
        </w:rPr>
      </w:pPr>
    </w:p>
    <w:p w14:paraId="42DCE434" w14:textId="520607AB" w:rsidR="00E212C1" w:rsidRPr="008025D7" w:rsidRDefault="00E212C1" w:rsidP="00E212C1">
      <w:pPr>
        <w:pStyle w:val="StylNadpis328bzarovnnnastedPrvndek0cm"/>
        <w:rPr>
          <w:rFonts w:cs="Arial"/>
          <w:sz w:val="32"/>
          <w:szCs w:val="32"/>
        </w:rPr>
      </w:pPr>
      <w:r w:rsidRPr="008025D7">
        <w:rPr>
          <w:rFonts w:cs="Arial"/>
          <w:sz w:val="32"/>
          <w:szCs w:val="32"/>
        </w:rPr>
        <w:t>Územní plán s prvky regulačního plánu</w:t>
      </w:r>
    </w:p>
    <w:p w14:paraId="4DC4E229" w14:textId="77777777" w:rsidR="00B1376D" w:rsidRPr="008025D7" w:rsidRDefault="00B1376D" w:rsidP="00B1376D">
      <w:pPr>
        <w:pStyle w:val="StylNadpis348bzarovnnnastedPrvndek0cm"/>
        <w:rPr>
          <w:rFonts w:cs="Arial"/>
          <w:sz w:val="28"/>
          <w:szCs w:val="28"/>
        </w:rPr>
      </w:pPr>
    </w:p>
    <w:p w14:paraId="15251EBB" w14:textId="77777777" w:rsidR="00B1376D" w:rsidRPr="008025D7" w:rsidRDefault="00B1376D" w:rsidP="00B1376D">
      <w:pPr>
        <w:pStyle w:val="StylNadpis348bzarovnnnastedPrvndek0cm"/>
        <w:rPr>
          <w:rFonts w:cs="Arial"/>
          <w:sz w:val="16"/>
          <w:szCs w:val="16"/>
        </w:rPr>
      </w:pPr>
    </w:p>
    <w:p w14:paraId="4C18AB9F" w14:textId="54E34AF6" w:rsidR="00B1376D" w:rsidRPr="008025D7" w:rsidRDefault="00437761" w:rsidP="00B1376D">
      <w:pPr>
        <w:pStyle w:val="StylNadpis348bzarovnnnastedPrvndek0cm"/>
      </w:pPr>
      <w:r>
        <w:rPr>
          <w:noProof/>
        </w:rPr>
        <w:drawing>
          <wp:inline distT="0" distB="0" distL="0" distR="0" wp14:anchorId="5516A9F7" wp14:editId="17EB04D4">
            <wp:extent cx="738787" cy="882502"/>
            <wp:effectExtent l="0" t="0" r="4445" b="0"/>
            <wp:docPr id="150356362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0651" cy="896674"/>
                    </a:xfrm>
                    <a:prstGeom prst="rect">
                      <a:avLst/>
                    </a:prstGeom>
                    <a:noFill/>
                    <a:ln>
                      <a:noFill/>
                    </a:ln>
                  </pic:spPr>
                </pic:pic>
              </a:graphicData>
            </a:graphic>
          </wp:inline>
        </w:drawing>
      </w:r>
    </w:p>
    <w:p w14:paraId="7606A77E" w14:textId="77777777" w:rsidR="00B1376D" w:rsidRDefault="00B1376D" w:rsidP="00B1376D">
      <w:pPr>
        <w:pStyle w:val="StylNadpis326bervenzarovnnnastedPrvndek"/>
        <w:rPr>
          <w:rFonts w:cs="Arial"/>
          <w:color w:val="auto"/>
          <w:sz w:val="20"/>
        </w:rPr>
      </w:pPr>
    </w:p>
    <w:p w14:paraId="2561F9F8" w14:textId="49C422D9" w:rsidR="00EA552C" w:rsidRPr="00EA552C" w:rsidRDefault="00EA552C" w:rsidP="00B1376D">
      <w:pPr>
        <w:jc w:val="center"/>
        <w:rPr>
          <w:rFonts w:asciiTheme="minorHAnsi" w:hAnsiTheme="minorHAnsi" w:cstheme="minorHAnsi"/>
          <w:b/>
          <w:color w:val="0000FF"/>
          <w:sz w:val="36"/>
          <w:szCs w:val="36"/>
        </w:rPr>
      </w:pPr>
    </w:p>
    <w:p w14:paraId="73347C94" w14:textId="3FFA7D8B" w:rsidR="00B1376D" w:rsidRPr="00EA552C" w:rsidRDefault="00B1376D" w:rsidP="00B1376D">
      <w:pPr>
        <w:jc w:val="center"/>
        <w:rPr>
          <w:rFonts w:asciiTheme="minorHAnsi" w:hAnsiTheme="minorHAnsi" w:cstheme="minorHAnsi"/>
          <w:sz w:val="24"/>
          <w:szCs w:val="24"/>
        </w:rPr>
      </w:pPr>
      <w:r w:rsidRPr="00EA552C">
        <w:rPr>
          <w:rFonts w:asciiTheme="minorHAnsi" w:hAnsiTheme="minorHAnsi" w:cstheme="minorHAnsi"/>
          <w:sz w:val="24"/>
          <w:szCs w:val="24"/>
        </w:rPr>
        <w:t>příloha:</w:t>
      </w:r>
    </w:p>
    <w:p w14:paraId="3F9C218B" w14:textId="77777777" w:rsidR="00B1376D" w:rsidRDefault="00B1376D" w:rsidP="00B1376D">
      <w:pPr>
        <w:jc w:val="center"/>
        <w:rPr>
          <w:rFonts w:asciiTheme="minorHAnsi" w:hAnsiTheme="minorHAnsi" w:cstheme="minorHAnsi"/>
          <w:b/>
          <w:color w:val="FF0000"/>
          <w:sz w:val="36"/>
          <w:szCs w:val="36"/>
        </w:rPr>
      </w:pPr>
      <w:r w:rsidRPr="00EA552C">
        <w:rPr>
          <w:rFonts w:asciiTheme="minorHAnsi" w:hAnsiTheme="minorHAnsi" w:cstheme="minorHAnsi"/>
          <w:b/>
          <w:color w:val="FF0000"/>
          <w:sz w:val="36"/>
          <w:szCs w:val="36"/>
        </w:rPr>
        <w:t>I.A</w:t>
      </w:r>
    </w:p>
    <w:p w14:paraId="3DE48BD2" w14:textId="77777777" w:rsidR="00437761" w:rsidRDefault="00437761" w:rsidP="00B1376D">
      <w:pPr>
        <w:jc w:val="center"/>
        <w:rPr>
          <w:rFonts w:asciiTheme="minorHAnsi" w:hAnsiTheme="minorHAnsi" w:cstheme="minorHAnsi"/>
          <w:b/>
          <w:color w:val="FF0000"/>
          <w:sz w:val="36"/>
          <w:szCs w:val="36"/>
        </w:rPr>
      </w:pPr>
    </w:p>
    <w:p w14:paraId="5A81379A" w14:textId="77777777" w:rsidR="00437761" w:rsidRPr="00EA552C" w:rsidRDefault="00437761" w:rsidP="00437761">
      <w:pPr>
        <w:jc w:val="center"/>
        <w:rPr>
          <w:rFonts w:asciiTheme="minorHAnsi" w:hAnsiTheme="minorHAnsi" w:cstheme="minorHAnsi"/>
          <w:b/>
          <w:color w:val="0000FF"/>
          <w:sz w:val="36"/>
          <w:szCs w:val="36"/>
        </w:rPr>
      </w:pPr>
      <w:r w:rsidRPr="00EA552C">
        <w:rPr>
          <w:rFonts w:asciiTheme="minorHAnsi" w:hAnsiTheme="minorHAnsi" w:cstheme="minorHAnsi"/>
          <w:b/>
          <w:color w:val="0000FF"/>
          <w:sz w:val="36"/>
          <w:szCs w:val="36"/>
        </w:rPr>
        <w:t xml:space="preserve">TEXTOVÁ ČÁST </w:t>
      </w:r>
    </w:p>
    <w:p w14:paraId="2A3EFB38" w14:textId="77777777" w:rsidR="00437761" w:rsidRDefault="00437761" w:rsidP="00437761">
      <w:pPr>
        <w:jc w:val="center"/>
        <w:rPr>
          <w:rFonts w:asciiTheme="minorHAnsi" w:hAnsiTheme="minorHAnsi" w:cstheme="minorHAnsi"/>
          <w:b/>
          <w:color w:val="0000FF"/>
          <w:sz w:val="36"/>
          <w:szCs w:val="36"/>
        </w:rPr>
      </w:pPr>
      <w:r w:rsidRPr="00EA552C">
        <w:rPr>
          <w:rFonts w:asciiTheme="minorHAnsi" w:hAnsiTheme="minorHAnsi" w:cstheme="minorHAnsi"/>
          <w:b/>
          <w:color w:val="0000FF"/>
          <w:sz w:val="36"/>
          <w:szCs w:val="36"/>
        </w:rPr>
        <w:t>ÚZEMNÍHO PLÁNU</w:t>
      </w:r>
    </w:p>
    <w:p w14:paraId="13DB2E05" w14:textId="77777777" w:rsidR="00437761" w:rsidRPr="00EA552C" w:rsidRDefault="00437761" w:rsidP="00B1376D">
      <w:pPr>
        <w:jc w:val="center"/>
        <w:rPr>
          <w:rFonts w:asciiTheme="minorHAnsi" w:hAnsiTheme="minorHAnsi" w:cstheme="minorHAnsi"/>
          <w:color w:val="FF0000"/>
          <w:sz w:val="36"/>
          <w:szCs w:val="36"/>
        </w:rPr>
      </w:pPr>
    </w:p>
    <w:p w14:paraId="63BF9B00" w14:textId="77777777" w:rsidR="00B1376D" w:rsidRPr="00EA552C" w:rsidRDefault="00B1376D" w:rsidP="00B1376D">
      <w:pPr>
        <w:jc w:val="center"/>
        <w:rPr>
          <w:rFonts w:asciiTheme="minorHAnsi" w:hAnsiTheme="minorHAnsi" w:cstheme="minorHAnsi"/>
          <w:sz w:val="32"/>
          <w:szCs w:val="32"/>
        </w:rPr>
      </w:pPr>
    </w:p>
    <w:p w14:paraId="48AA301B" w14:textId="77777777" w:rsidR="00B1376D" w:rsidRPr="00EA552C" w:rsidRDefault="00B1376D" w:rsidP="00B1376D">
      <w:pPr>
        <w:jc w:val="center"/>
        <w:rPr>
          <w:rFonts w:asciiTheme="minorHAnsi" w:hAnsiTheme="minorHAnsi" w:cstheme="minorHAnsi"/>
          <w:sz w:val="24"/>
          <w:szCs w:val="24"/>
        </w:rPr>
      </w:pPr>
      <w:r w:rsidRPr="00EA552C">
        <w:rPr>
          <w:rFonts w:asciiTheme="minorHAnsi" w:hAnsiTheme="minorHAnsi" w:cstheme="minorHAnsi"/>
          <w:sz w:val="24"/>
          <w:szCs w:val="24"/>
        </w:rPr>
        <w:t>etapa:</w:t>
      </w:r>
    </w:p>
    <w:p w14:paraId="4404653C" w14:textId="77777777" w:rsidR="00B1376D" w:rsidRPr="00EA552C" w:rsidRDefault="00B1376D" w:rsidP="00B1376D">
      <w:pPr>
        <w:pStyle w:val="StylNadpis326bervenzarovnnnastedPrvndek"/>
        <w:rPr>
          <w:rFonts w:asciiTheme="minorHAnsi" w:hAnsiTheme="minorHAnsi" w:cstheme="minorHAnsi"/>
          <w:color w:val="auto"/>
          <w:sz w:val="16"/>
          <w:szCs w:val="16"/>
        </w:rPr>
      </w:pPr>
    </w:p>
    <w:p w14:paraId="77AC7813" w14:textId="5666E64E" w:rsidR="00B1376D" w:rsidRPr="00EA552C" w:rsidRDefault="001E378A" w:rsidP="00B1376D">
      <w:pPr>
        <w:pStyle w:val="StylNadpis326bervenzarovnnnastedPrvndek"/>
        <w:rPr>
          <w:rFonts w:asciiTheme="minorHAnsi" w:hAnsiTheme="minorHAnsi" w:cstheme="minorHAnsi"/>
          <w:sz w:val="36"/>
          <w:szCs w:val="36"/>
        </w:rPr>
      </w:pPr>
      <w:r>
        <w:rPr>
          <w:rFonts w:cs="Arial"/>
          <w:noProof/>
          <w:sz w:val="20"/>
        </w:rPr>
        <w:drawing>
          <wp:anchor distT="0" distB="0" distL="114300" distR="114300" simplePos="0" relativeHeight="251663360" behindDoc="0" locked="0" layoutInCell="1" allowOverlap="1" wp14:anchorId="6582F91A" wp14:editId="449E2D3B">
            <wp:simplePos x="0" y="0"/>
            <wp:positionH relativeFrom="margin">
              <wp:align>right</wp:align>
            </wp:positionH>
            <wp:positionV relativeFrom="paragraph">
              <wp:posOffset>9369</wp:posOffset>
            </wp:positionV>
            <wp:extent cx="1414145" cy="1396365"/>
            <wp:effectExtent l="0" t="0" r="0" b="0"/>
            <wp:wrapNone/>
            <wp:docPr id="195384583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14145" cy="1396365"/>
                    </a:xfrm>
                    <a:prstGeom prst="rect">
                      <a:avLst/>
                    </a:prstGeom>
                    <a:noFill/>
                  </pic:spPr>
                </pic:pic>
              </a:graphicData>
            </a:graphic>
            <wp14:sizeRelH relativeFrom="page">
              <wp14:pctWidth>0</wp14:pctWidth>
            </wp14:sizeRelH>
            <wp14:sizeRelV relativeFrom="page">
              <wp14:pctHeight>0</wp14:pctHeight>
            </wp14:sizeRelV>
          </wp:anchor>
        </w:drawing>
      </w:r>
      <w:r w:rsidR="00B1376D" w:rsidRPr="00EA552C">
        <w:rPr>
          <w:rFonts w:asciiTheme="minorHAnsi" w:hAnsiTheme="minorHAnsi" w:cstheme="minorHAnsi"/>
          <w:sz w:val="36"/>
          <w:szCs w:val="36"/>
        </w:rPr>
        <w:t>NÁVRH ÚZEMNÍHO PLÁNU</w:t>
      </w:r>
    </w:p>
    <w:p w14:paraId="58E93182" w14:textId="095DD7A0" w:rsidR="00EA552C" w:rsidRPr="00EA552C" w:rsidRDefault="00EA552C" w:rsidP="00EA552C">
      <w:pPr>
        <w:pStyle w:val="StylNadpis326bervenzarovnnnastedPrvndek"/>
        <w:rPr>
          <w:rFonts w:asciiTheme="minorHAnsi" w:hAnsiTheme="minorHAnsi" w:cstheme="minorHAnsi"/>
          <w:color w:val="auto"/>
          <w:sz w:val="24"/>
          <w:szCs w:val="24"/>
        </w:rPr>
      </w:pPr>
      <w:r w:rsidRPr="00EA552C">
        <w:rPr>
          <w:rFonts w:asciiTheme="minorHAnsi" w:hAnsiTheme="minorHAnsi" w:cstheme="minorHAnsi"/>
          <w:color w:val="auto"/>
          <w:sz w:val="24"/>
          <w:szCs w:val="24"/>
        </w:rPr>
        <w:t>PRO SPOLEČNÉ JEDNÁNÍ A VEŘEJNÉ PROJEDNÁNÍ</w:t>
      </w:r>
    </w:p>
    <w:p w14:paraId="1AFFC218" w14:textId="1098153B" w:rsidR="00B1376D" w:rsidRPr="00EA552C" w:rsidRDefault="00B1376D" w:rsidP="00B1376D">
      <w:pPr>
        <w:jc w:val="center"/>
        <w:rPr>
          <w:rFonts w:asciiTheme="minorHAnsi" w:hAnsiTheme="minorHAnsi" w:cstheme="minorHAnsi"/>
        </w:rPr>
      </w:pPr>
    </w:p>
    <w:p w14:paraId="213CB5CA" w14:textId="0F0797B3" w:rsidR="00B1376D" w:rsidRPr="00EA552C" w:rsidRDefault="00B1376D" w:rsidP="00592A86">
      <w:pPr>
        <w:spacing w:after="120"/>
        <w:jc w:val="center"/>
        <w:rPr>
          <w:rFonts w:asciiTheme="minorHAnsi" w:hAnsiTheme="minorHAnsi" w:cstheme="minorHAnsi"/>
          <w:sz w:val="24"/>
          <w:szCs w:val="24"/>
        </w:rPr>
      </w:pPr>
      <w:r w:rsidRPr="00EA552C">
        <w:rPr>
          <w:rFonts w:asciiTheme="minorHAnsi" w:hAnsiTheme="minorHAnsi" w:cstheme="minorHAnsi"/>
          <w:sz w:val="24"/>
          <w:szCs w:val="24"/>
        </w:rPr>
        <w:t>pořizovatel:</w:t>
      </w:r>
    </w:p>
    <w:p w14:paraId="519FAAAD" w14:textId="256CB4F5" w:rsidR="00B1376D" w:rsidRPr="00EA552C" w:rsidRDefault="00437761" w:rsidP="00B1376D">
      <w:pPr>
        <w:jc w:val="center"/>
        <w:rPr>
          <w:rFonts w:asciiTheme="minorHAnsi" w:hAnsiTheme="minorHAnsi" w:cstheme="minorHAnsi"/>
          <w:b/>
          <w:sz w:val="24"/>
        </w:rPr>
      </w:pPr>
      <w:r>
        <w:rPr>
          <w:rFonts w:asciiTheme="minorHAnsi" w:hAnsiTheme="minorHAnsi" w:cstheme="minorHAnsi"/>
          <w:b/>
          <w:sz w:val="24"/>
        </w:rPr>
        <w:t>Úřad městyse Lázně Toušeň</w:t>
      </w:r>
    </w:p>
    <w:p w14:paraId="798024FA" w14:textId="77777777" w:rsidR="0059152A" w:rsidRDefault="0059152A" w:rsidP="00B1376D">
      <w:pPr>
        <w:jc w:val="center"/>
        <w:rPr>
          <w:rFonts w:asciiTheme="minorHAnsi" w:hAnsiTheme="minorHAnsi" w:cstheme="minorHAnsi"/>
          <w:i/>
          <w:szCs w:val="22"/>
        </w:rPr>
      </w:pPr>
    </w:p>
    <w:p w14:paraId="60270A1D" w14:textId="77777777" w:rsidR="00437761" w:rsidRPr="008025D7" w:rsidRDefault="00437761" w:rsidP="00B1376D">
      <w:pPr>
        <w:jc w:val="center"/>
        <w:rPr>
          <w:rFonts w:asciiTheme="minorHAnsi" w:hAnsiTheme="minorHAnsi" w:cstheme="minorHAnsi"/>
          <w:i/>
          <w:szCs w:val="22"/>
        </w:rPr>
      </w:pPr>
    </w:p>
    <w:p w14:paraId="06FBED78" w14:textId="3DDB070D" w:rsidR="00EA552C" w:rsidRPr="00EA552C" w:rsidRDefault="00EA552C" w:rsidP="000F0A47">
      <w:pPr>
        <w:pBdr>
          <w:top w:val="single" w:sz="4" w:space="1" w:color="auto"/>
          <w:left w:val="single" w:sz="4" w:space="3" w:color="auto"/>
          <w:bottom w:val="single" w:sz="4" w:space="1" w:color="auto"/>
          <w:right w:val="single" w:sz="4" w:space="4" w:color="auto"/>
        </w:pBdr>
        <w:spacing w:beforeLines="40" w:before="96"/>
        <w:rPr>
          <w:rFonts w:asciiTheme="minorHAnsi" w:hAnsiTheme="minorHAnsi" w:cstheme="minorHAnsi"/>
        </w:rPr>
      </w:pPr>
      <w:r w:rsidRPr="00EA552C">
        <w:rPr>
          <w:rFonts w:asciiTheme="minorHAnsi" w:hAnsiTheme="minorHAnsi" w:cstheme="minorHAnsi"/>
        </w:rPr>
        <w:t xml:space="preserve">Objednatel: </w:t>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b/>
        </w:rPr>
        <w:t>Měst</w:t>
      </w:r>
      <w:r w:rsidR="00437761">
        <w:rPr>
          <w:rFonts w:asciiTheme="minorHAnsi" w:hAnsiTheme="minorHAnsi" w:cstheme="minorHAnsi"/>
          <w:b/>
        </w:rPr>
        <w:t>ys</w:t>
      </w:r>
      <w:r w:rsidRPr="00EA552C">
        <w:rPr>
          <w:rFonts w:asciiTheme="minorHAnsi" w:hAnsiTheme="minorHAnsi" w:cstheme="minorHAnsi"/>
          <w:b/>
        </w:rPr>
        <w:t xml:space="preserve"> </w:t>
      </w:r>
      <w:r w:rsidR="00437761">
        <w:rPr>
          <w:rFonts w:asciiTheme="minorHAnsi" w:hAnsiTheme="minorHAnsi" w:cstheme="minorHAnsi"/>
          <w:b/>
        </w:rPr>
        <w:t>Lázně Toušeň</w:t>
      </w:r>
    </w:p>
    <w:p w14:paraId="09D1C214" w14:textId="1ECAAC6B" w:rsidR="00EA552C" w:rsidRPr="00EA552C" w:rsidRDefault="00EA552C" w:rsidP="000F0A47">
      <w:pPr>
        <w:pBdr>
          <w:top w:val="single" w:sz="4" w:space="1" w:color="auto"/>
          <w:left w:val="single" w:sz="4" w:space="3" w:color="auto"/>
          <w:bottom w:val="single" w:sz="4" w:space="1" w:color="auto"/>
          <w:right w:val="single" w:sz="4" w:space="4" w:color="auto"/>
        </w:pBdr>
        <w:spacing w:beforeLines="40" w:before="96"/>
        <w:rPr>
          <w:rFonts w:asciiTheme="minorHAnsi" w:hAnsiTheme="minorHAnsi" w:cstheme="minorHAnsi"/>
        </w:rPr>
      </w:pPr>
      <w:r w:rsidRPr="00EA552C">
        <w:rPr>
          <w:rFonts w:asciiTheme="minorHAnsi" w:hAnsiTheme="minorHAnsi" w:cstheme="minorHAnsi"/>
          <w:b/>
          <w:noProof/>
          <w:lang w:eastAsia="cs-CZ"/>
        </w:rPr>
        <w:drawing>
          <wp:anchor distT="0" distB="0" distL="114300" distR="114300" simplePos="0" relativeHeight="251659264" behindDoc="1" locked="0" layoutInCell="1" allowOverlap="1" wp14:anchorId="351495E0" wp14:editId="71C67D27">
            <wp:simplePos x="0" y="0"/>
            <wp:positionH relativeFrom="column">
              <wp:posOffset>800100</wp:posOffset>
            </wp:positionH>
            <wp:positionV relativeFrom="paragraph">
              <wp:posOffset>71755</wp:posOffset>
            </wp:positionV>
            <wp:extent cx="1104900" cy="542925"/>
            <wp:effectExtent l="0" t="0" r="0" b="0"/>
            <wp:wrapNone/>
            <wp:docPr id="17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screen">
                      <a:extLst>
                        <a:ext uri="{28A0092B-C50C-407E-A947-70E740481C1C}">
                          <a14:useLocalDpi xmlns:a14="http://schemas.microsoft.com/office/drawing/2010/main" val="0"/>
                        </a:ext>
                      </a:extLst>
                    </a:blip>
                    <a:srcRect/>
                    <a:stretch>
                      <a:fillRect/>
                    </a:stretch>
                  </pic:blipFill>
                  <pic:spPr bwMode="auto">
                    <a:xfrm>
                      <a:off x="0" y="0"/>
                      <a:ext cx="1104900" cy="542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552C">
        <w:rPr>
          <w:rFonts w:asciiTheme="minorHAnsi" w:hAnsiTheme="minorHAnsi" w:cstheme="minorHAnsi"/>
        </w:rPr>
        <w:t xml:space="preserve">Zhotovitel: </w:t>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b/>
          <w:bCs/>
        </w:rPr>
        <w:t>A</w:t>
      </w:r>
      <w:r w:rsidRPr="00EA552C">
        <w:rPr>
          <w:rFonts w:asciiTheme="minorHAnsi" w:hAnsiTheme="minorHAnsi" w:cstheme="minorHAnsi"/>
          <w:b/>
        </w:rPr>
        <w:t>telier AURUM s.r.o.</w:t>
      </w:r>
      <w:r w:rsidRPr="00EA552C">
        <w:rPr>
          <w:rFonts w:asciiTheme="minorHAnsi" w:hAnsiTheme="minorHAnsi" w:cstheme="minorHAnsi"/>
        </w:rPr>
        <w:t xml:space="preserve"> </w:t>
      </w:r>
    </w:p>
    <w:p w14:paraId="4F0F368E" w14:textId="033A03AF" w:rsidR="00EA552C" w:rsidRPr="00EA552C" w:rsidRDefault="00EA552C" w:rsidP="000F0A47">
      <w:pPr>
        <w:pBdr>
          <w:top w:val="single" w:sz="4" w:space="1" w:color="auto"/>
          <w:left w:val="single" w:sz="4" w:space="3" w:color="auto"/>
          <w:bottom w:val="single" w:sz="4" w:space="1" w:color="auto"/>
          <w:right w:val="single" w:sz="4" w:space="4" w:color="auto"/>
        </w:pBdr>
        <w:spacing w:beforeLines="40" w:before="96"/>
        <w:rPr>
          <w:rFonts w:asciiTheme="minorHAnsi" w:hAnsiTheme="minorHAnsi" w:cstheme="minorHAnsi"/>
        </w:rPr>
      </w:pP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t>projektant: Ing. Pavel Petrů</w:t>
      </w:r>
      <w:r w:rsidR="000A5E4A">
        <w:rPr>
          <w:rFonts w:asciiTheme="minorHAnsi" w:hAnsiTheme="minorHAnsi" w:cstheme="minorHAnsi"/>
        </w:rPr>
        <w:t>,</w:t>
      </w:r>
      <w:r w:rsidR="000A5E4A" w:rsidRPr="000A5E4A">
        <w:rPr>
          <w:rFonts w:asciiTheme="minorHAnsi" w:hAnsiTheme="minorHAnsi" w:cstheme="minorHAnsi"/>
        </w:rPr>
        <w:t xml:space="preserve"> autorizace ČKA - A.2 </w:t>
      </w:r>
      <w:r w:rsidR="001E378A">
        <w:rPr>
          <w:rFonts w:asciiTheme="minorHAnsi" w:hAnsiTheme="minorHAnsi" w:cstheme="minorHAnsi"/>
        </w:rPr>
        <w:t>0</w:t>
      </w:r>
      <w:r w:rsidR="000A5E4A" w:rsidRPr="000A5E4A">
        <w:rPr>
          <w:rFonts w:asciiTheme="minorHAnsi" w:hAnsiTheme="minorHAnsi" w:cstheme="minorHAnsi"/>
        </w:rPr>
        <w:t>4476</w:t>
      </w:r>
    </w:p>
    <w:p w14:paraId="15ACD5C2" w14:textId="26CD4C18" w:rsidR="00EA552C" w:rsidRPr="00EA552C" w:rsidRDefault="00EA552C" w:rsidP="000F0A47">
      <w:pPr>
        <w:pBdr>
          <w:top w:val="single" w:sz="4" w:space="1" w:color="auto"/>
          <w:left w:val="single" w:sz="4" w:space="3" w:color="auto"/>
          <w:bottom w:val="single" w:sz="4" w:space="1" w:color="auto"/>
          <w:right w:val="single" w:sz="4" w:space="4" w:color="auto"/>
        </w:pBdr>
        <w:spacing w:beforeLines="40" w:before="96"/>
        <w:rPr>
          <w:rFonts w:asciiTheme="minorHAnsi" w:hAnsiTheme="minorHAnsi" w:cstheme="minorHAnsi"/>
        </w:rPr>
      </w:pPr>
      <w:r w:rsidRPr="00EA552C">
        <w:rPr>
          <w:rFonts w:asciiTheme="minorHAnsi" w:hAnsiTheme="minorHAnsi" w:cstheme="minorHAnsi"/>
        </w:rPr>
        <w:t xml:space="preserve">      </w:t>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t xml:space="preserve">        </w:t>
      </w:r>
      <w:r w:rsidRPr="00EA552C">
        <w:rPr>
          <w:rFonts w:asciiTheme="minorHAnsi" w:hAnsiTheme="minorHAnsi" w:cstheme="minorHAnsi"/>
        </w:rPr>
        <w:tab/>
      </w:r>
      <w:r>
        <w:rPr>
          <w:rFonts w:asciiTheme="minorHAnsi" w:hAnsiTheme="minorHAnsi" w:cstheme="minorHAnsi"/>
        </w:rPr>
        <w:t>zakázka</w:t>
      </w:r>
      <w:r w:rsidR="00437761">
        <w:rPr>
          <w:rFonts w:asciiTheme="minorHAnsi" w:hAnsiTheme="minorHAnsi" w:cstheme="minorHAnsi"/>
        </w:rPr>
        <w:t>:</w:t>
      </w:r>
      <w:r>
        <w:rPr>
          <w:rFonts w:asciiTheme="minorHAnsi" w:hAnsiTheme="minorHAnsi" w:cstheme="minorHAnsi"/>
        </w:rPr>
        <w:t xml:space="preserve"> </w:t>
      </w:r>
      <w:r w:rsidRPr="00EA552C">
        <w:rPr>
          <w:rFonts w:asciiTheme="minorHAnsi" w:hAnsiTheme="minorHAnsi" w:cstheme="minorHAnsi"/>
        </w:rPr>
        <w:t>Z24/</w:t>
      </w:r>
      <w:r w:rsidR="00437761">
        <w:rPr>
          <w:rFonts w:asciiTheme="minorHAnsi" w:hAnsiTheme="minorHAnsi" w:cstheme="minorHAnsi"/>
        </w:rPr>
        <w:t>12</w:t>
      </w:r>
      <w:r>
        <w:rPr>
          <w:rFonts w:asciiTheme="minorHAnsi" w:hAnsiTheme="minorHAnsi" w:cstheme="minorHAnsi"/>
        </w:rPr>
        <w:tab/>
      </w:r>
    </w:p>
    <w:p w14:paraId="229123BC" w14:textId="1C9C5DE7" w:rsidR="00EA552C" w:rsidRPr="00EA552C" w:rsidRDefault="00EA552C" w:rsidP="000F0A47">
      <w:pPr>
        <w:pBdr>
          <w:top w:val="single" w:sz="4" w:space="1" w:color="auto"/>
          <w:left w:val="single" w:sz="4" w:space="3" w:color="auto"/>
          <w:bottom w:val="single" w:sz="4" w:space="1" w:color="auto"/>
          <w:right w:val="single" w:sz="4" w:space="4" w:color="auto"/>
        </w:pBdr>
        <w:spacing w:beforeLines="40" w:before="96"/>
        <w:rPr>
          <w:rFonts w:asciiTheme="minorHAnsi" w:hAnsiTheme="minorHAnsi" w:cstheme="minorHAnsi"/>
        </w:rPr>
      </w:pPr>
      <w:r w:rsidRPr="00EA552C">
        <w:rPr>
          <w:rFonts w:asciiTheme="minorHAnsi" w:hAnsiTheme="minorHAnsi" w:cstheme="minorHAnsi"/>
        </w:rPr>
        <w:t xml:space="preserve">Datum: </w:t>
      </w:r>
      <w:r w:rsidRPr="00EA552C">
        <w:rPr>
          <w:rFonts w:asciiTheme="minorHAnsi" w:hAnsiTheme="minorHAnsi" w:cstheme="minorHAnsi"/>
        </w:rPr>
        <w:tab/>
      </w:r>
      <w:r w:rsidRPr="00EA552C">
        <w:rPr>
          <w:rFonts w:asciiTheme="minorHAnsi" w:hAnsiTheme="minorHAnsi" w:cstheme="minorHAnsi"/>
        </w:rPr>
        <w:tab/>
      </w:r>
      <w:r w:rsidRPr="00EA552C">
        <w:rPr>
          <w:rFonts w:asciiTheme="minorHAnsi" w:hAnsiTheme="minorHAnsi" w:cstheme="minorHAnsi"/>
        </w:rPr>
        <w:tab/>
        <w:t xml:space="preserve">        </w:t>
      </w:r>
      <w:r w:rsidRPr="00EA552C">
        <w:rPr>
          <w:rFonts w:asciiTheme="minorHAnsi" w:hAnsiTheme="minorHAnsi" w:cstheme="minorHAnsi"/>
        </w:rPr>
        <w:tab/>
      </w:r>
      <w:r w:rsidR="00FE0D95">
        <w:rPr>
          <w:rFonts w:asciiTheme="minorHAnsi" w:hAnsiTheme="minorHAnsi" w:cstheme="minorHAnsi"/>
        </w:rPr>
        <w:t>0</w:t>
      </w:r>
      <w:r w:rsidR="00437761">
        <w:rPr>
          <w:rFonts w:asciiTheme="minorHAnsi" w:hAnsiTheme="minorHAnsi" w:cstheme="minorHAnsi"/>
        </w:rPr>
        <w:t>7</w:t>
      </w:r>
      <w:r w:rsidRPr="00EA552C">
        <w:rPr>
          <w:rFonts w:asciiTheme="minorHAnsi" w:hAnsiTheme="minorHAnsi" w:cstheme="minorHAnsi"/>
        </w:rPr>
        <w:t>/2026</w:t>
      </w:r>
    </w:p>
    <w:p w14:paraId="34625A4C" w14:textId="77777777" w:rsidR="00B1376D" w:rsidRPr="008025D7" w:rsidRDefault="00B1376D" w:rsidP="00B1376D">
      <w:pPr>
        <w:jc w:val="center"/>
        <w:rPr>
          <w:rFonts w:asciiTheme="minorHAnsi" w:hAnsiTheme="minorHAnsi" w:cstheme="minorHAnsi"/>
          <w:i/>
          <w:szCs w:val="22"/>
        </w:rPr>
      </w:pPr>
    </w:p>
    <w:p w14:paraId="6CB74FCD" w14:textId="77777777" w:rsidR="00B1376D" w:rsidRPr="008025D7" w:rsidRDefault="00B1376D" w:rsidP="00B1376D">
      <w:pPr>
        <w:jc w:val="center"/>
        <w:rPr>
          <w:rFonts w:cs="Arial"/>
          <w:b/>
          <w:color w:val="00B050"/>
          <w:sz w:val="36"/>
          <w:szCs w:val="36"/>
        </w:rPr>
      </w:pPr>
    </w:p>
    <w:p w14:paraId="4F7D4A7B" w14:textId="77777777" w:rsidR="00B1376D" w:rsidRPr="008025D7" w:rsidRDefault="00B1376D" w:rsidP="00B1376D">
      <w:pPr>
        <w:jc w:val="center"/>
        <w:rPr>
          <w:rFonts w:cs="Arial"/>
          <w:b/>
          <w:color w:val="00B050"/>
          <w:sz w:val="36"/>
          <w:szCs w:val="36"/>
        </w:rPr>
      </w:pPr>
    </w:p>
    <w:p w14:paraId="149F36D0" w14:textId="77777777" w:rsidR="00B1376D" w:rsidRPr="008025D7" w:rsidRDefault="00B1376D" w:rsidP="00B1376D">
      <w:pPr>
        <w:ind w:right="-1"/>
        <w:jc w:val="center"/>
        <w:rPr>
          <w:rFonts w:cs="Arial"/>
          <w:b/>
          <w:color w:val="00B050"/>
          <w:sz w:val="36"/>
          <w:szCs w:val="36"/>
        </w:rPr>
      </w:pPr>
    </w:p>
    <w:p w14:paraId="3B069325" w14:textId="77777777" w:rsidR="00B1376D" w:rsidRPr="008025D7" w:rsidRDefault="00B1376D" w:rsidP="00B1376D">
      <w:pPr>
        <w:ind w:right="-1"/>
        <w:jc w:val="center"/>
        <w:rPr>
          <w:rFonts w:cs="Arial"/>
          <w:b/>
          <w:color w:val="00B050"/>
          <w:sz w:val="36"/>
          <w:szCs w:val="36"/>
        </w:rPr>
      </w:pPr>
    </w:p>
    <w:p w14:paraId="0647B428" w14:textId="77777777" w:rsidR="00B1376D" w:rsidRPr="008025D7" w:rsidRDefault="00B1376D" w:rsidP="00B1376D">
      <w:pPr>
        <w:ind w:right="-1"/>
        <w:jc w:val="center"/>
        <w:rPr>
          <w:rFonts w:cs="Arial"/>
          <w:b/>
          <w:color w:val="00B050"/>
          <w:sz w:val="36"/>
          <w:szCs w:val="36"/>
        </w:rPr>
      </w:pPr>
    </w:p>
    <w:p w14:paraId="07D7217A" w14:textId="77777777" w:rsidR="00B1376D" w:rsidRPr="008025D7" w:rsidRDefault="00B1376D" w:rsidP="00B1376D">
      <w:pPr>
        <w:ind w:right="-1"/>
        <w:jc w:val="center"/>
        <w:rPr>
          <w:rFonts w:cs="Arial"/>
          <w:b/>
          <w:color w:val="00B050"/>
          <w:sz w:val="36"/>
          <w:szCs w:val="36"/>
        </w:rPr>
      </w:pPr>
    </w:p>
    <w:p w14:paraId="632BE89C" w14:textId="77777777" w:rsidR="00B1376D" w:rsidRPr="008025D7" w:rsidRDefault="00B1376D" w:rsidP="00B1376D">
      <w:pPr>
        <w:ind w:right="-1"/>
        <w:jc w:val="center"/>
        <w:rPr>
          <w:rFonts w:cs="Arial"/>
          <w:b/>
          <w:color w:val="00B050"/>
          <w:sz w:val="36"/>
          <w:szCs w:val="36"/>
        </w:rPr>
      </w:pPr>
    </w:p>
    <w:p w14:paraId="268797B8" w14:textId="77777777" w:rsidR="00B1376D" w:rsidRPr="008025D7" w:rsidRDefault="00B1376D" w:rsidP="00B1376D">
      <w:pPr>
        <w:ind w:right="-1"/>
        <w:jc w:val="center"/>
        <w:rPr>
          <w:rFonts w:cs="Arial"/>
          <w:b/>
          <w:color w:val="00B050"/>
          <w:sz w:val="36"/>
          <w:szCs w:val="36"/>
        </w:rPr>
      </w:pPr>
    </w:p>
    <w:p w14:paraId="3AD428AA" w14:textId="77777777" w:rsidR="00B1376D" w:rsidRPr="008025D7" w:rsidRDefault="00B1376D" w:rsidP="00B1376D">
      <w:pPr>
        <w:ind w:right="-1"/>
        <w:jc w:val="center"/>
        <w:rPr>
          <w:rFonts w:cs="Arial"/>
          <w:b/>
          <w:color w:val="00B050"/>
          <w:sz w:val="36"/>
          <w:szCs w:val="36"/>
        </w:rPr>
      </w:pPr>
    </w:p>
    <w:p w14:paraId="7828CBC9" w14:textId="77777777" w:rsidR="00B1376D" w:rsidRPr="008025D7" w:rsidRDefault="00B1376D" w:rsidP="00B1376D">
      <w:pPr>
        <w:ind w:right="-1"/>
        <w:jc w:val="center"/>
        <w:rPr>
          <w:rFonts w:cs="Arial"/>
          <w:b/>
          <w:color w:val="00B050"/>
          <w:sz w:val="36"/>
          <w:szCs w:val="36"/>
        </w:rPr>
      </w:pPr>
    </w:p>
    <w:p w14:paraId="501EC98A" w14:textId="77777777" w:rsidR="00B1376D" w:rsidRPr="008025D7" w:rsidRDefault="00B1376D" w:rsidP="00B1376D">
      <w:pPr>
        <w:ind w:right="-1"/>
        <w:jc w:val="center"/>
        <w:rPr>
          <w:rFonts w:cs="Arial"/>
          <w:b/>
          <w:color w:val="00B050"/>
          <w:sz w:val="36"/>
          <w:szCs w:val="36"/>
        </w:rPr>
      </w:pPr>
    </w:p>
    <w:p w14:paraId="4826A626" w14:textId="77777777" w:rsidR="00B1376D" w:rsidRPr="008025D7" w:rsidRDefault="00B1376D" w:rsidP="00B1376D">
      <w:pPr>
        <w:ind w:right="-1"/>
        <w:jc w:val="center"/>
        <w:rPr>
          <w:rFonts w:cs="Arial"/>
          <w:b/>
          <w:color w:val="00B050"/>
          <w:sz w:val="36"/>
          <w:szCs w:val="36"/>
        </w:rPr>
      </w:pPr>
    </w:p>
    <w:p w14:paraId="0DC0D2AE" w14:textId="77777777" w:rsidR="00B1376D" w:rsidRPr="008025D7" w:rsidRDefault="00B1376D" w:rsidP="00B1376D">
      <w:pPr>
        <w:ind w:right="-1"/>
        <w:jc w:val="center"/>
        <w:rPr>
          <w:rFonts w:cs="Arial"/>
          <w:b/>
          <w:color w:val="00B050"/>
          <w:sz w:val="36"/>
          <w:szCs w:val="36"/>
        </w:rPr>
      </w:pPr>
    </w:p>
    <w:p w14:paraId="395F0CA4" w14:textId="77777777" w:rsidR="00B1376D" w:rsidRPr="008025D7" w:rsidRDefault="00B1376D" w:rsidP="00B1376D">
      <w:pPr>
        <w:ind w:right="-1"/>
        <w:jc w:val="center"/>
        <w:rPr>
          <w:rFonts w:cs="Arial"/>
          <w:b/>
          <w:color w:val="00B050"/>
          <w:sz w:val="36"/>
          <w:szCs w:val="36"/>
        </w:rPr>
      </w:pPr>
    </w:p>
    <w:p w14:paraId="0E74C899" w14:textId="77777777" w:rsidR="00B1376D" w:rsidRPr="008025D7" w:rsidRDefault="00B1376D" w:rsidP="00B1376D">
      <w:pPr>
        <w:ind w:right="-1"/>
        <w:jc w:val="center"/>
        <w:rPr>
          <w:rFonts w:cs="Arial"/>
          <w:b/>
          <w:color w:val="00B050"/>
          <w:sz w:val="36"/>
          <w:szCs w:val="36"/>
        </w:rPr>
      </w:pPr>
    </w:p>
    <w:p w14:paraId="314040F7" w14:textId="77777777" w:rsidR="00B1376D" w:rsidRPr="008025D7" w:rsidRDefault="00B1376D" w:rsidP="00B1376D">
      <w:pPr>
        <w:ind w:right="-1"/>
        <w:jc w:val="center"/>
        <w:rPr>
          <w:rFonts w:cs="Arial"/>
          <w:b/>
          <w:color w:val="00B050"/>
          <w:sz w:val="36"/>
          <w:szCs w:val="36"/>
        </w:rPr>
      </w:pPr>
    </w:p>
    <w:p w14:paraId="09092418" w14:textId="77777777" w:rsidR="00B1376D" w:rsidRPr="008025D7" w:rsidRDefault="00B1376D" w:rsidP="00B1376D">
      <w:pPr>
        <w:ind w:right="-1"/>
        <w:jc w:val="center"/>
        <w:rPr>
          <w:rFonts w:cs="Arial"/>
          <w:b/>
          <w:color w:val="00B050"/>
          <w:sz w:val="36"/>
          <w:szCs w:val="36"/>
        </w:rPr>
      </w:pPr>
    </w:p>
    <w:p w14:paraId="3EBA5076" w14:textId="77777777" w:rsidR="00B1376D" w:rsidRPr="008025D7" w:rsidRDefault="00B1376D" w:rsidP="00B1376D">
      <w:pPr>
        <w:ind w:right="-1"/>
        <w:jc w:val="center"/>
        <w:rPr>
          <w:rFonts w:cs="Arial"/>
          <w:b/>
          <w:color w:val="00B050"/>
          <w:sz w:val="36"/>
          <w:szCs w:val="36"/>
        </w:rPr>
      </w:pPr>
    </w:p>
    <w:p w14:paraId="0CAD8AFF" w14:textId="77777777" w:rsidR="00B1376D" w:rsidRPr="008025D7" w:rsidRDefault="00B1376D" w:rsidP="00B1376D">
      <w:pPr>
        <w:ind w:right="-1"/>
        <w:jc w:val="center"/>
        <w:rPr>
          <w:rFonts w:cs="Arial"/>
          <w:b/>
          <w:color w:val="00B050"/>
          <w:sz w:val="36"/>
          <w:szCs w:val="36"/>
        </w:rPr>
      </w:pPr>
    </w:p>
    <w:p w14:paraId="78BA2117" w14:textId="77777777" w:rsidR="00B1376D" w:rsidRPr="008025D7" w:rsidRDefault="00B1376D" w:rsidP="00B1376D">
      <w:pPr>
        <w:ind w:right="-1"/>
        <w:jc w:val="center"/>
        <w:rPr>
          <w:rFonts w:cs="Arial"/>
          <w:b/>
          <w:color w:val="00B050"/>
          <w:sz w:val="36"/>
          <w:szCs w:val="36"/>
        </w:rPr>
      </w:pPr>
    </w:p>
    <w:p w14:paraId="17946200" w14:textId="77777777" w:rsidR="00B1376D" w:rsidRPr="008025D7" w:rsidRDefault="00B1376D" w:rsidP="00B1376D">
      <w:pPr>
        <w:ind w:right="-1"/>
        <w:jc w:val="center"/>
        <w:rPr>
          <w:rFonts w:cs="Arial"/>
          <w:b/>
          <w:color w:val="00B050"/>
          <w:sz w:val="36"/>
          <w:szCs w:val="36"/>
        </w:rPr>
      </w:pPr>
    </w:p>
    <w:p w14:paraId="32804A2E" w14:textId="77777777" w:rsidR="00B1376D" w:rsidRPr="008025D7" w:rsidRDefault="00B1376D" w:rsidP="00B1376D">
      <w:pPr>
        <w:ind w:right="-1"/>
        <w:jc w:val="center"/>
        <w:rPr>
          <w:rFonts w:cs="Arial"/>
          <w:b/>
          <w:color w:val="00B050"/>
          <w:sz w:val="36"/>
          <w:szCs w:val="36"/>
        </w:rPr>
      </w:pPr>
    </w:p>
    <w:p w14:paraId="7EAA98AE" w14:textId="77777777" w:rsidR="00B1376D" w:rsidRPr="008025D7" w:rsidRDefault="00B1376D" w:rsidP="00B1376D">
      <w:pPr>
        <w:ind w:right="-1"/>
        <w:jc w:val="center"/>
        <w:rPr>
          <w:rFonts w:cs="Arial"/>
          <w:b/>
          <w:color w:val="00B050"/>
          <w:sz w:val="36"/>
          <w:szCs w:val="36"/>
        </w:rPr>
      </w:pPr>
    </w:p>
    <w:p w14:paraId="71B04079" w14:textId="77777777" w:rsidR="00B1376D" w:rsidRPr="008025D7" w:rsidRDefault="00B1376D" w:rsidP="00B1376D">
      <w:pPr>
        <w:ind w:right="-1"/>
        <w:jc w:val="center"/>
        <w:rPr>
          <w:rFonts w:cs="Arial"/>
          <w:b/>
          <w:color w:val="00B050"/>
          <w:sz w:val="36"/>
          <w:szCs w:val="36"/>
        </w:rPr>
      </w:pPr>
    </w:p>
    <w:p w14:paraId="11A64624" w14:textId="77777777" w:rsidR="00B1376D" w:rsidRPr="008025D7" w:rsidRDefault="00B1376D" w:rsidP="00B1376D">
      <w:pPr>
        <w:ind w:right="-1"/>
        <w:jc w:val="center"/>
        <w:rPr>
          <w:rFonts w:cs="Arial"/>
          <w:b/>
          <w:color w:val="00B050"/>
          <w:sz w:val="36"/>
          <w:szCs w:val="36"/>
        </w:rPr>
      </w:pPr>
    </w:p>
    <w:p w14:paraId="32DD8103" w14:textId="77777777" w:rsidR="00B1376D" w:rsidRDefault="00B1376D" w:rsidP="00B1376D">
      <w:pPr>
        <w:ind w:right="-1"/>
        <w:jc w:val="center"/>
        <w:rPr>
          <w:rFonts w:cs="Arial"/>
          <w:b/>
          <w:color w:val="00B050"/>
          <w:sz w:val="36"/>
          <w:szCs w:val="36"/>
        </w:rPr>
      </w:pPr>
    </w:p>
    <w:p w14:paraId="201540C9" w14:textId="77777777" w:rsidR="00487837" w:rsidRPr="008025D7" w:rsidRDefault="00487837" w:rsidP="00B1376D">
      <w:pPr>
        <w:ind w:right="-1"/>
        <w:jc w:val="center"/>
        <w:rPr>
          <w:rFonts w:cs="Arial"/>
          <w:b/>
          <w:color w:val="00B050"/>
          <w:sz w:val="36"/>
          <w:szCs w:val="36"/>
        </w:rPr>
      </w:pPr>
    </w:p>
    <w:p w14:paraId="76AB10D3" w14:textId="77777777" w:rsidR="00B1376D" w:rsidRPr="008025D7" w:rsidRDefault="00B1376D" w:rsidP="00B1376D">
      <w:pPr>
        <w:ind w:right="-1"/>
        <w:jc w:val="center"/>
        <w:rPr>
          <w:rFonts w:cs="Arial"/>
          <w:b/>
          <w:color w:val="00B050"/>
          <w:sz w:val="36"/>
          <w:szCs w:val="36"/>
        </w:rPr>
      </w:pPr>
    </w:p>
    <w:p w14:paraId="1BB16C76" w14:textId="77777777" w:rsidR="00B1376D" w:rsidRPr="008025D7" w:rsidRDefault="00B1376D" w:rsidP="00B1376D">
      <w:pPr>
        <w:ind w:right="-1"/>
        <w:jc w:val="center"/>
        <w:rPr>
          <w:rFonts w:cs="Arial"/>
          <w:b/>
          <w:color w:val="00B050"/>
          <w:sz w:val="36"/>
          <w:szCs w:val="36"/>
        </w:rPr>
      </w:pPr>
    </w:p>
    <w:p w14:paraId="009A9D73" w14:textId="77777777" w:rsidR="00B1376D" w:rsidRPr="008025D7" w:rsidRDefault="00B1376D" w:rsidP="00B1376D">
      <w:pPr>
        <w:ind w:right="-1"/>
        <w:jc w:val="center"/>
        <w:rPr>
          <w:rFonts w:cs="Arial"/>
          <w:b/>
          <w:color w:val="00B050"/>
          <w:sz w:val="36"/>
          <w:szCs w:val="36"/>
        </w:rPr>
      </w:pPr>
    </w:p>
    <w:p w14:paraId="4696E931" w14:textId="77777777" w:rsidR="00B1376D" w:rsidRPr="008025D7" w:rsidRDefault="00B1376D" w:rsidP="00B1376D">
      <w:pPr>
        <w:ind w:right="-1"/>
        <w:jc w:val="center"/>
        <w:rPr>
          <w:rFonts w:cs="Arial"/>
          <w:b/>
          <w:color w:val="00B050"/>
          <w:sz w:val="36"/>
          <w:szCs w:val="36"/>
        </w:rPr>
      </w:pPr>
    </w:p>
    <w:p w14:paraId="267CE148" w14:textId="77777777" w:rsidR="00B1376D" w:rsidRPr="008025D7" w:rsidRDefault="00B1376D" w:rsidP="00B1376D">
      <w:pPr>
        <w:ind w:right="-1"/>
        <w:jc w:val="center"/>
        <w:rPr>
          <w:rFonts w:cs="Arial"/>
          <w:b/>
          <w:color w:val="00B050"/>
          <w:sz w:val="36"/>
          <w:szCs w:val="36"/>
        </w:rPr>
      </w:pPr>
    </w:p>
    <w:p w14:paraId="1FDB5C5A" w14:textId="77777777" w:rsidR="00B1376D" w:rsidRPr="008025D7" w:rsidRDefault="00B1376D" w:rsidP="00B1376D">
      <w:pPr>
        <w:ind w:right="-1"/>
        <w:jc w:val="center"/>
        <w:rPr>
          <w:rFonts w:cs="Arial"/>
          <w:b/>
          <w:color w:val="00B050"/>
          <w:sz w:val="36"/>
          <w:szCs w:val="36"/>
        </w:rPr>
      </w:pPr>
    </w:p>
    <w:p w14:paraId="3D72B054" w14:textId="24715F23" w:rsidR="00B1376D" w:rsidRPr="008025D7" w:rsidRDefault="00B1376D" w:rsidP="00B1376D">
      <w:pPr>
        <w:ind w:right="-1"/>
        <w:jc w:val="center"/>
        <w:rPr>
          <w:rFonts w:cs="Arial"/>
          <w:b/>
          <w:color w:val="00B050"/>
          <w:sz w:val="36"/>
          <w:szCs w:val="36"/>
        </w:rPr>
      </w:pPr>
    </w:p>
    <w:p w14:paraId="2C5B96E9" w14:textId="50B93046" w:rsidR="00726602" w:rsidRPr="008025D7" w:rsidRDefault="00726602" w:rsidP="00B1376D">
      <w:pPr>
        <w:ind w:right="-1"/>
        <w:jc w:val="center"/>
        <w:rPr>
          <w:rFonts w:cs="Arial"/>
          <w:b/>
          <w:color w:val="00B050"/>
          <w:sz w:val="36"/>
          <w:szCs w:val="36"/>
        </w:rPr>
      </w:pPr>
    </w:p>
    <w:p w14:paraId="6B7DE024" w14:textId="570CC8CD" w:rsidR="00726602" w:rsidRPr="008025D7" w:rsidRDefault="00726602" w:rsidP="00B1376D">
      <w:pPr>
        <w:ind w:right="-1"/>
        <w:jc w:val="center"/>
        <w:rPr>
          <w:rFonts w:cs="Arial"/>
          <w:b/>
          <w:color w:val="00B050"/>
          <w:sz w:val="36"/>
          <w:szCs w:val="36"/>
        </w:rPr>
      </w:pPr>
    </w:p>
    <w:tbl>
      <w:tblPr>
        <w:tblW w:w="0" w:type="auto"/>
        <w:tblLayout w:type="fixed"/>
        <w:tblLook w:val="01E0" w:firstRow="1" w:lastRow="1" w:firstColumn="1" w:lastColumn="1" w:noHBand="0" w:noVBand="0"/>
      </w:tblPr>
      <w:tblGrid>
        <w:gridCol w:w="426"/>
        <w:gridCol w:w="851"/>
        <w:gridCol w:w="3745"/>
        <w:gridCol w:w="81"/>
        <w:gridCol w:w="874"/>
        <w:gridCol w:w="3651"/>
      </w:tblGrid>
      <w:tr w:rsidR="008025D7" w:rsidRPr="008025D7" w14:paraId="548F4445" w14:textId="77777777" w:rsidTr="001C1308">
        <w:trPr>
          <w:cantSplit/>
          <w:trHeight w:val="1294"/>
        </w:trPr>
        <w:tc>
          <w:tcPr>
            <w:tcW w:w="426" w:type="dxa"/>
            <w:shd w:val="clear" w:color="auto" w:fill="2F325B"/>
            <w:textDirection w:val="btLr"/>
            <w:vAlign w:val="center"/>
          </w:tcPr>
          <w:p w14:paraId="52E0EF27" w14:textId="77777777" w:rsidR="00B1376D" w:rsidRPr="000053CB" w:rsidRDefault="00B1376D" w:rsidP="008A7B09">
            <w:pPr>
              <w:pStyle w:val="prazdnyradek"/>
              <w:ind w:left="113" w:right="113"/>
              <w:jc w:val="left"/>
              <w:rPr>
                <w:b/>
                <w:color w:val="FFFFFF" w:themeColor="background1"/>
                <w:sz w:val="20"/>
                <w:szCs w:val="20"/>
              </w:rPr>
            </w:pPr>
            <w:r w:rsidRPr="000053CB">
              <w:rPr>
                <w:b/>
                <w:color w:val="FFFFFF" w:themeColor="background1"/>
                <w:sz w:val="19"/>
                <w:szCs w:val="19"/>
              </w:rPr>
              <w:t>OBJEDNATE</w:t>
            </w:r>
            <w:r w:rsidRPr="000053CB">
              <w:rPr>
                <w:b/>
                <w:color w:val="FFFFFF" w:themeColor="background1"/>
                <w:sz w:val="20"/>
                <w:szCs w:val="20"/>
              </w:rPr>
              <w:t>L</w:t>
            </w:r>
          </w:p>
        </w:tc>
        <w:tc>
          <w:tcPr>
            <w:tcW w:w="9202" w:type="dxa"/>
            <w:gridSpan w:val="5"/>
            <w:vAlign w:val="center"/>
          </w:tcPr>
          <w:p w14:paraId="1A4390B3" w14:textId="6938DD4F" w:rsidR="00B1376D" w:rsidRPr="000053CB" w:rsidRDefault="000053CB" w:rsidP="008A7B09">
            <w:pPr>
              <w:pStyle w:val="prazdnyradek"/>
              <w:jc w:val="center"/>
              <w:rPr>
                <w:b/>
                <w:sz w:val="32"/>
                <w:szCs w:val="32"/>
              </w:rPr>
            </w:pPr>
            <w:r w:rsidRPr="000053CB">
              <w:rPr>
                <w:b/>
                <w:sz w:val="32"/>
                <w:szCs w:val="32"/>
              </w:rPr>
              <w:t>Měst</w:t>
            </w:r>
            <w:r w:rsidR="00437761">
              <w:rPr>
                <w:b/>
                <w:sz w:val="32"/>
                <w:szCs w:val="32"/>
              </w:rPr>
              <w:t>ys</w:t>
            </w:r>
            <w:r w:rsidRPr="000053CB">
              <w:rPr>
                <w:b/>
                <w:sz w:val="32"/>
                <w:szCs w:val="32"/>
              </w:rPr>
              <w:t xml:space="preserve"> </w:t>
            </w:r>
            <w:r w:rsidR="00437761">
              <w:rPr>
                <w:b/>
                <w:sz w:val="32"/>
                <w:szCs w:val="32"/>
              </w:rPr>
              <w:t>Lázně Toušeň</w:t>
            </w:r>
          </w:p>
          <w:p w14:paraId="4770FC63" w14:textId="2096004D" w:rsidR="00B1376D" w:rsidRPr="008025D7" w:rsidRDefault="00437761" w:rsidP="008A7B09">
            <w:pPr>
              <w:jc w:val="center"/>
              <w:rPr>
                <w:rFonts w:asciiTheme="minorHAnsi" w:hAnsiTheme="minorHAnsi" w:cstheme="minorHAnsi"/>
                <w:color w:val="00B050"/>
                <w:szCs w:val="22"/>
              </w:rPr>
            </w:pPr>
            <w:r>
              <w:rPr>
                <w:rFonts w:asciiTheme="minorHAnsi" w:hAnsiTheme="minorHAnsi" w:cstheme="minorHAnsi"/>
                <w:szCs w:val="22"/>
              </w:rPr>
              <w:t>Hlavní 56</w:t>
            </w:r>
            <w:r w:rsidR="000053CB" w:rsidRPr="000053CB">
              <w:rPr>
                <w:rFonts w:asciiTheme="minorHAnsi" w:hAnsiTheme="minorHAnsi" w:cstheme="minorHAnsi"/>
                <w:szCs w:val="22"/>
              </w:rPr>
              <w:t xml:space="preserve">, </w:t>
            </w:r>
            <w:r>
              <w:rPr>
                <w:rFonts w:asciiTheme="minorHAnsi" w:hAnsiTheme="minorHAnsi" w:cstheme="minorHAnsi"/>
                <w:szCs w:val="22"/>
              </w:rPr>
              <w:t>250 89 Lázně Toušeň</w:t>
            </w:r>
          </w:p>
        </w:tc>
      </w:tr>
      <w:tr w:rsidR="008025D7" w:rsidRPr="008025D7" w14:paraId="4B2BBD89" w14:textId="77777777" w:rsidTr="001C1308">
        <w:trPr>
          <w:cantSplit/>
          <w:trHeight w:val="143"/>
        </w:trPr>
        <w:tc>
          <w:tcPr>
            <w:tcW w:w="426" w:type="dxa"/>
            <w:textDirection w:val="btLr"/>
            <w:vAlign w:val="center"/>
          </w:tcPr>
          <w:p w14:paraId="173AF0E6" w14:textId="77777777" w:rsidR="00B1376D" w:rsidRPr="000053CB" w:rsidRDefault="00B1376D" w:rsidP="008A7B09">
            <w:pPr>
              <w:pStyle w:val="prazdnyradek"/>
              <w:ind w:left="113" w:right="113"/>
              <w:jc w:val="left"/>
              <w:rPr>
                <w:b/>
                <w:color w:val="FFFFFF" w:themeColor="background1"/>
                <w:sz w:val="20"/>
                <w:szCs w:val="20"/>
              </w:rPr>
            </w:pPr>
          </w:p>
        </w:tc>
        <w:tc>
          <w:tcPr>
            <w:tcW w:w="9202" w:type="dxa"/>
            <w:gridSpan w:val="5"/>
          </w:tcPr>
          <w:p w14:paraId="4B385543" w14:textId="77777777" w:rsidR="00B1376D" w:rsidRPr="008025D7" w:rsidRDefault="00B1376D" w:rsidP="008A7B09">
            <w:pPr>
              <w:pStyle w:val="prazdnyradek"/>
              <w:rPr>
                <w:color w:val="00B050"/>
              </w:rPr>
            </w:pPr>
          </w:p>
        </w:tc>
      </w:tr>
      <w:tr w:rsidR="008025D7" w:rsidRPr="008025D7" w14:paraId="17E8AE48" w14:textId="77777777" w:rsidTr="001C1308">
        <w:trPr>
          <w:cantSplit/>
          <w:trHeight w:val="2500"/>
        </w:trPr>
        <w:tc>
          <w:tcPr>
            <w:tcW w:w="426" w:type="dxa"/>
            <w:vMerge w:val="restart"/>
            <w:shd w:val="clear" w:color="auto" w:fill="2F325B"/>
            <w:textDirection w:val="btLr"/>
            <w:vAlign w:val="center"/>
          </w:tcPr>
          <w:p w14:paraId="68131492" w14:textId="77777777" w:rsidR="00B1376D" w:rsidRPr="000053CB" w:rsidRDefault="00B1376D" w:rsidP="008A7B09">
            <w:pPr>
              <w:pStyle w:val="prazdnyradek"/>
              <w:ind w:left="113" w:right="113"/>
              <w:jc w:val="left"/>
              <w:rPr>
                <w:b/>
                <w:color w:val="FFFFFF" w:themeColor="background1"/>
                <w:sz w:val="20"/>
                <w:szCs w:val="20"/>
              </w:rPr>
            </w:pPr>
            <w:r w:rsidRPr="000053CB">
              <w:rPr>
                <w:b/>
                <w:color w:val="FFFFFF" w:themeColor="background1"/>
                <w:sz w:val="20"/>
                <w:szCs w:val="20"/>
              </w:rPr>
              <w:t>ZHOTOVITEL / PROJEKTANT</w:t>
            </w:r>
          </w:p>
        </w:tc>
        <w:tc>
          <w:tcPr>
            <w:tcW w:w="9202" w:type="dxa"/>
            <w:gridSpan w:val="5"/>
            <w:vAlign w:val="center"/>
          </w:tcPr>
          <w:p w14:paraId="3F092325" w14:textId="69964F91" w:rsidR="00B1376D" w:rsidRPr="000053CB" w:rsidRDefault="00B1376D" w:rsidP="008A7B09">
            <w:pPr>
              <w:pStyle w:val="prazdnyradek"/>
              <w:jc w:val="center"/>
              <w:rPr>
                <w:b/>
                <w:sz w:val="32"/>
                <w:szCs w:val="32"/>
              </w:rPr>
            </w:pPr>
            <w:r w:rsidRPr="000053CB">
              <w:rPr>
                <w:b/>
                <w:sz w:val="32"/>
                <w:szCs w:val="32"/>
              </w:rPr>
              <w:t>Atelier AURUM s.r.o.</w:t>
            </w:r>
          </w:p>
          <w:p w14:paraId="5C9610D1" w14:textId="77777777" w:rsidR="00B1376D" w:rsidRPr="008025D7" w:rsidRDefault="00693EE8" w:rsidP="008A7B09">
            <w:pPr>
              <w:pStyle w:val="prazdnyradek"/>
              <w:jc w:val="center"/>
              <w:rPr>
                <w:color w:val="00B050"/>
              </w:rPr>
            </w:pPr>
            <w:r w:rsidRPr="008025D7">
              <w:rPr>
                <w:b/>
                <w:noProof/>
                <w:color w:val="00B050"/>
                <w:sz w:val="32"/>
                <w:szCs w:val="32"/>
                <w:lang w:eastAsia="cs-CZ"/>
              </w:rPr>
              <w:drawing>
                <wp:inline distT="0" distB="0" distL="0" distR="0" wp14:anchorId="2B0DEAB2" wp14:editId="4FF1759F">
                  <wp:extent cx="1898650" cy="920750"/>
                  <wp:effectExtent l="0" t="0" r="0" b="0"/>
                  <wp:docPr id="4"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98650" cy="920750"/>
                          </a:xfrm>
                          <a:prstGeom prst="rect">
                            <a:avLst/>
                          </a:prstGeom>
                          <a:noFill/>
                          <a:ln>
                            <a:noFill/>
                          </a:ln>
                        </pic:spPr>
                      </pic:pic>
                    </a:graphicData>
                  </a:graphic>
                </wp:inline>
              </w:drawing>
            </w:r>
          </w:p>
          <w:p w14:paraId="040FFB9E" w14:textId="77777777" w:rsidR="00B1376D" w:rsidRPr="008025D7" w:rsidRDefault="00B1376D" w:rsidP="008A7B09">
            <w:pPr>
              <w:pStyle w:val="prazdnyradek"/>
              <w:jc w:val="center"/>
              <w:rPr>
                <w:color w:val="00B050"/>
              </w:rPr>
            </w:pPr>
          </w:p>
          <w:p w14:paraId="7434A021" w14:textId="4B0C60E0" w:rsidR="00B1376D" w:rsidRPr="00DC5643" w:rsidRDefault="00E212C1" w:rsidP="008A7B09">
            <w:pPr>
              <w:pStyle w:val="prazdnyradek"/>
              <w:jc w:val="center"/>
              <w:rPr>
                <w:sz w:val="20"/>
                <w:szCs w:val="20"/>
              </w:rPr>
            </w:pPr>
            <w:r w:rsidRPr="00DC5643">
              <w:rPr>
                <w:sz w:val="20"/>
                <w:szCs w:val="20"/>
              </w:rPr>
              <w:t>Bratranců Veverkových 2722</w:t>
            </w:r>
            <w:r w:rsidR="00B1376D" w:rsidRPr="00DC5643">
              <w:rPr>
                <w:sz w:val="20"/>
                <w:szCs w:val="20"/>
              </w:rPr>
              <w:t>, 530 02 Pardubice</w:t>
            </w:r>
          </w:p>
          <w:p w14:paraId="21F019FC" w14:textId="77777777" w:rsidR="00B1376D" w:rsidRPr="00DC5643" w:rsidRDefault="00B1376D" w:rsidP="008A7B09">
            <w:pPr>
              <w:pStyle w:val="prazdnyradek"/>
              <w:jc w:val="center"/>
              <w:rPr>
                <w:sz w:val="20"/>
                <w:szCs w:val="20"/>
              </w:rPr>
            </w:pPr>
            <w:r w:rsidRPr="00DC5643">
              <w:rPr>
                <w:sz w:val="20"/>
                <w:szCs w:val="20"/>
              </w:rPr>
              <w:t xml:space="preserve">tel./mob.: 466 612 213 / 602 137 322 </w:t>
            </w:r>
          </w:p>
          <w:p w14:paraId="1321A61A" w14:textId="77777777" w:rsidR="00B1376D" w:rsidRPr="00DC5643" w:rsidRDefault="00B1376D" w:rsidP="008A7B09">
            <w:pPr>
              <w:pStyle w:val="prazdnyradek"/>
              <w:jc w:val="center"/>
              <w:rPr>
                <w:sz w:val="20"/>
                <w:szCs w:val="20"/>
              </w:rPr>
            </w:pPr>
            <w:r w:rsidRPr="00DC5643">
              <w:rPr>
                <w:sz w:val="20"/>
                <w:szCs w:val="20"/>
              </w:rPr>
              <w:t>email: aurum@aurumroom.cz</w:t>
            </w:r>
          </w:p>
          <w:p w14:paraId="0CEDE6D9" w14:textId="77777777" w:rsidR="00B1376D" w:rsidRPr="00DC5643" w:rsidRDefault="00B1376D" w:rsidP="008A7B09">
            <w:pPr>
              <w:pStyle w:val="prazdnyradek"/>
              <w:jc w:val="center"/>
              <w:rPr>
                <w:sz w:val="20"/>
                <w:szCs w:val="20"/>
              </w:rPr>
            </w:pPr>
            <w:r w:rsidRPr="00DC5643">
              <w:rPr>
                <w:sz w:val="20"/>
                <w:szCs w:val="20"/>
              </w:rPr>
              <w:t>web: www.aurumroom.cz</w:t>
            </w:r>
          </w:p>
          <w:p w14:paraId="1DBDDD8A" w14:textId="77777777" w:rsidR="00B1376D" w:rsidRPr="008025D7" w:rsidRDefault="00B1376D" w:rsidP="008A7B09">
            <w:pPr>
              <w:pStyle w:val="prazdnyradek"/>
              <w:jc w:val="center"/>
              <w:rPr>
                <w:color w:val="00B050"/>
              </w:rPr>
            </w:pPr>
          </w:p>
        </w:tc>
      </w:tr>
      <w:tr w:rsidR="008025D7" w:rsidRPr="008025D7" w14:paraId="055BC115" w14:textId="77777777" w:rsidTr="001C1308">
        <w:trPr>
          <w:cantSplit/>
          <w:trHeight w:val="570"/>
        </w:trPr>
        <w:tc>
          <w:tcPr>
            <w:tcW w:w="426" w:type="dxa"/>
            <w:vMerge/>
            <w:shd w:val="clear" w:color="auto" w:fill="2F325B"/>
            <w:textDirection w:val="btLr"/>
            <w:vAlign w:val="center"/>
          </w:tcPr>
          <w:p w14:paraId="5472CE01" w14:textId="77777777" w:rsidR="00B1376D" w:rsidRPr="000053CB" w:rsidRDefault="00B1376D" w:rsidP="008A7B09">
            <w:pPr>
              <w:pStyle w:val="prazdnyradek"/>
              <w:ind w:left="113" w:right="113"/>
              <w:jc w:val="left"/>
              <w:rPr>
                <w:b/>
                <w:color w:val="FFFFFF" w:themeColor="background1"/>
                <w:sz w:val="20"/>
                <w:szCs w:val="20"/>
              </w:rPr>
            </w:pPr>
          </w:p>
        </w:tc>
        <w:tc>
          <w:tcPr>
            <w:tcW w:w="4596" w:type="dxa"/>
            <w:gridSpan w:val="2"/>
          </w:tcPr>
          <w:p w14:paraId="5355F200" w14:textId="6F8536D6" w:rsidR="00B1376D" w:rsidRPr="000053CB" w:rsidRDefault="000053CB" w:rsidP="008A7B09">
            <w:pPr>
              <w:pStyle w:val="prazdnyradek"/>
              <w:jc w:val="right"/>
            </w:pPr>
            <w:r w:rsidRPr="000053CB">
              <w:t>P</w:t>
            </w:r>
            <w:r w:rsidR="00B1376D" w:rsidRPr="000053CB">
              <w:t>rojektant:</w:t>
            </w:r>
          </w:p>
          <w:p w14:paraId="2331CA96" w14:textId="77777777" w:rsidR="00B1376D" w:rsidRPr="000053CB" w:rsidRDefault="00B1376D" w:rsidP="008A7B09">
            <w:pPr>
              <w:pStyle w:val="prazdnyradek"/>
              <w:jc w:val="right"/>
            </w:pPr>
          </w:p>
          <w:p w14:paraId="48359523" w14:textId="77777777" w:rsidR="00B1376D" w:rsidRPr="000053CB" w:rsidRDefault="00B1376D" w:rsidP="008A7B09">
            <w:pPr>
              <w:pStyle w:val="prazdnyradek"/>
              <w:jc w:val="right"/>
            </w:pPr>
            <w:r w:rsidRPr="000053CB">
              <w:t>Zpracovatelský kolektiv:</w:t>
            </w:r>
          </w:p>
          <w:p w14:paraId="4AA745D7" w14:textId="77777777" w:rsidR="00B1376D" w:rsidRPr="000053CB" w:rsidRDefault="00B1376D" w:rsidP="008A7B09">
            <w:pPr>
              <w:pStyle w:val="prazdnyradek"/>
              <w:jc w:val="right"/>
            </w:pPr>
          </w:p>
          <w:p w14:paraId="0E2F390D" w14:textId="77777777" w:rsidR="00B1376D" w:rsidRPr="000053CB" w:rsidRDefault="00B1376D" w:rsidP="008A7B09">
            <w:pPr>
              <w:pStyle w:val="prazdnyradek"/>
              <w:jc w:val="right"/>
            </w:pPr>
          </w:p>
          <w:p w14:paraId="44AC696F" w14:textId="77777777" w:rsidR="00B1376D" w:rsidRPr="000053CB" w:rsidRDefault="00B1376D" w:rsidP="008A7B09">
            <w:pPr>
              <w:pStyle w:val="prazdnyradek"/>
              <w:jc w:val="right"/>
            </w:pPr>
          </w:p>
          <w:p w14:paraId="0D62E5FF" w14:textId="77777777" w:rsidR="000053CB" w:rsidRPr="000053CB" w:rsidRDefault="000053CB" w:rsidP="008A7B09">
            <w:pPr>
              <w:pStyle w:val="prazdnyradek"/>
              <w:jc w:val="right"/>
            </w:pPr>
          </w:p>
          <w:p w14:paraId="62CC6624" w14:textId="77777777" w:rsidR="00B1376D" w:rsidRPr="000053CB" w:rsidRDefault="00B1376D" w:rsidP="008A7B09">
            <w:pPr>
              <w:pStyle w:val="prazdnyradek"/>
              <w:jc w:val="right"/>
            </w:pPr>
          </w:p>
          <w:p w14:paraId="2F757F72" w14:textId="2117610A" w:rsidR="00B1376D" w:rsidRPr="000053CB" w:rsidRDefault="00B1376D" w:rsidP="005D7131">
            <w:pPr>
              <w:pStyle w:val="prazdnyradek"/>
              <w:jc w:val="right"/>
            </w:pPr>
            <w:r w:rsidRPr="00F6029E">
              <w:t xml:space="preserve">Odborná </w:t>
            </w:r>
            <w:r w:rsidR="000053CB" w:rsidRPr="00F6029E">
              <w:t>spolupráce</w:t>
            </w:r>
            <w:r w:rsidRPr="00F6029E">
              <w:t>:</w:t>
            </w:r>
          </w:p>
        </w:tc>
        <w:tc>
          <w:tcPr>
            <w:tcW w:w="4606" w:type="dxa"/>
            <w:gridSpan w:val="3"/>
          </w:tcPr>
          <w:p w14:paraId="49A6FD93" w14:textId="79AF55F4" w:rsidR="00B1376D" w:rsidRPr="000053CB" w:rsidRDefault="00B1376D" w:rsidP="008A7B09">
            <w:pPr>
              <w:pStyle w:val="prazdnyradek"/>
              <w:jc w:val="left"/>
            </w:pPr>
            <w:r w:rsidRPr="000053CB">
              <w:t xml:space="preserve">Ing. Pavel Petrů, </w:t>
            </w:r>
            <w:r w:rsidR="000053CB" w:rsidRPr="000053CB">
              <w:t xml:space="preserve">autorizace ČKA - </w:t>
            </w:r>
            <w:r w:rsidR="00B55DE6" w:rsidRPr="000053CB">
              <w:t>A.2 4476</w:t>
            </w:r>
          </w:p>
          <w:p w14:paraId="265ABCFB" w14:textId="77777777" w:rsidR="00B1376D" w:rsidRPr="000053CB" w:rsidRDefault="00B1376D" w:rsidP="008A7B09">
            <w:pPr>
              <w:pStyle w:val="prazdnyradek"/>
              <w:jc w:val="left"/>
            </w:pPr>
          </w:p>
          <w:p w14:paraId="568F36E1" w14:textId="77777777" w:rsidR="00437761" w:rsidRPr="000053CB" w:rsidRDefault="00437761" w:rsidP="00437761">
            <w:pPr>
              <w:pStyle w:val="prazdnyradek"/>
              <w:jc w:val="left"/>
            </w:pPr>
            <w:r w:rsidRPr="000053CB">
              <w:t>Ing. arch. Dana Suchánková</w:t>
            </w:r>
          </w:p>
          <w:p w14:paraId="55FFE6E8" w14:textId="2CD2E22D" w:rsidR="00B1376D" w:rsidRDefault="00B1376D" w:rsidP="008A7B09">
            <w:pPr>
              <w:pStyle w:val="prazdnyradek"/>
              <w:jc w:val="left"/>
            </w:pPr>
            <w:r w:rsidRPr="000053CB">
              <w:t>Ing. Pavel Petrů</w:t>
            </w:r>
          </w:p>
          <w:p w14:paraId="5DA088FC" w14:textId="77777777" w:rsidR="00441EC4" w:rsidRPr="000053CB" w:rsidRDefault="00441EC4" w:rsidP="00441EC4">
            <w:pPr>
              <w:pStyle w:val="prazdnyradek"/>
              <w:jc w:val="left"/>
            </w:pPr>
            <w:r w:rsidRPr="000053CB">
              <w:t>Ing. arch. Ivana Petrů</w:t>
            </w:r>
          </w:p>
          <w:p w14:paraId="21D6202D" w14:textId="77777777" w:rsidR="00D14156" w:rsidRPr="000053CB" w:rsidRDefault="00D14156" w:rsidP="00D14156">
            <w:pPr>
              <w:pStyle w:val="prazdnyradek"/>
              <w:jc w:val="left"/>
            </w:pPr>
            <w:r w:rsidRPr="000053CB">
              <w:t>Ing. arch. Jana Půlpytlová</w:t>
            </w:r>
          </w:p>
          <w:p w14:paraId="6AC107B0" w14:textId="4FE0A7F2" w:rsidR="000053CB" w:rsidRPr="000053CB" w:rsidRDefault="000053CB" w:rsidP="008A7B09">
            <w:pPr>
              <w:pStyle w:val="prazdnyradek"/>
              <w:jc w:val="left"/>
            </w:pPr>
            <w:r w:rsidRPr="000053CB">
              <w:t>Ing. Anna Vogelová</w:t>
            </w:r>
          </w:p>
          <w:p w14:paraId="5BD0FC93" w14:textId="77777777" w:rsidR="000053CB" w:rsidRPr="000053CB" w:rsidRDefault="000053CB" w:rsidP="008A7B09">
            <w:pPr>
              <w:pStyle w:val="prazdnyradek"/>
              <w:jc w:val="left"/>
            </w:pPr>
          </w:p>
          <w:p w14:paraId="13FDA97C" w14:textId="5EDEB6CB" w:rsidR="00B1376D" w:rsidRPr="000053CB" w:rsidRDefault="00B1376D" w:rsidP="005D7131">
            <w:pPr>
              <w:pStyle w:val="prazdnyradek"/>
              <w:jc w:val="left"/>
            </w:pPr>
            <w:r w:rsidRPr="00F6029E">
              <w:t>Ing. Zuzana Baladová (ÚSES, krajina)</w:t>
            </w:r>
          </w:p>
        </w:tc>
      </w:tr>
      <w:tr w:rsidR="008025D7" w:rsidRPr="008025D7" w14:paraId="3AC81424" w14:textId="77777777" w:rsidTr="001C1308">
        <w:tc>
          <w:tcPr>
            <w:tcW w:w="426" w:type="dxa"/>
            <w:vAlign w:val="center"/>
          </w:tcPr>
          <w:p w14:paraId="2C0AFD99" w14:textId="77777777" w:rsidR="00B1376D" w:rsidRPr="000053CB" w:rsidRDefault="00B1376D" w:rsidP="008A7B09">
            <w:pPr>
              <w:pStyle w:val="prazdnyradek"/>
              <w:jc w:val="left"/>
              <w:rPr>
                <w:b/>
                <w:color w:val="FFFFFF" w:themeColor="background1"/>
                <w:sz w:val="20"/>
                <w:szCs w:val="20"/>
              </w:rPr>
            </w:pPr>
          </w:p>
        </w:tc>
        <w:tc>
          <w:tcPr>
            <w:tcW w:w="9202" w:type="dxa"/>
            <w:gridSpan w:val="5"/>
          </w:tcPr>
          <w:p w14:paraId="3CAFAE8C" w14:textId="77777777" w:rsidR="00B1376D" w:rsidRPr="008025D7" w:rsidRDefault="00B1376D" w:rsidP="008A7B09">
            <w:pPr>
              <w:pStyle w:val="prazdnyradek"/>
              <w:rPr>
                <w:color w:val="00B050"/>
              </w:rPr>
            </w:pPr>
          </w:p>
        </w:tc>
      </w:tr>
      <w:tr w:rsidR="008025D7" w:rsidRPr="008025D7" w14:paraId="0B6DFEAD" w14:textId="77777777" w:rsidTr="001C1308">
        <w:trPr>
          <w:cantSplit/>
          <w:trHeight w:val="1590"/>
        </w:trPr>
        <w:tc>
          <w:tcPr>
            <w:tcW w:w="426" w:type="dxa"/>
            <w:shd w:val="clear" w:color="auto" w:fill="2F325B"/>
            <w:textDirection w:val="btLr"/>
            <w:vAlign w:val="center"/>
          </w:tcPr>
          <w:p w14:paraId="28B97668" w14:textId="77777777" w:rsidR="00B1376D" w:rsidRPr="000053CB" w:rsidRDefault="00B1376D" w:rsidP="008A7B09">
            <w:pPr>
              <w:pStyle w:val="prazdnyradek"/>
              <w:ind w:left="113" w:right="113"/>
              <w:jc w:val="left"/>
              <w:rPr>
                <w:b/>
                <w:color w:val="FFFFFF" w:themeColor="background1"/>
                <w:sz w:val="20"/>
                <w:szCs w:val="20"/>
              </w:rPr>
            </w:pPr>
            <w:r w:rsidRPr="000053CB">
              <w:rPr>
                <w:b/>
                <w:color w:val="FFFFFF" w:themeColor="background1"/>
                <w:sz w:val="20"/>
                <w:szCs w:val="20"/>
              </w:rPr>
              <w:t>POŘIZOVATEL</w:t>
            </w:r>
          </w:p>
        </w:tc>
        <w:tc>
          <w:tcPr>
            <w:tcW w:w="9202" w:type="dxa"/>
            <w:gridSpan w:val="5"/>
            <w:vAlign w:val="center"/>
          </w:tcPr>
          <w:p w14:paraId="6E0038A3" w14:textId="372B934C" w:rsidR="00B1376D" w:rsidRPr="000053CB" w:rsidRDefault="00437761" w:rsidP="008A7B09">
            <w:pPr>
              <w:jc w:val="center"/>
              <w:rPr>
                <w:rFonts w:ascii="Calibri" w:hAnsi="Calibri" w:cs="Calibri"/>
                <w:b/>
                <w:sz w:val="24"/>
              </w:rPr>
            </w:pPr>
            <w:r>
              <w:rPr>
                <w:rFonts w:ascii="Calibri" w:hAnsi="Calibri" w:cs="Calibri"/>
                <w:b/>
                <w:sz w:val="24"/>
              </w:rPr>
              <w:t>Úřad městyse Lázně Toušeň</w:t>
            </w:r>
          </w:p>
          <w:p w14:paraId="1BB28CCB" w14:textId="77777777" w:rsidR="00B1376D" w:rsidRDefault="006544A2" w:rsidP="008A7B09">
            <w:pPr>
              <w:jc w:val="center"/>
              <w:rPr>
                <w:rFonts w:asciiTheme="minorHAnsi" w:hAnsiTheme="minorHAnsi" w:cstheme="minorHAnsi"/>
                <w:szCs w:val="22"/>
              </w:rPr>
            </w:pPr>
            <w:r>
              <w:rPr>
                <w:rFonts w:asciiTheme="minorHAnsi" w:hAnsiTheme="minorHAnsi" w:cstheme="minorHAnsi"/>
                <w:szCs w:val="22"/>
              </w:rPr>
              <w:t>Hlavní 56</w:t>
            </w:r>
            <w:r w:rsidRPr="000053CB">
              <w:rPr>
                <w:rFonts w:asciiTheme="minorHAnsi" w:hAnsiTheme="minorHAnsi" w:cstheme="minorHAnsi"/>
                <w:szCs w:val="22"/>
              </w:rPr>
              <w:t xml:space="preserve">, </w:t>
            </w:r>
            <w:r>
              <w:rPr>
                <w:rFonts w:asciiTheme="minorHAnsi" w:hAnsiTheme="minorHAnsi" w:cstheme="minorHAnsi"/>
                <w:szCs w:val="22"/>
              </w:rPr>
              <w:t>250 89 Lázně Toušeň</w:t>
            </w:r>
          </w:p>
          <w:p w14:paraId="54FD107A" w14:textId="1F839852" w:rsidR="006544A2" w:rsidRPr="008025D7" w:rsidRDefault="006544A2" w:rsidP="008A7B09">
            <w:pPr>
              <w:jc w:val="center"/>
              <w:rPr>
                <w:color w:val="00B050"/>
                <w:szCs w:val="22"/>
              </w:rPr>
            </w:pPr>
            <w:r>
              <w:rPr>
                <w:rFonts w:asciiTheme="minorHAnsi" w:hAnsiTheme="minorHAnsi" w:cstheme="minorHAnsi"/>
                <w:szCs w:val="22"/>
              </w:rPr>
              <w:t>Oprávněná úřední osoba: Ing. Martina Nikod</w:t>
            </w:r>
            <w:r w:rsidR="006D2AD4">
              <w:rPr>
                <w:rFonts w:asciiTheme="minorHAnsi" w:hAnsiTheme="minorHAnsi" w:cstheme="minorHAnsi"/>
                <w:szCs w:val="22"/>
              </w:rPr>
              <w:t>e</w:t>
            </w:r>
            <w:r>
              <w:rPr>
                <w:rFonts w:asciiTheme="minorHAnsi" w:hAnsiTheme="minorHAnsi" w:cstheme="minorHAnsi"/>
                <w:szCs w:val="22"/>
              </w:rPr>
              <w:t>mová</w:t>
            </w:r>
          </w:p>
        </w:tc>
      </w:tr>
      <w:tr w:rsidR="008025D7" w:rsidRPr="008025D7" w14:paraId="1F165044" w14:textId="77777777" w:rsidTr="001C1308">
        <w:tc>
          <w:tcPr>
            <w:tcW w:w="426" w:type="dxa"/>
            <w:vAlign w:val="center"/>
          </w:tcPr>
          <w:p w14:paraId="15CFEAF9" w14:textId="77777777" w:rsidR="00B1376D" w:rsidRPr="000053CB" w:rsidRDefault="00B1376D" w:rsidP="008A7B09">
            <w:pPr>
              <w:pStyle w:val="prazdnyradek"/>
              <w:jc w:val="left"/>
              <w:rPr>
                <w:b/>
                <w:color w:val="FFFFFF" w:themeColor="background1"/>
                <w:sz w:val="20"/>
                <w:szCs w:val="20"/>
              </w:rPr>
            </w:pPr>
          </w:p>
        </w:tc>
        <w:tc>
          <w:tcPr>
            <w:tcW w:w="9202" w:type="dxa"/>
            <w:gridSpan w:val="5"/>
          </w:tcPr>
          <w:p w14:paraId="647607CE" w14:textId="77777777" w:rsidR="00B1376D" w:rsidRPr="008025D7" w:rsidRDefault="00B1376D" w:rsidP="008A7B09">
            <w:pPr>
              <w:pStyle w:val="prazdnyradek"/>
              <w:rPr>
                <w:color w:val="00B050"/>
              </w:rPr>
            </w:pPr>
          </w:p>
        </w:tc>
      </w:tr>
      <w:tr w:rsidR="008025D7" w:rsidRPr="008025D7" w14:paraId="54697FED" w14:textId="77777777" w:rsidTr="001C1308">
        <w:trPr>
          <w:cantSplit/>
          <w:trHeight w:val="234"/>
        </w:trPr>
        <w:tc>
          <w:tcPr>
            <w:tcW w:w="426" w:type="dxa"/>
            <w:vMerge w:val="restart"/>
            <w:shd w:val="clear" w:color="auto" w:fill="2F325B"/>
            <w:textDirection w:val="btLr"/>
            <w:vAlign w:val="center"/>
          </w:tcPr>
          <w:p w14:paraId="3611FFCB" w14:textId="77777777" w:rsidR="00B1376D" w:rsidRPr="000053CB" w:rsidRDefault="00B1376D" w:rsidP="008A7B09">
            <w:pPr>
              <w:pStyle w:val="prazdnyradek"/>
              <w:ind w:left="113" w:right="113"/>
              <w:jc w:val="left"/>
              <w:rPr>
                <w:b/>
                <w:color w:val="FFFFFF" w:themeColor="background1"/>
                <w:sz w:val="20"/>
                <w:szCs w:val="20"/>
              </w:rPr>
            </w:pPr>
            <w:r w:rsidRPr="000053CB">
              <w:rPr>
                <w:b/>
                <w:color w:val="FFFFFF" w:themeColor="background1"/>
                <w:sz w:val="20"/>
                <w:szCs w:val="20"/>
              </w:rPr>
              <w:t>OBSAH DOKUMENTACE</w:t>
            </w:r>
          </w:p>
        </w:tc>
        <w:tc>
          <w:tcPr>
            <w:tcW w:w="4677" w:type="dxa"/>
            <w:gridSpan w:val="3"/>
            <w:tcBorders>
              <w:right w:val="single" w:sz="12" w:space="0" w:color="auto"/>
            </w:tcBorders>
          </w:tcPr>
          <w:p w14:paraId="6B8EE656" w14:textId="77777777" w:rsidR="00B1376D" w:rsidRPr="005D7131" w:rsidRDefault="00B1376D" w:rsidP="008A7B09">
            <w:pPr>
              <w:pStyle w:val="prazdnyradek"/>
              <w:jc w:val="center"/>
              <w:rPr>
                <w:b/>
              </w:rPr>
            </w:pPr>
            <w:r w:rsidRPr="005D7131">
              <w:rPr>
                <w:b/>
                <w:u w:val="single"/>
              </w:rPr>
              <w:t>ÚZEMNÍ PLÁN:</w:t>
            </w:r>
          </w:p>
        </w:tc>
        <w:tc>
          <w:tcPr>
            <w:tcW w:w="4525" w:type="dxa"/>
            <w:gridSpan w:val="2"/>
            <w:tcBorders>
              <w:left w:val="single" w:sz="12" w:space="0" w:color="auto"/>
            </w:tcBorders>
          </w:tcPr>
          <w:p w14:paraId="6427580B" w14:textId="77777777" w:rsidR="00B1376D" w:rsidRPr="003A767F" w:rsidRDefault="00B1376D" w:rsidP="008A7B09">
            <w:pPr>
              <w:pStyle w:val="prazdnyradek"/>
              <w:jc w:val="center"/>
              <w:rPr>
                <w:b/>
                <w:u w:val="single"/>
              </w:rPr>
            </w:pPr>
            <w:r w:rsidRPr="003A767F">
              <w:rPr>
                <w:b/>
                <w:u w:val="single"/>
              </w:rPr>
              <w:t>ODŮVODNĚNÍ ÚZEMNÍHO PLÁNU:</w:t>
            </w:r>
          </w:p>
        </w:tc>
      </w:tr>
      <w:tr w:rsidR="008025D7" w:rsidRPr="008025D7" w14:paraId="36BE4D5E" w14:textId="77777777" w:rsidTr="001C1308">
        <w:trPr>
          <w:cantSplit/>
          <w:trHeight w:val="3031"/>
        </w:trPr>
        <w:tc>
          <w:tcPr>
            <w:tcW w:w="426" w:type="dxa"/>
            <w:vMerge/>
            <w:shd w:val="clear" w:color="auto" w:fill="2F325B"/>
            <w:textDirection w:val="btLr"/>
            <w:vAlign w:val="center"/>
          </w:tcPr>
          <w:p w14:paraId="6E5D9072" w14:textId="77777777" w:rsidR="00B1376D" w:rsidRPr="008025D7" w:rsidRDefault="00B1376D" w:rsidP="008A7B09">
            <w:pPr>
              <w:pStyle w:val="prazdnyradek"/>
              <w:ind w:left="113" w:right="113"/>
              <w:jc w:val="left"/>
              <w:rPr>
                <w:b/>
                <w:color w:val="00B050"/>
                <w:sz w:val="20"/>
                <w:szCs w:val="20"/>
              </w:rPr>
            </w:pPr>
          </w:p>
        </w:tc>
        <w:tc>
          <w:tcPr>
            <w:tcW w:w="851" w:type="dxa"/>
          </w:tcPr>
          <w:p w14:paraId="167B4E17" w14:textId="77777777" w:rsidR="00B1376D" w:rsidRPr="00CC6BCE" w:rsidRDefault="00B1376D" w:rsidP="008A7B09">
            <w:pPr>
              <w:pStyle w:val="prazdnyradek"/>
              <w:jc w:val="right"/>
              <w:rPr>
                <w:sz w:val="20"/>
                <w:szCs w:val="20"/>
              </w:rPr>
            </w:pPr>
          </w:p>
          <w:p w14:paraId="136F98C2" w14:textId="798A5200" w:rsidR="00B1376D" w:rsidRPr="00CC6BCE" w:rsidRDefault="00B1376D" w:rsidP="008A7B09">
            <w:pPr>
              <w:pStyle w:val="prazdnyradek"/>
              <w:jc w:val="right"/>
              <w:rPr>
                <w:sz w:val="20"/>
                <w:szCs w:val="20"/>
              </w:rPr>
            </w:pPr>
            <w:r w:rsidRPr="00CC6BCE">
              <w:rPr>
                <w:sz w:val="20"/>
                <w:szCs w:val="20"/>
              </w:rPr>
              <w:t>IA</w:t>
            </w:r>
          </w:p>
          <w:p w14:paraId="3B43FA22" w14:textId="77777777" w:rsidR="00B1376D" w:rsidRPr="00CC6BCE" w:rsidRDefault="00B1376D" w:rsidP="008A7B09">
            <w:pPr>
              <w:pStyle w:val="prazdnyradek"/>
              <w:jc w:val="right"/>
              <w:rPr>
                <w:sz w:val="20"/>
                <w:szCs w:val="20"/>
              </w:rPr>
            </w:pPr>
          </w:p>
          <w:p w14:paraId="39DFB1E9" w14:textId="77777777" w:rsidR="00B1376D" w:rsidRPr="00CC6BCE" w:rsidRDefault="00B1376D" w:rsidP="008A7B09">
            <w:pPr>
              <w:pStyle w:val="prazdnyradek"/>
              <w:jc w:val="right"/>
              <w:rPr>
                <w:sz w:val="20"/>
                <w:szCs w:val="20"/>
              </w:rPr>
            </w:pPr>
          </w:p>
          <w:p w14:paraId="55B8FD07" w14:textId="3CA323E6" w:rsidR="00B1376D" w:rsidRPr="00CC6BCE" w:rsidRDefault="000053CB" w:rsidP="008A7B09">
            <w:pPr>
              <w:pStyle w:val="prazdnyradek"/>
              <w:jc w:val="right"/>
              <w:rPr>
                <w:sz w:val="20"/>
                <w:szCs w:val="20"/>
              </w:rPr>
            </w:pPr>
            <w:r w:rsidRPr="00CC6BCE">
              <w:rPr>
                <w:sz w:val="20"/>
                <w:szCs w:val="20"/>
              </w:rPr>
              <w:t>I</w:t>
            </w:r>
            <w:r w:rsidR="00B1376D" w:rsidRPr="00CC6BCE">
              <w:rPr>
                <w:sz w:val="20"/>
                <w:szCs w:val="20"/>
              </w:rPr>
              <w:t>B1</w:t>
            </w:r>
          </w:p>
          <w:p w14:paraId="34CFD707" w14:textId="59A4F00A" w:rsidR="00B1376D" w:rsidRPr="00CC6BCE" w:rsidRDefault="00B1376D" w:rsidP="008A7B09">
            <w:pPr>
              <w:pStyle w:val="prazdnyradek"/>
              <w:jc w:val="right"/>
              <w:rPr>
                <w:sz w:val="20"/>
                <w:szCs w:val="20"/>
              </w:rPr>
            </w:pPr>
            <w:r w:rsidRPr="00CC6BCE">
              <w:rPr>
                <w:sz w:val="20"/>
                <w:szCs w:val="20"/>
              </w:rPr>
              <w:t>IB2a</w:t>
            </w:r>
          </w:p>
          <w:p w14:paraId="2478E716" w14:textId="35BD115A" w:rsidR="00B1376D" w:rsidRPr="00CC6BCE" w:rsidRDefault="00594ED0" w:rsidP="008A7B09">
            <w:pPr>
              <w:pStyle w:val="prazdnyradek"/>
              <w:jc w:val="right"/>
              <w:rPr>
                <w:sz w:val="20"/>
                <w:szCs w:val="20"/>
              </w:rPr>
            </w:pPr>
            <w:r w:rsidRPr="00CC6BCE">
              <w:rPr>
                <w:sz w:val="20"/>
                <w:szCs w:val="20"/>
              </w:rPr>
              <w:t xml:space="preserve"> </w:t>
            </w:r>
            <w:r w:rsidR="00B1376D" w:rsidRPr="00CC6BCE">
              <w:rPr>
                <w:sz w:val="20"/>
                <w:szCs w:val="20"/>
              </w:rPr>
              <w:t>IB2b</w:t>
            </w:r>
          </w:p>
          <w:p w14:paraId="18A49849" w14:textId="77777777" w:rsidR="00594ED0" w:rsidRPr="00CC6BCE" w:rsidRDefault="00594ED0" w:rsidP="00C0083C">
            <w:pPr>
              <w:pStyle w:val="prazdnyradek"/>
              <w:rPr>
                <w:sz w:val="20"/>
                <w:szCs w:val="20"/>
              </w:rPr>
            </w:pPr>
          </w:p>
          <w:p w14:paraId="11C1404A" w14:textId="77777777" w:rsidR="00435F73" w:rsidRDefault="00435F73" w:rsidP="00193922">
            <w:pPr>
              <w:pStyle w:val="prazdnyradek"/>
              <w:jc w:val="right"/>
              <w:rPr>
                <w:sz w:val="20"/>
                <w:szCs w:val="20"/>
              </w:rPr>
            </w:pPr>
          </w:p>
          <w:p w14:paraId="5B81D161" w14:textId="77777777" w:rsidR="00435F73" w:rsidRDefault="00435F73" w:rsidP="00193922">
            <w:pPr>
              <w:pStyle w:val="prazdnyradek"/>
              <w:jc w:val="right"/>
              <w:rPr>
                <w:sz w:val="20"/>
                <w:szCs w:val="20"/>
              </w:rPr>
            </w:pPr>
          </w:p>
          <w:p w14:paraId="6CA2F403" w14:textId="3DCC23AF" w:rsidR="00193922" w:rsidRPr="00CC6BCE" w:rsidRDefault="00193922" w:rsidP="00193922">
            <w:pPr>
              <w:pStyle w:val="prazdnyradek"/>
              <w:jc w:val="right"/>
              <w:rPr>
                <w:sz w:val="20"/>
                <w:szCs w:val="20"/>
              </w:rPr>
            </w:pPr>
            <w:r w:rsidRPr="00CC6BCE">
              <w:rPr>
                <w:sz w:val="20"/>
                <w:szCs w:val="20"/>
              </w:rPr>
              <w:t>IB</w:t>
            </w:r>
            <w:r w:rsidR="00594ED0" w:rsidRPr="00CC6BCE">
              <w:rPr>
                <w:sz w:val="20"/>
                <w:szCs w:val="20"/>
              </w:rPr>
              <w:t>3</w:t>
            </w:r>
          </w:p>
          <w:p w14:paraId="53D8C88B" w14:textId="77777777" w:rsidR="005D7131" w:rsidRPr="00CC6BCE" w:rsidRDefault="005D7131" w:rsidP="00193922">
            <w:pPr>
              <w:pStyle w:val="prazdnyradek"/>
              <w:jc w:val="right"/>
              <w:rPr>
                <w:sz w:val="20"/>
                <w:szCs w:val="20"/>
              </w:rPr>
            </w:pPr>
          </w:p>
          <w:p w14:paraId="30354321" w14:textId="206AA15C" w:rsidR="005D7131" w:rsidRPr="00CC6BCE" w:rsidRDefault="005D7131" w:rsidP="005D7131">
            <w:pPr>
              <w:pStyle w:val="prazdnyradek"/>
              <w:jc w:val="right"/>
              <w:rPr>
                <w:sz w:val="20"/>
                <w:szCs w:val="20"/>
              </w:rPr>
            </w:pPr>
          </w:p>
          <w:p w14:paraId="1B3A549B" w14:textId="77777777" w:rsidR="00B1376D" w:rsidRPr="00CC6BCE" w:rsidRDefault="00B1376D" w:rsidP="00193922">
            <w:pPr>
              <w:pStyle w:val="prazdnyradek"/>
              <w:jc w:val="right"/>
              <w:rPr>
                <w:sz w:val="20"/>
                <w:szCs w:val="20"/>
                <w:u w:val="single"/>
              </w:rPr>
            </w:pPr>
          </w:p>
        </w:tc>
        <w:tc>
          <w:tcPr>
            <w:tcW w:w="3826" w:type="dxa"/>
            <w:gridSpan w:val="2"/>
          </w:tcPr>
          <w:p w14:paraId="27CC7070" w14:textId="77777777" w:rsidR="00B1376D" w:rsidRPr="00CC6BCE" w:rsidRDefault="00B1376D" w:rsidP="008A7B09">
            <w:pPr>
              <w:pStyle w:val="prazdnyradek"/>
              <w:jc w:val="left"/>
              <w:rPr>
                <w:sz w:val="20"/>
                <w:szCs w:val="20"/>
              </w:rPr>
            </w:pPr>
          </w:p>
          <w:p w14:paraId="69024004" w14:textId="77777777" w:rsidR="00B1376D" w:rsidRPr="00CC6BCE" w:rsidRDefault="00B1376D" w:rsidP="008A7B09">
            <w:pPr>
              <w:pStyle w:val="prazdnyradek"/>
              <w:jc w:val="left"/>
              <w:rPr>
                <w:sz w:val="20"/>
                <w:szCs w:val="20"/>
              </w:rPr>
            </w:pPr>
            <w:r w:rsidRPr="00CC6BCE">
              <w:rPr>
                <w:sz w:val="20"/>
                <w:szCs w:val="20"/>
              </w:rPr>
              <w:t>TEXTOVÁ ČÁST ÚZEMNÍHO PLÁNU</w:t>
            </w:r>
          </w:p>
          <w:p w14:paraId="165ED6A9" w14:textId="77777777" w:rsidR="00B1376D" w:rsidRPr="00CC6BCE" w:rsidRDefault="00B1376D" w:rsidP="008A7B09">
            <w:pPr>
              <w:pStyle w:val="prazdnyradek"/>
              <w:jc w:val="left"/>
              <w:rPr>
                <w:sz w:val="20"/>
                <w:szCs w:val="20"/>
              </w:rPr>
            </w:pPr>
          </w:p>
          <w:p w14:paraId="4F5DD8E0" w14:textId="77777777" w:rsidR="00B1376D" w:rsidRPr="00CC6BCE" w:rsidRDefault="00B1376D" w:rsidP="008A7B09">
            <w:pPr>
              <w:pStyle w:val="prazdnyradek"/>
              <w:jc w:val="left"/>
              <w:rPr>
                <w:sz w:val="20"/>
                <w:szCs w:val="20"/>
              </w:rPr>
            </w:pPr>
          </w:p>
          <w:p w14:paraId="5E55EE27" w14:textId="77777777" w:rsidR="00B1376D" w:rsidRPr="00CC6BCE" w:rsidRDefault="00B1376D" w:rsidP="008A7B09">
            <w:pPr>
              <w:pStyle w:val="prazdnyradek"/>
              <w:jc w:val="left"/>
              <w:rPr>
                <w:sz w:val="20"/>
                <w:szCs w:val="20"/>
              </w:rPr>
            </w:pPr>
            <w:r w:rsidRPr="00CC6BCE">
              <w:rPr>
                <w:sz w:val="20"/>
                <w:szCs w:val="20"/>
              </w:rPr>
              <w:t>VÝKRES ZÁKLADNÍHO ČLENĚNÍ ÚZEMÍ</w:t>
            </w:r>
          </w:p>
          <w:p w14:paraId="219E33C6" w14:textId="77777777" w:rsidR="00B1376D" w:rsidRPr="00CC6BCE" w:rsidRDefault="00B1376D" w:rsidP="008A7B09">
            <w:pPr>
              <w:pStyle w:val="prazdnyradek"/>
              <w:jc w:val="left"/>
              <w:rPr>
                <w:sz w:val="20"/>
                <w:szCs w:val="20"/>
              </w:rPr>
            </w:pPr>
            <w:r w:rsidRPr="00CC6BCE">
              <w:rPr>
                <w:sz w:val="20"/>
                <w:szCs w:val="20"/>
              </w:rPr>
              <w:t xml:space="preserve">HLAVNÍ VÝKRES </w:t>
            </w:r>
          </w:p>
          <w:p w14:paraId="21E73AB3" w14:textId="06688CEB" w:rsidR="005D7131" w:rsidRPr="00CC6BCE" w:rsidRDefault="005D7131" w:rsidP="005D7131">
            <w:pPr>
              <w:pStyle w:val="prazdnyradek"/>
              <w:jc w:val="left"/>
              <w:rPr>
                <w:sz w:val="20"/>
                <w:szCs w:val="20"/>
              </w:rPr>
            </w:pPr>
            <w:r w:rsidRPr="00CC6BCE">
              <w:rPr>
                <w:sz w:val="20"/>
                <w:szCs w:val="20"/>
              </w:rPr>
              <w:t xml:space="preserve">HLAVNÍ VÝKRES </w:t>
            </w:r>
            <w:r w:rsidR="00435F73">
              <w:rPr>
                <w:sz w:val="20"/>
                <w:szCs w:val="20"/>
              </w:rPr>
              <w:t>–</w:t>
            </w:r>
            <w:r w:rsidRPr="00CC6BCE">
              <w:rPr>
                <w:sz w:val="20"/>
                <w:szCs w:val="20"/>
              </w:rPr>
              <w:t xml:space="preserve"> VEŘEJN</w:t>
            </w:r>
            <w:r w:rsidR="00435F73">
              <w:rPr>
                <w:sz w:val="20"/>
                <w:szCs w:val="20"/>
              </w:rPr>
              <w:t>Á INFRASTRUKTURA – doprava, zelená infrastruktura, občanské vybavení a veřejná prostranství</w:t>
            </w:r>
          </w:p>
          <w:p w14:paraId="7773CB9D" w14:textId="77777777" w:rsidR="00B1376D" w:rsidRPr="00CC6BCE" w:rsidRDefault="00B1376D" w:rsidP="008A7B09">
            <w:pPr>
              <w:pStyle w:val="prazdnyradek"/>
              <w:jc w:val="left"/>
              <w:rPr>
                <w:sz w:val="20"/>
                <w:szCs w:val="20"/>
              </w:rPr>
            </w:pPr>
            <w:r w:rsidRPr="00CC6BCE">
              <w:rPr>
                <w:sz w:val="20"/>
                <w:szCs w:val="20"/>
              </w:rPr>
              <w:t>VÝKRES VEŘEJNĚ PROSPĚŠNÝCH STAVEB, OPATŘENÍ A ASANACÍ</w:t>
            </w:r>
          </w:p>
          <w:p w14:paraId="3C3B962C" w14:textId="36240F45" w:rsidR="005D7131" w:rsidRPr="00CC6BCE" w:rsidRDefault="005D7131" w:rsidP="008A7B09">
            <w:pPr>
              <w:pStyle w:val="prazdnyradek"/>
              <w:jc w:val="left"/>
              <w:rPr>
                <w:sz w:val="20"/>
                <w:szCs w:val="20"/>
              </w:rPr>
            </w:pPr>
          </w:p>
        </w:tc>
        <w:tc>
          <w:tcPr>
            <w:tcW w:w="874" w:type="dxa"/>
          </w:tcPr>
          <w:p w14:paraId="54FCE123" w14:textId="77777777" w:rsidR="00B1376D" w:rsidRPr="003A767F" w:rsidRDefault="00B1376D" w:rsidP="008A7B09">
            <w:pPr>
              <w:pStyle w:val="prazdnyradek"/>
              <w:jc w:val="right"/>
              <w:rPr>
                <w:b/>
                <w:sz w:val="20"/>
                <w:szCs w:val="20"/>
                <w:u w:val="single"/>
              </w:rPr>
            </w:pPr>
          </w:p>
          <w:p w14:paraId="0455DCAD" w14:textId="035F613C" w:rsidR="00B1376D" w:rsidRPr="003A767F" w:rsidRDefault="00B1376D" w:rsidP="008A7B09">
            <w:pPr>
              <w:pStyle w:val="prazdnyradek"/>
              <w:jc w:val="right"/>
              <w:rPr>
                <w:sz w:val="20"/>
                <w:szCs w:val="20"/>
              </w:rPr>
            </w:pPr>
            <w:r w:rsidRPr="003A767F">
              <w:rPr>
                <w:sz w:val="20"/>
                <w:szCs w:val="20"/>
              </w:rPr>
              <w:t>IIA</w:t>
            </w:r>
          </w:p>
          <w:p w14:paraId="6CFF8DF8" w14:textId="77777777" w:rsidR="00B1376D" w:rsidRPr="003A767F" w:rsidRDefault="00B1376D" w:rsidP="008A7B09">
            <w:pPr>
              <w:pStyle w:val="prazdnyradek"/>
              <w:jc w:val="right"/>
              <w:rPr>
                <w:sz w:val="20"/>
                <w:szCs w:val="20"/>
              </w:rPr>
            </w:pPr>
          </w:p>
          <w:p w14:paraId="22F65AFB" w14:textId="77777777" w:rsidR="00B1376D" w:rsidRPr="003A767F" w:rsidRDefault="00B1376D" w:rsidP="008A7B09">
            <w:pPr>
              <w:pStyle w:val="prazdnyradek"/>
              <w:jc w:val="right"/>
              <w:rPr>
                <w:sz w:val="20"/>
                <w:szCs w:val="20"/>
              </w:rPr>
            </w:pPr>
          </w:p>
          <w:p w14:paraId="600D1AA2" w14:textId="7D21F610" w:rsidR="00B1376D" w:rsidRPr="003A767F" w:rsidRDefault="00B1376D" w:rsidP="008A7B09">
            <w:pPr>
              <w:pStyle w:val="prazdnyradek"/>
              <w:jc w:val="right"/>
              <w:rPr>
                <w:sz w:val="20"/>
                <w:szCs w:val="20"/>
              </w:rPr>
            </w:pPr>
            <w:r w:rsidRPr="003A767F">
              <w:rPr>
                <w:sz w:val="20"/>
                <w:szCs w:val="20"/>
              </w:rPr>
              <w:t>IIB1</w:t>
            </w:r>
          </w:p>
          <w:p w14:paraId="71C3B5AE" w14:textId="1AE9B7A7" w:rsidR="00B1376D" w:rsidRPr="003A767F" w:rsidRDefault="00B1376D" w:rsidP="008A7B09">
            <w:pPr>
              <w:pStyle w:val="prazdnyradek"/>
              <w:jc w:val="right"/>
              <w:rPr>
                <w:sz w:val="20"/>
                <w:szCs w:val="20"/>
              </w:rPr>
            </w:pPr>
            <w:r w:rsidRPr="003A767F">
              <w:rPr>
                <w:sz w:val="20"/>
                <w:szCs w:val="20"/>
              </w:rPr>
              <w:t>IIB2</w:t>
            </w:r>
          </w:p>
          <w:p w14:paraId="7C1DC593" w14:textId="1337549E" w:rsidR="00B1376D" w:rsidRPr="003A767F" w:rsidRDefault="00B1376D" w:rsidP="008A7B09">
            <w:pPr>
              <w:pStyle w:val="prazdnyradek"/>
              <w:jc w:val="right"/>
              <w:rPr>
                <w:b/>
                <w:sz w:val="20"/>
                <w:szCs w:val="20"/>
              </w:rPr>
            </w:pPr>
            <w:r w:rsidRPr="003A767F">
              <w:rPr>
                <w:sz w:val="20"/>
                <w:szCs w:val="20"/>
              </w:rPr>
              <w:t>IIB3</w:t>
            </w:r>
          </w:p>
          <w:p w14:paraId="3D9C84B4" w14:textId="77777777" w:rsidR="00B1376D" w:rsidRDefault="00B1376D" w:rsidP="008A7B09">
            <w:pPr>
              <w:pStyle w:val="prazdnyradek"/>
              <w:jc w:val="right"/>
              <w:rPr>
                <w:b/>
                <w:sz w:val="20"/>
                <w:szCs w:val="20"/>
              </w:rPr>
            </w:pPr>
          </w:p>
          <w:p w14:paraId="1D3191DD" w14:textId="752B25F5" w:rsidR="00ED3FDE" w:rsidRPr="003A767F" w:rsidRDefault="00ED3FDE" w:rsidP="008A7B09">
            <w:pPr>
              <w:pStyle w:val="prazdnyradek"/>
              <w:jc w:val="right"/>
              <w:rPr>
                <w:b/>
                <w:sz w:val="20"/>
                <w:szCs w:val="20"/>
              </w:rPr>
            </w:pPr>
            <w:r w:rsidRPr="00371631">
              <w:rPr>
                <w:bCs/>
                <w:sz w:val="20"/>
                <w:szCs w:val="20"/>
              </w:rPr>
              <w:t>IIB4</w:t>
            </w:r>
          </w:p>
        </w:tc>
        <w:tc>
          <w:tcPr>
            <w:tcW w:w="3651" w:type="dxa"/>
          </w:tcPr>
          <w:p w14:paraId="11B58FB3" w14:textId="77777777" w:rsidR="00B1376D" w:rsidRPr="003A767F" w:rsidRDefault="00B1376D" w:rsidP="008A7B09">
            <w:pPr>
              <w:pStyle w:val="prazdnyradek"/>
              <w:jc w:val="left"/>
              <w:rPr>
                <w:b/>
                <w:sz w:val="20"/>
                <w:szCs w:val="20"/>
                <w:u w:val="single"/>
              </w:rPr>
            </w:pPr>
          </w:p>
          <w:p w14:paraId="7D567348" w14:textId="77777777" w:rsidR="00B1376D" w:rsidRPr="003A767F" w:rsidRDefault="00B1376D" w:rsidP="008A7B09">
            <w:pPr>
              <w:pStyle w:val="prazdnyradek"/>
              <w:jc w:val="left"/>
              <w:rPr>
                <w:sz w:val="20"/>
                <w:szCs w:val="20"/>
              </w:rPr>
            </w:pPr>
            <w:r w:rsidRPr="003A767F">
              <w:rPr>
                <w:sz w:val="20"/>
                <w:szCs w:val="20"/>
              </w:rPr>
              <w:t>TEXTOVÁ ČÁST ODŮVODNĚNÍ ÚZEMNÍHO PLÁNU</w:t>
            </w:r>
          </w:p>
          <w:p w14:paraId="78918644" w14:textId="77777777" w:rsidR="00B1376D" w:rsidRPr="003A767F" w:rsidRDefault="00B1376D" w:rsidP="008A7B09">
            <w:pPr>
              <w:pStyle w:val="prazdnyradek"/>
              <w:jc w:val="left"/>
              <w:rPr>
                <w:sz w:val="20"/>
                <w:szCs w:val="20"/>
              </w:rPr>
            </w:pPr>
          </w:p>
          <w:p w14:paraId="01D8DB50" w14:textId="77777777" w:rsidR="00B1376D" w:rsidRPr="006544A2" w:rsidRDefault="00B1376D" w:rsidP="008A7B09">
            <w:pPr>
              <w:pStyle w:val="prazdnyradek"/>
              <w:jc w:val="left"/>
              <w:rPr>
                <w:sz w:val="20"/>
                <w:szCs w:val="20"/>
              </w:rPr>
            </w:pPr>
            <w:r w:rsidRPr="006544A2">
              <w:rPr>
                <w:sz w:val="20"/>
                <w:szCs w:val="20"/>
              </w:rPr>
              <w:t>KOORDINAČNÍ VÝKRES</w:t>
            </w:r>
          </w:p>
          <w:p w14:paraId="7762423C" w14:textId="77777777" w:rsidR="00B1376D" w:rsidRPr="006544A2" w:rsidRDefault="00B1376D" w:rsidP="008A7B09">
            <w:pPr>
              <w:pStyle w:val="prazdnyradek"/>
              <w:jc w:val="left"/>
              <w:rPr>
                <w:sz w:val="20"/>
                <w:szCs w:val="20"/>
              </w:rPr>
            </w:pPr>
            <w:r w:rsidRPr="006544A2">
              <w:rPr>
                <w:sz w:val="20"/>
                <w:szCs w:val="20"/>
              </w:rPr>
              <w:t>VÝKRES ŠIRŠÍCH VZTAHŮ</w:t>
            </w:r>
          </w:p>
          <w:p w14:paraId="7870D84B" w14:textId="77777777" w:rsidR="00B1376D" w:rsidRPr="006544A2" w:rsidRDefault="00B1376D" w:rsidP="008A7B09">
            <w:pPr>
              <w:pStyle w:val="prazdnyradek"/>
              <w:jc w:val="left"/>
              <w:rPr>
                <w:sz w:val="20"/>
                <w:szCs w:val="20"/>
              </w:rPr>
            </w:pPr>
            <w:r w:rsidRPr="006544A2">
              <w:rPr>
                <w:sz w:val="20"/>
                <w:szCs w:val="20"/>
              </w:rPr>
              <w:t>VÝKRES PŘEDPOKLÁDANÝCH ZÁBORŮ PŮDNÍHO FONDU</w:t>
            </w:r>
          </w:p>
          <w:p w14:paraId="0F93DE28" w14:textId="1C26AAA9" w:rsidR="00ED3FDE" w:rsidRPr="003A767F" w:rsidRDefault="00ED3FDE" w:rsidP="008A7B09">
            <w:pPr>
              <w:pStyle w:val="prazdnyradek"/>
              <w:jc w:val="left"/>
              <w:rPr>
                <w:sz w:val="20"/>
                <w:szCs w:val="20"/>
              </w:rPr>
            </w:pPr>
            <w:r w:rsidRPr="006544A2">
              <w:rPr>
                <w:sz w:val="20"/>
                <w:szCs w:val="20"/>
              </w:rPr>
              <w:t>VÝKRES SÍTÍ A ZAŘÍZENÍ TECHNICKÉ INFRASTRUKTURY</w:t>
            </w:r>
          </w:p>
        </w:tc>
      </w:tr>
    </w:tbl>
    <w:p w14:paraId="3DAAE8C3" w14:textId="77777777" w:rsidR="00B1376D" w:rsidRPr="008025D7" w:rsidRDefault="00B1376D" w:rsidP="00B1376D">
      <w:pPr>
        <w:pStyle w:val="prazdnyradek"/>
        <w:rPr>
          <w:color w:val="00B050"/>
        </w:rPr>
      </w:pPr>
    </w:p>
    <w:p w14:paraId="60B063F8" w14:textId="77777777" w:rsidR="00B1376D" w:rsidRPr="008025D7" w:rsidRDefault="00B1376D" w:rsidP="00B1376D">
      <w:pPr>
        <w:ind w:right="-1"/>
        <w:jc w:val="center"/>
        <w:rPr>
          <w:rFonts w:cs="Arial"/>
          <w:b/>
          <w:color w:val="00B050"/>
          <w:sz w:val="36"/>
          <w:szCs w:val="36"/>
        </w:rPr>
      </w:pPr>
    </w:p>
    <w:p w14:paraId="3E541C6A" w14:textId="77777777" w:rsidR="00AB00DB" w:rsidRDefault="00AB00DB" w:rsidP="00B1376D">
      <w:pPr>
        <w:ind w:right="-1"/>
        <w:jc w:val="center"/>
        <w:rPr>
          <w:rFonts w:cs="Arial"/>
          <w:b/>
          <w:color w:val="00B050"/>
          <w:sz w:val="36"/>
          <w:szCs w:val="36"/>
        </w:rPr>
      </w:pPr>
    </w:p>
    <w:p w14:paraId="69F806D8" w14:textId="71289E77" w:rsidR="00B1376D" w:rsidRPr="008025D7" w:rsidRDefault="00B1376D" w:rsidP="00B1376D">
      <w:pPr>
        <w:ind w:right="-1"/>
        <w:jc w:val="center"/>
        <w:rPr>
          <w:rFonts w:cs="Arial"/>
          <w:b/>
          <w:color w:val="00B050"/>
          <w:sz w:val="36"/>
          <w:szCs w:val="36"/>
        </w:rPr>
      </w:pPr>
      <w:r w:rsidRPr="008025D7">
        <w:rPr>
          <w:rFonts w:cs="Arial"/>
          <w:b/>
          <w:color w:val="00B050"/>
          <w:sz w:val="36"/>
          <w:szCs w:val="36"/>
        </w:rPr>
        <w:br w:type="page"/>
      </w:r>
    </w:p>
    <w:p w14:paraId="6B2B7FEE" w14:textId="77777777" w:rsidR="00B1376D" w:rsidRPr="008025D7" w:rsidRDefault="00B1376D" w:rsidP="00B1376D">
      <w:pPr>
        <w:ind w:right="-1"/>
        <w:jc w:val="center"/>
        <w:rPr>
          <w:rFonts w:cs="Arial"/>
          <w:b/>
          <w:color w:val="00B050"/>
          <w:sz w:val="36"/>
          <w:szCs w:val="36"/>
        </w:rPr>
      </w:pPr>
    </w:p>
    <w:p w14:paraId="7ED7CA23" w14:textId="29109EFC" w:rsidR="00B1376D" w:rsidRPr="000053CB" w:rsidRDefault="008B0A85" w:rsidP="00B1376D">
      <w:pPr>
        <w:pBdr>
          <w:bottom w:val="single" w:sz="4" w:space="1" w:color="000000"/>
        </w:pBdr>
        <w:autoSpaceDE w:val="0"/>
        <w:jc w:val="center"/>
        <w:rPr>
          <w:rFonts w:cs="Arial"/>
          <w:b/>
          <w:bCs/>
          <w:sz w:val="32"/>
          <w:szCs w:val="32"/>
        </w:rPr>
      </w:pPr>
      <w:r w:rsidRPr="000053CB">
        <w:rPr>
          <w:rFonts w:cs="Arial"/>
          <w:b/>
          <w:bCs/>
          <w:sz w:val="32"/>
          <w:szCs w:val="32"/>
        </w:rPr>
        <w:t>Měst</w:t>
      </w:r>
      <w:r w:rsidR="006544A2">
        <w:rPr>
          <w:rFonts w:cs="Arial"/>
          <w:b/>
          <w:bCs/>
          <w:sz w:val="32"/>
          <w:szCs w:val="32"/>
        </w:rPr>
        <w:t>ys Lázně Toušeň</w:t>
      </w:r>
    </w:p>
    <w:p w14:paraId="3772AA82" w14:textId="77777777" w:rsidR="00B1376D" w:rsidRPr="008025D7" w:rsidRDefault="00B1376D" w:rsidP="00B1376D">
      <w:pPr>
        <w:autoSpaceDE w:val="0"/>
        <w:rPr>
          <w:rFonts w:cs="Arial"/>
          <w:color w:val="00B050"/>
        </w:rPr>
      </w:pPr>
    </w:p>
    <w:p w14:paraId="2A353227" w14:textId="77777777" w:rsidR="00D222B8" w:rsidRDefault="00D222B8" w:rsidP="00D222B8">
      <w:pPr>
        <w:widowControl w:val="0"/>
        <w:jc w:val="both"/>
        <w:rPr>
          <w:rFonts w:asciiTheme="minorHAnsi" w:hAnsiTheme="minorHAnsi" w:cstheme="minorHAnsi"/>
          <w:snapToGrid w:val="0"/>
          <w:color w:val="767171" w:themeColor="background2" w:themeShade="80"/>
        </w:rPr>
      </w:pPr>
    </w:p>
    <w:p w14:paraId="45041890" w14:textId="593A3CA4" w:rsidR="00B1376D" w:rsidRPr="00D222B8" w:rsidRDefault="00B1376D" w:rsidP="00D222B8">
      <w:pPr>
        <w:widowControl w:val="0"/>
        <w:jc w:val="both"/>
        <w:rPr>
          <w:rFonts w:asciiTheme="minorHAnsi" w:hAnsiTheme="minorHAnsi" w:cstheme="minorHAnsi"/>
          <w:color w:val="00B050"/>
        </w:rPr>
      </w:pPr>
      <w:r w:rsidRPr="00D222B8">
        <w:rPr>
          <w:rFonts w:asciiTheme="minorHAnsi" w:hAnsiTheme="minorHAnsi" w:cstheme="minorHAnsi"/>
          <w:snapToGrid w:val="0"/>
          <w:color w:val="767171" w:themeColor="background2" w:themeShade="80"/>
        </w:rPr>
        <w:t xml:space="preserve">Č.j.: </w:t>
      </w:r>
      <w:r w:rsidR="00D222B8">
        <w:rPr>
          <w:rFonts w:asciiTheme="minorHAnsi" w:hAnsiTheme="minorHAnsi" w:cstheme="minorHAnsi"/>
          <w:snapToGrid w:val="0"/>
          <w:color w:val="767171" w:themeColor="background2" w:themeShade="80"/>
        </w:rPr>
        <w:t>………………………………………………….</w:t>
      </w:r>
      <w:r w:rsidR="00D222B8" w:rsidRPr="00D222B8">
        <w:rPr>
          <w:rFonts w:asciiTheme="minorHAnsi" w:hAnsiTheme="minorHAnsi" w:cstheme="minorHAnsi"/>
          <w:snapToGrid w:val="0"/>
          <w:color w:val="767171" w:themeColor="background2" w:themeShade="80"/>
        </w:rPr>
        <w:t xml:space="preserve"> </w:t>
      </w:r>
      <w:r w:rsidR="00D222B8">
        <w:rPr>
          <w:rFonts w:asciiTheme="minorHAnsi" w:hAnsiTheme="minorHAnsi" w:cstheme="minorHAnsi"/>
          <w:snapToGrid w:val="0"/>
          <w:color w:val="767171" w:themeColor="background2" w:themeShade="80"/>
        </w:rPr>
        <w:t xml:space="preserve">                                                                 </w:t>
      </w:r>
      <w:r w:rsidRPr="00D222B8">
        <w:rPr>
          <w:rFonts w:asciiTheme="minorHAnsi" w:hAnsiTheme="minorHAnsi" w:cstheme="minorHAnsi"/>
          <w:snapToGrid w:val="0"/>
          <w:color w:val="767171" w:themeColor="background2" w:themeShade="80"/>
        </w:rPr>
        <w:t>v</w:t>
      </w:r>
      <w:r w:rsidR="00CC6BCE" w:rsidRPr="00D222B8">
        <w:rPr>
          <w:rFonts w:asciiTheme="minorHAnsi" w:hAnsiTheme="minorHAnsi" w:cstheme="minorHAnsi"/>
          <w:snapToGrid w:val="0"/>
          <w:color w:val="767171" w:themeColor="background2" w:themeShade="80"/>
        </w:rPr>
        <w:t> Lázních Toušeň</w:t>
      </w:r>
      <w:r w:rsidRPr="00D222B8">
        <w:rPr>
          <w:rFonts w:asciiTheme="minorHAnsi" w:hAnsiTheme="minorHAnsi" w:cstheme="minorHAnsi"/>
          <w:snapToGrid w:val="0"/>
          <w:color w:val="767171" w:themeColor="background2" w:themeShade="80"/>
        </w:rPr>
        <w:t xml:space="preserve"> dne</w:t>
      </w:r>
      <w:r w:rsidR="00D222B8" w:rsidRPr="00D222B8">
        <w:rPr>
          <w:rFonts w:asciiTheme="minorHAnsi" w:hAnsiTheme="minorHAnsi" w:cstheme="minorHAnsi"/>
          <w:snapToGrid w:val="0"/>
          <w:color w:val="767171" w:themeColor="background2" w:themeShade="80"/>
        </w:rPr>
        <w:t>…</w:t>
      </w:r>
      <w:r w:rsidR="00D222B8">
        <w:rPr>
          <w:rFonts w:asciiTheme="minorHAnsi" w:hAnsiTheme="minorHAnsi" w:cstheme="minorHAnsi"/>
          <w:snapToGrid w:val="0"/>
          <w:color w:val="767171" w:themeColor="background2" w:themeShade="80"/>
        </w:rPr>
        <w:t>…………………………….</w:t>
      </w:r>
    </w:p>
    <w:p w14:paraId="492F3643" w14:textId="77777777" w:rsidR="00B1376D" w:rsidRPr="008025D7" w:rsidRDefault="00B1376D" w:rsidP="00B1376D">
      <w:pPr>
        <w:autoSpaceDE w:val="0"/>
        <w:rPr>
          <w:rFonts w:cs="Arial"/>
          <w:b/>
          <w:bCs/>
          <w:color w:val="00B050"/>
          <w:sz w:val="32"/>
          <w:szCs w:val="32"/>
        </w:rPr>
      </w:pPr>
    </w:p>
    <w:p w14:paraId="33417C09" w14:textId="77777777" w:rsidR="00B1376D" w:rsidRPr="008025D7" w:rsidRDefault="00B1376D" w:rsidP="00B1376D">
      <w:pPr>
        <w:widowControl w:val="0"/>
        <w:jc w:val="both"/>
        <w:rPr>
          <w:rFonts w:cs="Arial"/>
          <w:snapToGrid w:val="0"/>
          <w:color w:val="00B050"/>
        </w:rPr>
      </w:pPr>
    </w:p>
    <w:p w14:paraId="72403AFC" w14:textId="77777777" w:rsidR="00B1376D" w:rsidRPr="008025D7" w:rsidRDefault="00B1376D" w:rsidP="00B1376D">
      <w:pPr>
        <w:widowControl w:val="0"/>
        <w:jc w:val="both"/>
        <w:rPr>
          <w:rFonts w:cs="Arial"/>
          <w:snapToGrid w:val="0"/>
          <w:color w:val="00B050"/>
        </w:rPr>
      </w:pPr>
    </w:p>
    <w:p w14:paraId="2F2F6AD5" w14:textId="18FE79DE" w:rsidR="00877801" w:rsidRPr="00CB4D59" w:rsidRDefault="00877801" w:rsidP="00877801">
      <w:pPr>
        <w:widowControl w:val="0"/>
        <w:jc w:val="both"/>
        <w:rPr>
          <w:rFonts w:ascii="Calibri" w:hAnsi="Calibri" w:cs="Arial"/>
          <w:snapToGrid w:val="0"/>
          <w:color w:val="767171" w:themeColor="background2" w:themeShade="80"/>
        </w:rPr>
      </w:pPr>
      <w:r w:rsidRPr="00CB4D59">
        <w:rPr>
          <w:rFonts w:ascii="Calibri" w:hAnsi="Calibri" w:cs="Arial"/>
          <w:snapToGrid w:val="0"/>
          <w:color w:val="767171" w:themeColor="background2" w:themeShade="80"/>
        </w:rPr>
        <w:t>Zastupitelstvo měst</w:t>
      </w:r>
      <w:r w:rsidR="006544A2">
        <w:rPr>
          <w:rFonts w:ascii="Calibri" w:hAnsi="Calibri" w:cs="Arial"/>
          <w:snapToGrid w:val="0"/>
          <w:color w:val="767171" w:themeColor="background2" w:themeShade="80"/>
        </w:rPr>
        <w:t>yse Lázně Toušeň</w:t>
      </w:r>
      <w:r w:rsidRPr="00CB4D59">
        <w:rPr>
          <w:rFonts w:ascii="Calibri" w:hAnsi="Calibri" w:cs="Arial"/>
          <w:snapToGrid w:val="0"/>
          <w:color w:val="767171" w:themeColor="background2" w:themeShade="80"/>
        </w:rPr>
        <w:t xml:space="preserve"> příslušné podle ustanovení § 27 odst. 1 písm. d) zákona č.</w:t>
      </w:r>
      <w:r w:rsidR="00CB4D59" w:rsidRPr="00CB4D59">
        <w:rPr>
          <w:rFonts w:ascii="Calibri" w:hAnsi="Calibri" w:cs="Arial"/>
          <w:snapToGrid w:val="0"/>
          <w:color w:val="767171" w:themeColor="background2" w:themeShade="80"/>
        </w:rPr>
        <w:t> </w:t>
      </w:r>
      <w:r w:rsidRPr="00CB4D59">
        <w:rPr>
          <w:rFonts w:ascii="Calibri" w:hAnsi="Calibri" w:cs="Arial"/>
          <w:snapToGrid w:val="0"/>
          <w:color w:val="767171" w:themeColor="background2" w:themeShade="80"/>
        </w:rPr>
        <w:t xml:space="preserve">283/2021 Sb., stavebního zákona, ve znění pozdějších předpisů, za použití zejm. ust. § 80 – 84, ust. § 104 a přílohy č. 8 tohoto zákona, ust. § 171 a následujících zákona č. 500/2004 Sb., správního řádu, ve znění pozdějších předpisů </w:t>
      </w:r>
    </w:p>
    <w:p w14:paraId="08D6B020" w14:textId="77777777" w:rsidR="00877801" w:rsidRPr="00CB4D59" w:rsidRDefault="00877801" w:rsidP="00B1376D">
      <w:pPr>
        <w:widowControl w:val="0"/>
        <w:jc w:val="both"/>
        <w:rPr>
          <w:rFonts w:ascii="Calibri" w:hAnsi="Calibri" w:cs="Arial"/>
          <w:snapToGrid w:val="0"/>
          <w:color w:val="767171" w:themeColor="background2" w:themeShade="80"/>
        </w:rPr>
      </w:pPr>
    </w:p>
    <w:p w14:paraId="69A105F2" w14:textId="77777777" w:rsidR="00B1376D" w:rsidRPr="00CB4D59" w:rsidRDefault="00B1376D" w:rsidP="00B1376D">
      <w:pPr>
        <w:widowControl w:val="0"/>
        <w:rPr>
          <w:rFonts w:ascii="Calibri" w:hAnsi="Calibri" w:cs="Arial"/>
          <w:snapToGrid w:val="0"/>
          <w:color w:val="767171" w:themeColor="background2" w:themeShade="80"/>
        </w:rPr>
      </w:pPr>
    </w:p>
    <w:p w14:paraId="616DFBDD" w14:textId="77777777" w:rsidR="00B1376D" w:rsidRPr="00CB4D59" w:rsidRDefault="00B1376D" w:rsidP="00B1376D">
      <w:pPr>
        <w:widowControl w:val="0"/>
        <w:jc w:val="center"/>
        <w:rPr>
          <w:rFonts w:ascii="Calibri" w:hAnsi="Calibri" w:cs="Arial"/>
          <w:b/>
          <w:snapToGrid w:val="0"/>
          <w:color w:val="767171" w:themeColor="background2" w:themeShade="80"/>
          <w:sz w:val="28"/>
          <w:szCs w:val="28"/>
        </w:rPr>
      </w:pPr>
      <w:r w:rsidRPr="00CB4D59">
        <w:rPr>
          <w:rFonts w:ascii="Calibri" w:hAnsi="Calibri" w:cs="Arial"/>
          <w:b/>
          <w:snapToGrid w:val="0"/>
          <w:color w:val="767171" w:themeColor="background2" w:themeShade="80"/>
          <w:sz w:val="28"/>
          <w:szCs w:val="28"/>
        </w:rPr>
        <w:t>v y d á v á</w:t>
      </w:r>
    </w:p>
    <w:p w14:paraId="53643D27" w14:textId="77777777" w:rsidR="00B1376D" w:rsidRPr="00CB4D59" w:rsidRDefault="00B1376D" w:rsidP="00B1376D">
      <w:pPr>
        <w:widowControl w:val="0"/>
        <w:jc w:val="center"/>
        <w:rPr>
          <w:rFonts w:ascii="Calibri" w:hAnsi="Calibri" w:cs="Arial"/>
          <w:b/>
          <w:snapToGrid w:val="0"/>
          <w:color w:val="767171" w:themeColor="background2" w:themeShade="80"/>
          <w:sz w:val="28"/>
          <w:szCs w:val="28"/>
        </w:rPr>
      </w:pPr>
    </w:p>
    <w:p w14:paraId="361780DB" w14:textId="77777777" w:rsidR="00B1376D" w:rsidRPr="00CB4D59" w:rsidRDefault="00B1376D" w:rsidP="00B1376D">
      <w:pPr>
        <w:widowControl w:val="0"/>
        <w:jc w:val="center"/>
        <w:rPr>
          <w:rFonts w:ascii="Calibri" w:hAnsi="Calibri" w:cs="Arial"/>
          <w:snapToGrid w:val="0"/>
          <w:color w:val="767171" w:themeColor="background2" w:themeShade="80"/>
          <w:sz w:val="28"/>
          <w:szCs w:val="28"/>
        </w:rPr>
      </w:pPr>
    </w:p>
    <w:p w14:paraId="3EB71AD7" w14:textId="77777777" w:rsidR="00B1376D" w:rsidRPr="00CB4D59" w:rsidRDefault="00B1376D" w:rsidP="00B1376D">
      <w:pPr>
        <w:widowControl w:val="0"/>
        <w:jc w:val="center"/>
        <w:rPr>
          <w:rFonts w:ascii="Calibri" w:hAnsi="Calibri" w:cs="Arial"/>
          <w:snapToGrid w:val="0"/>
          <w:color w:val="767171" w:themeColor="background2" w:themeShade="80"/>
          <w:sz w:val="28"/>
          <w:szCs w:val="28"/>
        </w:rPr>
      </w:pPr>
    </w:p>
    <w:p w14:paraId="7B00841F" w14:textId="15F6D114" w:rsidR="00B1376D" w:rsidRDefault="00B1376D" w:rsidP="00B1376D">
      <w:pPr>
        <w:jc w:val="center"/>
        <w:rPr>
          <w:rFonts w:ascii="Calibri" w:hAnsi="Calibri" w:cs="Arial"/>
          <w:b/>
          <w:snapToGrid w:val="0"/>
          <w:color w:val="767171" w:themeColor="background2" w:themeShade="80"/>
          <w:sz w:val="44"/>
          <w:szCs w:val="44"/>
        </w:rPr>
      </w:pPr>
      <w:r w:rsidRPr="00CB4D59">
        <w:rPr>
          <w:rFonts w:ascii="Calibri" w:hAnsi="Calibri" w:cs="Arial"/>
          <w:b/>
          <w:snapToGrid w:val="0"/>
          <w:color w:val="767171" w:themeColor="background2" w:themeShade="80"/>
          <w:sz w:val="44"/>
          <w:szCs w:val="44"/>
        </w:rPr>
        <w:t xml:space="preserve">Územní plán </w:t>
      </w:r>
      <w:r w:rsidR="006544A2">
        <w:rPr>
          <w:rFonts w:ascii="Calibri" w:hAnsi="Calibri" w:cs="Arial"/>
          <w:b/>
          <w:snapToGrid w:val="0"/>
          <w:color w:val="767171" w:themeColor="background2" w:themeShade="80"/>
          <w:sz w:val="44"/>
          <w:szCs w:val="44"/>
        </w:rPr>
        <w:t>Lázně Toušeň,</w:t>
      </w:r>
    </w:p>
    <w:p w14:paraId="71791CF0" w14:textId="64F0F6D8" w:rsidR="00CB4D59" w:rsidRPr="00CB4D59" w:rsidRDefault="00CB4D59" w:rsidP="00B1376D">
      <w:pPr>
        <w:jc w:val="center"/>
        <w:rPr>
          <w:rFonts w:ascii="Calibri" w:hAnsi="Calibri" w:cs="Arial"/>
          <w:b/>
          <w:snapToGrid w:val="0"/>
          <w:color w:val="767171" w:themeColor="background2" w:themeShade="80"/>
          <w:sz w:val="28"/>
          <w:szCs w:val="28"/>
        </w:rPr>
      </w:pPr>
      <w:r w:rsidRPr="00CB4D59">
        <w:rPr>
          <w:rFonts w:ascii="Calibri" w:hAnsi="Calibri" w:cs="Arial"/>
          <w:b/>
          <w:snapToGrid w:val="0"/>
          <w:color w:val="767171" w:themeColor="background2" w:themeShade="80"/>
          <w:sz w:val="28"/>
          <w:szCs w:val="28"/>
        </w:rPr>
        <w:t>územní plán s prvky regulačního plánu</w:t>
      </w:r>
      <w:r w:rsidR="006544A2">
        <w:rPr>
          <w:rFonts w:ascii="Calibri" w:hAnsi="Calibri" w:cs="Arial"/>
          <w:b/>
          <w:snapToGrid w:val="0"/>
          <w:color w:val="767171" w:themeColor="background2" w:themeShade="80"/>
          <w:sz w:val="28"/>
          <w:szCs w:val="28"/>
        </w:rPr>
        <w:t>.</w:t>
      </w:r>
    </w:p>
    <w:p w14:paraId="5DD987C8" w14:textId="77777777" w:rsidR="00B1376D" w:rsidRPr="008025D7" w:rsidRDefault="00B1376D" w:rsidP="00B1376D">
      <w:pPr>
        <w:pStyle w:val="Nzev"/>
        <w:rPr>
          <w:rFonts w:cs="Arial"/>
          <w:b w:val="0"/>
          <w:snapToGrid w:val="0"/>
          <w:color w:val="00B050"/>
          <w:sz w:val="32"/>
          <w:szCs w:val="32"/>
        </w:rPr>
      </w:pPr>
    </w:p>
    <w:p w14:paraId="7D3ADA7F" w14:textId="77777777" w:rsidR="00B1376D" w:rsidRPr="008025D7" w:rsidRDefault="00B1376D" w:rsidP="00B1376D">
      <w:pPr>
        <w:pStyle w:val="Nzev"/>
        <w:rPr>
          <w:rFonts w:cs="Arial"/>
          <w:b w:val="0"/>
          <w:snapToGrid w:val="0"/>
          <w:color w:val="00B050"/>
          <w:sz w:val="32"/>
          <w:szCs w:val="32"/>
        </w:rPr>
      </w:pPr>
    </w:p>
    <w:p w14:paraId="55DD27FB" w14:textId="77777777" w:rsidR="00B1376D" w:rsidRPr="008025D7" w:rsidRDefault="00B1376D" w:rsidP="00B1376D">
      <w:pPr>
        <w:pStyle w:val="Nzev"/>
        <w:rPr>
          <w:rFonts w:cs="Arial"/>
          <w:b w:val="0"/>
          <w:snapToGrid w:val="0"/>
          <w:color w:val="00B050"/>
          <w:sz w:val="32"/>
          <w:szCs w:val="32"/>
        </w:rPr>
      </w:pPr>
    </w:p>
    <w:p w14:paraId="2053AD1D" w14:textId="77777777" w:rsidR="00B1376D" w:rsidRPr="008025D7" w:rsidRDefault="00B1376D" w:rsidP="00B1376D">
      <w:pPr>
        <w:pStyle w:val="Nzev"/>
        <w:rPr>
          <w:rFonts w:cs="Arial"/>
          <w:b w:val="0"/>
          <w:snapToGrid w:val="0"/>
          <w:color w:val="00B050"/>
          <w:sz w:val="32"/>
          <w:szCs w:val="32"/>
        </w:rPr>
      </w:pPr>
    </w:p>
    <w:p w14:paraId="4524FEB6" w14:textId="77777777" w:rsidR="00B1376D" w:rsidRPr="008025D7" w:rsidRDefault="00B1376D" w:rsidP="00B1376D">
      <w:pPr>
        <w:pStyle w:val="Nzev"/>
        <w:rPr>
          <w:rFonts w:cs="Arial"/>
          <w:b w:val="0"/>
          <w:snapToGrid w:val="0"/>
          <w:color w:val="00B050"/>
          <w:sz w:val="32"/>
          <w:szCs w:val="32"/>
        </w:rPr>
      </w:pPr>
    </w:p>
    <w:p w14:paraId="374C6967" w14:textId="77777777" w:rsidR="00B1376D" w:rsidRPr="008025D7" w:rsidRDefault="00B1376D" w:rsidP="00B1376D">
      <w:pPr>
        <w:pStyle w:val="Nzev"/>
        <w:rPr>
          <w:rFonts w:cs="Arial"/>
          <w:b w:val="0"/>
          <w:snapToGrid w:val="0"/>
          <w:color w:val="00B050"/>
          <w:sz w:val="32"/>
          <w:szCs w:val="32"/>
        </w:rPr>
      </w:pPr>
    </w:p>
    <w:p w14:paraId="097473BB" w14:textId="77777777" w:rsidR="00B1376D" w:rsidRPr="008025D7" w:rsidRDefault="00B1376D" w:rsidP="00B1376D">
      <w:pPr>
        <w:pStyle w:val="Nzev"/>
        <w:rPr>
          <w:rFonts w:cs="Arial"/>
          <w:b w:val="0"/>
          <w:snapToGrid w:val="0"/>
          <w:color w:val="00B050"/>
          <w:sz w:val="32"/>
          <w:szCs w:val="32"/>
        </w:rPr>
      </w:pPr>
    </w:p>
    <w:p w14:paraId="53888235" w14:textId="77777777" w:rsidR="00B1376D" w:rsidRPr="008025D7" w:rsidRDefault="00B1376D" w:rsidP="00B1376D">
      <w:pPr>
        <w:pStyle w:val="Nzev"/>
        <w:rPr>
          <w:rFonts w:cs="Arial"/>
          <w:b w:val="0"/>
          <w:snapToGrid w:val="0"/>
          <w:color w:val="00B050"/>
          <w:sz w:val="32"/>
          <w:szCs w:val="32"/>
        </w:rPr>
      </w:pPr>
    </w:p>
    <w:p w14:paraId="36F80AB7" w14:textId="77777777" w:rsidR="00B1376D" w:rsidRPr="008025D7" w:rsidRDefault="00B1376D" w:rsidP="00B1376D">
      <w:pPr>
        <w:pStyle w:val="Nzev"/>
        <w:rPr>
          <w:rFonts w:cs="Arial"/>
          <w:b w:val="0"/>
          <w:snapToGrid w:val="0"/>
          <w:color w:val="00B050"/>
          <w:sz w:val="32"/>
          <w:szCs w:val="32"/>
        </w:rPr>
      </w:pPr>
    </w:p>
    <w:p w14:paraId="64BFD1B0" w14:textId="77777777" w:rsidR="00B1376D" w:rsidRPr="008025D7" w:rsidRDefault="00B1376D" w:rsidP="00B1376D">
      <w:pPr>
        <w:pStyle w:val="Nzev"/>
        <w:rPr>
          <w:rFonts w:cs="Arial"/>
          <w:b w:val="0"/>
          <w:snapToGrid w:val="0"/>
          <w:color w:val="00B050"/>
          <w:sz w:val="32"/>
          <w:szCs w:val="32"/>
        </w:rPr>
      </w:pPr>
    </w:p>
    <w:p w14:paraId="2DDC4A85" w14:textId="77777777" w:rsidR="00B1376D" w:rsidRPr="008025D7" w:rsidRDefault="00B1376D" w:rsidP="00B1376D">
      <w:pPr>
        <w:pStyle w:val="Nzev"/>
        <w:rPr>
          <w:rFonts w:cs="Arial"/>
          <w:b w:val="0"/>
          <w:snapToGrid w:val="0"/>
          <w:color w:val="00B050"/>
          <w:sz w:val="32"/>
          <w:szCs w:val="32"/>
        </w:rPr>
      </w:pPr>
    </w:p>
    <w:p w14:paraId="62C112EA" w14:textId="77777777" w:rsidR="00B1376D" w:rsidRPr="008025D7" w:rsidRDefault="00B1376D" w:rsidP="00B1376D">
      <w:pPr>
        <w:pStyle w:val="Nzev"/>
        <w:rPr>
          <w:rFonts w:cs="Arial"/>
          <w:b w:val="0"/>
          <w:snapToGrid w:val="0"/>
          <w:color w:val="00B050"/>
          <w:sz w:val="32"/>
          <w:szCs w:val="32"/>
        </w:rPr>
      </w:pPr>
    </w:p>
    <w:p w14:paraId="23FF7D64" w14:textId="77777777" w:rsidR="00B1376D" w:rsidRPr="008025D7" w:rsidRDefault="00B1376D" w:rsidP="00B1376D">
      <w:pPr>
        <w:pStyle w:val="Nzev"/>
        <w:rPr>
          <w:rFonts w:cs="Arial"/>
          <w:b w:val="0"/>
          <w:snapToGrid w:val="0"/>
          <w:color w:val="00B050"/>
          <w:sz w:val="32"/>
          <w:szCs w:val="32"/>
        </w:rPr>
      </w:pPr>
    </w:p>
    <w:p w14:paraId="1B7A2BC3" w14:textId="77777777" w:rsidR="00B1376D" w:rsidRPr="008025D7" w:rsidRDefault="00B1376D" w:rsidP="00B1376D">
      <w:pPr>
        <w:pStyle w:val="Nzev"/>
        <w:rPr>
          <w:rFonts w:cs="Arial"/>
          <w:b w:val="0"/>
          <w:snapToGrid w:val="0"/>
          <w:color w:val="00B050"/>
          <w:sz w:val="32"/>
          <w:szCs w:val="32"/>
        </w:rPr>
      </w:pPr>
    </w:p>
    <w:p w14:paraId="38EDA7CA" w14:textId="77777777" w:rsidR="00B1376D" w:rsidRPr="008025D7" w:rsidRDefault="00B1376D" w:rsidP="00B1376D">
      <w:pPr>
        <w:pStyle w:val="Nzev"/>
        <w:rPr>
          <w:rFonts w:cs="Arial"/>
          <w:b w:val="0"/>
          <w:snapToGrid w:val="0"/>
          <w:color w:val="00B050"/>
          <w:sz w:val="32"/>
          <w:szCs w:val="32"/>
        </w:rPr>
      </w:pPr>
    </w:p>
    <w:p w14:paraId="104AC2F5" w14:textId="2710FC5C" w:rsidR="00B1376D" w:rsidRPr="008025D7" w:rsidRDefault="00B1376D" w:rsidP="00B1376D">
      <w:pPr>
        <w:pStyle w:val="Nzev"/>
        <w:rPr>
          <w:rFonts w:cs="Arial"/>
          <w:b w:val="0"/>
          <w:snapToGrid w:val="0"/>
          <w:color w:val="00B050"/>
          <w:sz w:val="32"/>
          <w:szCs w:val="32"/>
        </w:rPr>
      </w:pPr>
    </w:p>
    <w:p w14:paraId="311B066D" w14:textId="77777777" w:rsidR="00C53A0B" w:rsidRPr="008025D7" w:rsidRDefault="00C53A0B" w:rsidP="00B1376D">
      <w:pPr>
        <w:pStyle w:val="Nzev"/>
        <w:rPr>
          <w:rFonts w:cs="Arial"/>
          <w:b w:val="0"/>
          <w:snapToGrid w:val="0"/>
          <w:color w:val="00B050"/>
          <w:sz w:val="32"/>
          <w:szCs w:val="32"/>
        </w:rPr>
      </w:pPr>
    </w:p>
    <w:p w14:paraId="1EA06C0A" w14:textId="77777777" w:rsidR="00C53A0B" w:rsidRPr="008025D7" w:rsidRDefault="00C53A0B" w:rsidP="00B1376D">
      <w:pPr>
        <w:pStyle w:val="Nzev"/>
        <w:rPr>
          <w:rFonts w:cs="Arial"/>
          <w:b w:val="0"/>
          <w:snapToGrid w:val="0"/>
          <w:color w:val="00B050"/>
          <w:sz w:val="32"/>
          <w:szCs w:val="32"/>
        </w:rPr>
      </w:pPr>
    </w:p>
    <w:p w14:paraId="2710C82F" w14:textId="77777777" w:rsidR="00C53A0B" w:rsidRDefault="00C53A0B" w:rsidP="00FE2FB1">
      <w:pPr>
        <w:pStyle w:val="Nzev"/>
        <w:jc w:val="left"/>
        <w:rPr>
          <w:rFonts w:cs="Arial"/>
          <w:b w:val="0"/>
          <w:snapToGrid w:val="0"/>
          <w:color w:val="00B050"/>
          <w:sz w:val="32"/>
          <w:szCs w:val="32"/>
        </w:rPr>
      </w:pPr>
    </w:p>
    <w:p w14:paraId="1C9C1777" w14:textId="77777777" w:rsidR="00FE2FB1" w:rsidRPr="008025D7" w:rsidRDefault="00FE2FB1" w:rsidP="00FE2FB1">
      <w:pPr>
        <w:pStyle w:val="Nzev"/>
        <w:jc w:val="left"/>
        <w:rPr>
          <w:rFonts w:cs="Arial"/>
          <w:b w:val="0"/>
          <w:snapToGrid w:val="0"/>
          <w:color w:val="00B050"/>
          <w:sz w:val="32"/>
          <w:szCs w:val="32"/>
        </w:rPr>
      </w:pPr>
    </w:p>
    <w:p w14:paraId="2825F796" w14:textId="77777777" w:rsidR="00C53A0B" w:rsidRPr="008025D7" w:rsidRDefault="00C53A0B" w:rsidP="00B1376D">
      <w:pPr>
        <w:pStyle w:val="Nzev"/>
        <w:rPr>
          <w:rFonts w:cs="Arial"/>
          <w:b w:val="0"/>
          <w:snapToGrid w:val="0"/>
          <w:color w:val="00B050"/>
          <w:sz w:val="32"/>
          <w:szCs w:val="32"/>
        </w:rPr>
      </w:pPr>
    </w:p>
    <w:p w14:paraId="51AE0BF8" w14:textId="77777777" w:rsidR="008E343E" w:rsidRPr="008025D7" w:rsidRDefault="008E343E" w:rsidP="00B1376D">
      <w:pPr>
        <w:pStyle w:val="Nzev"/>
        <w:rPr>
          <w:rFonts w:cs="Arial"/>
          <w:b w:val="0"/>
          <w:snapToGrid w:val="0"/>
          <w:color w:val="00B050"/>
          <w:sz w:val="32"/>
          <w:szCs w:val="32"/>
        </w:rPr>
      </w:pPr>
    </w:p>
    <w:p w14:paraId="1F25EAED" w14:textId="77777777" w:rsidR="00B1376D" w:rsidRPr="008025D7" w:rsidRDefault="00B1376D" w:rsidP="00B1376D">
      <w:pPr>
        <w:pStyle w:val="Nzev"/>
        <w:rPr>
          <w:rFonts w:cs="Arial"/>
          <w:b w:val="0"/>
          <w:snapToGrid w:val="0"/>
          <w:color w:val="00B050"/>
          <w:sz w:val="18"/>
          <w:szCs w:val="18"/>
        </w:rPr>
      </w:pPr>
    </w:p>
    <w:p w14:paraId="059C653E" w14:textId="3F54346B" w:rsidR="008B0A85" w:rsidRPr="00CB4D59" w:rsidRDefault="00B1376D" w:rsidP="00781C54">
      <w:pPr>
        <w:pBdr>
          <w:top w:val="single" w:sz="4" w:space="1" w:color="auto"/>
          <w:left w:val="single" w:sz="4" w:space="4" w:color="auto"/>
          <w:bottom w:val="single" w:sz="4" w:space="1" w:color="auto"/>
          <w:right w:val="single" w:sz="4" w:space="4" w:color="auto"/>
        </w:pBdr>
        <w:shd w:val="clear" w:color="auto" w:fill="BFBFBF" w:themeFill="background1" w:themeFillShade="BF"/>
        <w:spacing w:before="240"/>
        <w:jc w:val="center"/>
        <w:rPr>
          <w:rFonts w:cs="Arial"/>
          <w:b/>
          <w:sz w:val="40"/>
          <w:szCs w:val="40"/>
        </w:rPr>
      </w:pPr>
      <w:bookmarkStart w:id="0" w:name="_toc86"/>
      <w:bookmarkStart w:id="1" w:name="_Toc240082975"/>
      <w:bookmarkStart w:id="2" w:name="_Toc240690590"/>
      <w:bookmarkEnd w:id="0"/>
      <w:r w:rsidRPr="00CB4D59">
        <w:rPr>
          <w:rFonts w:cs="Arial"/>
          <w:b/>
          <w:sz w:val="40"/>
          <w:szCs w:val="40"/>
        </w:rPr>
        <w:t>ÚZEMNÍ PLÁN</w:t>
      </w:r>
      <w:r w:rsidR="00592A86" w:rsidRPr="00CB4D59">
        <w:rPr>
          <w:rFonts w:cs="Arial"/>
          <w:b/>
          <w:sz w:val="40"/>
          <w:szCs w:val="40"/>
        </w:rPr>
        <w:t xml:space="preserve"> </w:t>
      </w:r>
    </w:p>
    <w:p w14:paraId="2EB0530C" w14:textId="42801C68" w:rsidR="00B1376D" w:rsidRPr="00CB4D59" w:rsidRDefault="006544A2" w:rsidP="00781C54">
      <w:pPr>
        <w:pBdr>
          <w:top w:val="single" w:sz="4" w:space="1" w:color="auto"/>
          <w:left w:val="single" w:sz="4" w:space="4" w:color="auto"/>
          <w:bottom w:val="single" w:sz="4" w:space="1" w:color="auto"/>
          <w:right w:val="single" w:sz="4" w:space="4" w:color="auto"/>
        </w:pBdr>
        <w:shd w:val="clear" w:color="auto" w:fill="BFBFBF" w:themeFill="background1" w:themeFillShade="BF"/>
        <w:jc w:val="center"/>
        <w:rPr>
          <w:rFonts w:cs="Arial"/>
          <w:b/>
          <w:sz w:val="48"/>
          <w:szCs w:val="48"/>
        </w:rPr>
      </w:pPr>
      <w:r>
        <w:rPr>
          <w:rFonts w:cs="Arial"/>
          <w:b/>
          <w:sz w:val="48"/>
          <w:szCs w:val="48"/>
        </w:rPr>
        <w:t>LÁZNĚ TOUŠEŇ</w:t>
      </w:r>
    </w:p>
    <w:p w14:paraId="7A30DC8B" w14:textId="6C16BCC1" w:rsidR="00E212C1" w:rsidRPr="00CB4D59" w:rsidRDefault="00E212C1" w:rsidP="00781C54">
      <w:pPr>
        <w:pBdr>
          <w:top w:val="single" w:sz="4" w:space="1" w:color="auto"/>
          <w:left w:val="single" w:sz="4" w:space="4" w:color="auto"/>
          <w:bottom w:val="single" w:sz="4" w:space="1" w:color="auto"/>
          <w:right w:val="single" w:sz="4" w:space="4" w:color="auto"/>
        </w:pBdr>
        <w:shd w:val="clear" w:color="auto" w:fill="BFBFBF" w:themeFill="background1" w:themeFillShade="BF"/>
        <w:jc w:val="center"/>
        <w:rPr>
          <w:rFonts w:cs="Arial"/>
          <w:b/>
          <w:sz w:val="32"/>
          <w:szCs w:val="32"/>
        </w:rPr>
      </w:pPr>
      <w:r w:rsidRPr="00CB4D59">
        <w:rPr>
          <w:rFonts w:cs="Arial"/>
          <w:b/>
          <w:sz w:val="32"/>
          <w:szCs w:val="32"/>
        </w:rPr>
        <w:t>Územní plán s prvky regulačního plánu</w:t>
      </w:r>
    </w:p>
    <w:p w14:paraId="3D6EBB71" w14:textId="77777777" w:rsidR="00B1376D" w:rsidRPr="00CB4D59" w:rsidRDefault="00B1376D" w:rsidP="00781C54">
      <w:pPr>
        <w:pBdr>
          <w:top w:val="single" w:sz="4" w:space="1" w:color="auto"/>
          <w:left w:val="single" w:sz="4" w:space="4" w:color="auto"/>
          <w:bottom w:val="single" w:sz="4" w:space="1" w:color="auto"/>
          <w:right w:val="single" w:sz="4" w:space="4" w:color="auto"/>
        </w:pBdr>
        <w:shd w:val="clear" w:color="auto" w:fill="BFBFBF" w:themeFill="background1" w:themeFillShade="BF"/>
        <w:spacing w:before="240"/>
        <w:jc w:val="center"/>
        <w:rPr>
          <w:rFonts w:cs="Arial"/>
          <w:b/>
          <w:sz w:val="32"/>
          <w:szCs w:val="32"/>
        </w:rPr>
      </w:pPr>
      <w:r w:rsidRPr="00CB4D59">
        <w:rPr>
          <w:rFonts w:cs="Arial"/>
          <w:b/>
          <w:sz w:val="32"/>
          <w:szCs w:val="32"/>
        </w:rPr>
        <w:t>I.A - TEXTOVÁ ČÁST ÚZEMNÍHO PLÁNU</w:t>
      </w:r>
    </w:p>
    <w:bookmarkEnd w:id="1"/>
    <w:bookmarkEnd w:id="2"/>
    <w:p w14:paraId="5C19ADD9" w14:textId="77777777" w:rsidR="00B1376D" w:rsidRPr="008025D7" w:rsidRDefault="00B1376D" w:rsidP="00B1376D">
      <w:pPr>
        <w:rPr>
          <w:rFonts w:cs="Arial"/>
          <w:color w:val="00B050"/>
        </w:rPr>
      </w:pPr>
    </w:p>
    <w:p w14:paraId="602F48D4" w14:textId="77777777" w:rsidR="00B1376D" w:rsidRPr="00CB4D59" w:rsidRDefault="00B1376D" w:rsidP="00B1376D">
      <w:pPr>
        <w:pStyle w:val="Nzev"/>
        <w:jc w:val="left"/>
        <w:rPr>
          <w:rFonts w:cs="Arial"/>
          <w:sz w:val="22"/>
          <w:szCs w:val="22"/>
        </w:rPr>
      </w:pPr>
      <w:r w:rsidRPr="00CB4D59">
        <w:rPr>
          <w:rFonts w:cs="Arial"/>
          <w:sz w:val="22"/>
          <w:szCs w:val="22"/>
        </w:rPr>
        <w:t>Obsah:</w:t>
      </w:r>
    </w:p>
    <w:p w14:paraId="1109D58B" w14:textId="77777777" w:rsidR="00B1376D" w:rsidRPr="008025D7" w:rsidRDefault="00B1376D" w:rsidP="00B1376D">
      <w:pPr>
        <w:pStyle w:val="Nzev"/>
        <w:rPr>
          <w:rFonts w:cs="Arial"/>
          <w:color w:val="00B050"/>
          <w:sz w:val="18"/>
          <w:szCs w:val="18"/>
        </w:rPr>
      </w:pPr>
    </w:p>
    <w:p w14:paraId="601F1906" w14:textId="496538A8" w:rsidR="00781DA4" w:rsidRPr="00781DA4" w:rsidRDefault="00B1376D"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r w:rsidRPr="003B377E">
        <w:rPr>
          <w:rFonts w:asciiTheme="minorHAnsi" w:hAnsiTheme="minorHAnsi" w:cstheme="minorHAnsi"/>
          <w:color w:val="00B050"/>
          <w:sz w:val="18"/>
          <w:szCs w:val="18"/>
        </w:rPr>
        <w:fldChar w:fldCharType="begin"/>
      </w:r>
      <w:r w:rsidRPr="003B377E">
        <w:rPr>
          <w:rFonts w:asciiTheme="minorHAnsi" w:hAnsiTheme="minorHAnsi" w:cstheme="minorHAnsi"/>
          <w:color w:val="00B050"/>
          <w:sz w:val="18"/>
          <w:szCs w:val="18"/>
        </w:rPr>
        <w:instrText xml:space="preserve"> TOC \o "1-3" \h \z </w:instrText>
      </w:r>
      <w:r w:rsidRPr="003B377E">
        <w:rPr>
          <w:rFonts w:asciiTheme="minorHAnsi" w:hAnsiTheme="minorHAnsi" w:cstheme="minorHAnsi"/>
          <w:color w:val="00B050"/>
          <w:sz w:val="18"/>
          <w:szCs w:val="18"/>
        </w:rPr>
        <w:fldChar w:fldCharType="separate"/>
      </w:r>
      <w:hyperlink w:anchor="_Toc236979744" w:history="1">
        <w:r w:rsidR="00781DA4" w:rsidRPr="00781DA4">
          <w:rPr>
            <w:rStyle w:val="Hypertextovodkaz"/>
            <w:rFonts w:asciiTheme="minorHAnsi" w:hAnsiTheme="minorHAnsi" w:cstheme="minorHAnsi"/>
            <w:noProof/>
            <w:sz w:val="20"/>
          </w:rPr>
          <w:t>A)</w:t>
        </w:r>
        <w:r w:rsidR="00781DA4" w:rsidRPr="00781DA4">
          <w:rPr>
            <w:rFonts w:asciiTheme="minorHAnsi" w:eastAsiaTheme="minorEastAsia" w:hAnsiTheme="minorHAnsi" w:cstheme="minorHAnsi"/>
            <w:noProof/>
            <w:kern w:val="2"/>
            <w:sz w:val="20"/>
            <w:lang w:eastAsia="cs-CZ"/>
            <w14:ligatures w14:val="standardContextual"/>
          </w:rPr>
          <w:tab/>
        </w:r>
        <w:r w:rsidR="00781DA4" w:rsidRPr="00781DA4">
          <w:rPr>
            <w:rStyle w:val="Hypertextovodkaz"/>
            <w:rFonts w:asciiTheme="minorHAnsi" w:hAnsiTheme="minorHAnsi" w:cstheme="minorHAnsi"/>
            <w:noProof/>
            <w:sz w:val="20"/>
          </w:rPr>
          <w:t>VYMEZENÍ ZASTAVĚNÉHO ÚZEMÍ</w:t>
        </w:r>
        <w:r w:rsidR="00781DA4" w:rsidRPr="00781DA4">
          <w:rPr>
            <w:rFonts w:asciiTheme="minorHAnsi" w:hAnsiTheme="minorHAnsi" w:cstheme="minorHAnsi"/>
            <w:noProof/>
            <w:webHidden/>
            <w:sz w:val="20"/>
          </w:rPr>
          <w:tab/>
        </w:r>
        <w:r w:rsidR="00781DA4" w:rsidRPr="00781DA4">
          <w:rPr>
            <w:rFonts w:asciiTheme="minorHAnsi" w:hAnsiTheme="minorHAnsi" w:cstheme="minorHAnsi"/>
            <w:noProof/>
            <w:webHidden/>
            <w:sz w:val="20"/>
          </w:rPr>
          <w:fldChar w:fldCharType="begin"/>
        </w:r>
        <w:r w:rsidR="00781DA4" w:rsidRPr="00781DA4">
          <w:rPr>
            <w:rFonts w:asciiTheme="minorHAnsi" w:hAnsiTheme="minorHAnsi" w:cstheme="minorHAnsi"/>
            <w:noProof/>
            <w:webHidden/>
            <w:sz w:val="20"/>
          </w:rPr>
          <w:instrText xml:space="preserve"> PAGEREF _Toc236979744 \h </w:instrText>
        </w:r>
        <w:r w:rsidR="00781DA4" w:rsidRPr="00781DA4">
          <w:rPr>
            <w:rFonts w:asciiTheme="minorHAnsi" w:hAnsiTheme="minorHAnsi" w:cstheme="minorHAnsi"/>
            <w:noProof/>
            <w:webHidden/>
            <w:sz w:val="20"/>
          </w:rPr>
        </w:r>
        <w:r w:rsidR="00781DA4"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10</w:t>
        </w:r>
        <w:r w:rsidR="00781DA4" w:rsidRPr="00781DA4">
          <w:rPr>
            <w:rFonts w:asciiTheme="minorHAnsi" w:hAnsiTheme="minorHAnsi" w:cstheme="minorHAnsi"/>
            <w:noProof/>
            <w:webHidden/>
            <w:sz w:val="20"/>
          </w:rPr>
          <w:fldChar w:fldCharType="end"/>
        </w:r>
      </w:hyperlink>
    </w:p>
    <w:p w14:paraId="240FD29F" w14:textId="41EF68F3"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45" w:history="1">
        <w:r w:rsidRPr="00781DA4">
          <w:rPr>
            <w:rStyle w:val="Hypertextovodkaz"/>
            <w:rFonts w:asciiTheme="minorHAnsi" w:hAnsiTheme="minorHAnsi" w:cstheme="minorHAnsi"/>
            <w:noProof/>
            <w:sz w:val="20"/>
          </w:rPr>
          <w:t>B)</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ZÁKLADNÍ KONCEPCE ROZVOJE ÚZEMÍ OBCE</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_Toc236979745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11</w:t>
        </w:r>
        <w:r w:rsidRPr="00781DA4">
          <w:rPr>
            <w:rFonts w:asciiTheme="minorHAnsi" w:hAnsiTheme="minorHAnsi" w:cstheme="minorHAnsi"/>
            <w:noProof/>
            <w:webHidden/>
            <w:sz w:val="20"/>
          </w:rPr>
          <w:fldChar w:fldCharType="end"/>
        </w:r>
      </w:hyperlink>
    </w:p>
    <w:p w14:paraId="0E0FF6A1" w14:textId="6693A64E"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46" w:history="1">
        <w:r w:rsidRPr="00781DA4">
          <w:rPr>
            <w:rStyle w:val="Hypertextovodkaz"/>
            <w:rFonts w:asciiTheme="minorHAnsi" w:hAnsiTheme="minorHAnsi" w:cstheme="minorHAnsi"/>
            <w:i w:val="0"/>
            <w:iCs w:val="0"/>
            <w:noProof/>
          </w:rPr>
          <w:t>B) 1.</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CÍLE ZLEPŠOVÁNÍ DOSAVADNÍHO STAVU ÚZEMÍ, ZÁKLADNÍ POŽADAVKY NA ROZVOJ A OCHRANU JEHO HODNOT</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_Toc236979746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11</w:t>
        </w:r>
        <w:r w:rsidRPr="00781DA4">
          <w:rPr>
            <w:rFonts w:asciiTheme="minorHAnsi" w:hAnsiTheme="minorHAnsi" w:cstheme="minorHAnsi"/>
            <w:i w:val="0"/>
            <w:iCs w:val="0"/>
            <w:noProof/>
            <w:webHidden/>
          </w:rPr>
          <w:fldChar w:fldCharType="end"/>
        </w:r>
      </w:hyperlink>
    </w:p>
    <w:p w14:paraId="1575424D" w14:textId="7F0E8FD5"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47" w:history="1">
        <w:r w:rsidRPr="00781DA4">
          <w:rPr>
            <w:rStyle w:val="Hypertextovodkaz"/>
            <w:rFonts w:asciiTheme="minorHAnsi" w:hAnsiTheme="minorHAnsi" w:cstheme="minorHAnsi"/>
            <w:noProof/>
          </w:rPr>
          <w:t>B) 1.A</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ZÁKLADNÍ VIZE ROZVOJE MĚSTYSE LÁZNĚ TOUŠEŇ</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_Toc236979747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11</w:t>
        </w:r>
        <w:r w:rsidRPr="00781DA4">
          <w:rPr>
            <w:rFonts w:asciiTheme="minorHAnsi" w:hAnsiTheme="minorHAnsi" w:cstheme="minorHAnsi"/>
            <w:noProof/>
            <w:webHidden/>
          </w:rPr>
          <w:fldChar w:fldCharType="end"/>
        </w:r>
      </w:hyperlink>
    </w:p>
    <w:p w14:paraId="4E7D4635" w14:textId="57C53265"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48" w:history="1">
        <w:r w:rsidRPr="00781DA4">
          <w:rPr>
            <w:rStyle w:val="Hypertextovodkaz"/>
            <w:rFonts w:asciiTheme="minorHAnsi" w:hAnsiTheme="minorHAnsi" w:cstheme="minorHAnsi"/>
            <w:noProof/>
          </w:rPr>
          <w:t>B) 1.B</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ZÁKLADNÍ CÍLE, SMĚRY A ASPEKTY ROZVOJE ÚZEMÍ MĚSTYSE</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_Toc236979748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12</w:t>
        </w:r>
        <w:r w:rsidRPr="00781DA4">
          <w:rPr>
            <w:rFonts w:asciiTheme="minorHAnsi" w:hAnsiTheme="minorHAnsi" w:cstheme="minorHAnsi"/>
            <w:noProof/>
            <w:webHidden/>
          </w:rPr>
          <w:fldChar w:fldCharType="end"/>
        </w:r>
      </w:hyperlink>
    </w:p>
    <w:p w14:paraId="36FB4EF9" w14:textId="6C23E20A"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49" w:history="1">
        <w:r w:rsidRPr="00781DA4">
          <w:rPr>
            <w:rStyle w:val="Hypertextovodkaz"/>
            <w:rFonts w:asciiTheme="minorHAnsi" w:hAnsiTheme="minorHAnsi" w:cstheme="minorHAnsi"/>
            <w:noProof/>
          </w:rPr>
          <w:t>B) 1.C</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PRIORITY A ZÁSADY PRO DOSAŽENÍ CÍLŮ ROZVOJE ÚZEMÍ</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_Toc236979749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12</w:t>
        </w:r>
        <w:r w:rsidRPr="00781DA4">
          <w:rPr>
            <w:rFonts w:asciiTheme="minorHAnsi" w:hAnsiTheme="minorHAnsi" w:cstheme="minorHAnsi"/>
            <w:noProof/>
            <w:webHidden/>
          </w:rPr>
          <w:fldChar w:fldCharType="end"/>
        </w:r>
      </w:hyperlink>
    </w:p>
    <w:p w14:paraId="621179A0" w14:textId="15C26D00"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50" w:history="1">
        <w:r w:rsidRPr="00781DA4">
          <w:rPr>
            <w:rStyle w:val="Hypertextovodkaz"/>
            <w:rFonts w:asciiTheme="minorHAnsi" w:hAnsiTheme="minorHAnsi" w:cstheme="minorHAnsi"/>
            <w:i w:val="0"/>
            <w:iCs w:val="0"/>
            <w:noProof/>
          </w:rPr>
          <w:t>B) 2.</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POŽADAVKY NA ROZVOJ A OCHRANU HODNOT ÚZEMÍ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_Toc236979750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14</w:t>
        </w:r>
        <w:r w:rsidRPr="00781DA4">
          <w:rPr>
            <w:rFonts w:asciiTheme="minorHAnsi" w:hAnsiTheme="minorHAnsi" w:cstheme="minorHAnsi"/>
            <w:i w:val="0"/>
            <w:iCs w:val="0"/>
            <w:noProof/>
            <w:webHidden/>
          </w:rPr>
          <w:fldChar w:fldCharType="end"/>
        </w:r>
      </w:hyperlink>
    </w:p>
    <w:p w14:paraId="5373E0CA" w14:textId="432FA459"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51" w:history="1">
        <w:r w:rsidRPr="00781DA4">
          <w:rPr>
            <w:rStyle w:val="Hypertextovodkaz"/>
            <w:rFonts w:asciiTheme="minorHAnsi" w:hAnsiTheme="minorHAnsi" w:cstheme="minorHAnsi"/>
            <w:noProof/>
          </w:rPr>
          <w:t>B) 2.A</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PŘÍRODNÍ A KRAJINNÉ HODNOTY</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_Toc236979751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14</w:t>
        </w:r>
        <w:r w:rsidRPr="00781DA4">
          <w:rPr>
            <w:rFonts w:asciiTheme="minorHAnsi" w:hAnsiTheme="minorHAnsi" w:cstheme="minorHAnsi"/>
            <w:noProof/>
            <w:webHidden/>
          </w:rPr>
          <w:fldChar w:fldCharType="end"/>
        </w:r>
      </w:hyperlink>
    </w:p>
    <w:p w14:paraId="1F839447" w14:textId="1EB1437A"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52" w:history="1">
        <w:r w:rsidRPr="00781DA4">
          <w:rPr>
            <w:rStyle w:val="Hypertextovodkaz"/>
            <w:rFonts w:asciiTheme="minorHAnsi" w:hAnsiTheme="minorHAnsi" w:cstheme="minorHAnsi"/>
            <w:noProof/>
          </w:rPr>
          <w:t>B) 2.B</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KULTURNÍ HODNOTY</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_Toc236979752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14</w:t>
        </w:r>
        <w:r w:rsidRPr="00781DA4">
          <w:rPr>
            <w:rFonts w:asciiTheme="minorHAnsi" w:hAnsiTheme="minorHAnsi" w:cstheme="minorHAnsi"/>
            <w:noProof/>
            <w:webHidden/>
          </w:rPr>
          <w:fldChar w:fldCharType="end"/>
        </w:r>
      </w:hyperlink>
    </w:p>
    <w:p w14:paraId="15DC3B0B" w14:textId="080D5757"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53" w:history="1">
        <w:r w:rsidRPr="00781DA4">
          <w:rPr>
            <w:rStyle w:val="Hypertextovodkaz"/>
            <w:rFonts w:asciiTheme="minorHAnsi" w:hAnsiTheme="minorHAnsi" w:cstheme="minorHAnsi"/>
            <w:noProof/>
          </w:rPr>
          <w:t>B) 2.C</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CIVILIZAČNÍ HODNOTY</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_Toc236979753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15</w:t>
        </w:r>
        <w:r w:rsidRPr="00781DA4">
          <w:rPr>
            <w:rFonts w:asciiTheme="minorHAnsi" w:hAnsiTheme="minorHAnsi" w:cstheme="minorHAnsi"/>
            <w:noProof/>
            <w:webHidden/>
          </w:rPr>
          <w:fldChar w:fldCharType="end"/>
        </w:r>
      </w:hyperlink>
    </w:p>
    <w:p w14:paraId="3CD1C0E8" w14:textId="58D01EF3"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54" w:history="1">
        <w:r w:rsidRPr="00781DA4">
          <w:rPr>
            <w:rStyle w:val="Hypertextovodkaz"/>
            <w:rFonts w:asciiTheme="minorHAnsi" w:hAnsiTheme="minorHAnsi" w:cstheme="minorHAnsi"/>
            <w:noProof/>
            <w:sz w:val="20"/>
          </w:rPr>
          <w:t>C)</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URBANISTICKÁ KONCEPCE</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_Toc236979754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16</w:t>
        </w:r>
        <w:r w:rsidRPr="00781DA4">
          <w:rPr>
            <w:rFonts w:asciiTheme="minorHAnsi" w:hAnsiTheme="minorHAnsi" w:cstheme="minorHAnsi"/>
            <w:noProof/>
            <w:webHidden/>
            <w:sz w:val="20"/>
          </w:rPr>
          <w:fldChar w:fldCharType="end"/>
        </w:r>
      </w:hyperlink>
    </w:p>
    <w:p w14:paraId="55E248B1" w14:textId="0F888A7B"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55" w:history="1">
        <w:r w:rsidRPr="00781DA4">
          <w:rPr>
            <w:rStyle w:val="Hypertextovodkaz"/>
            <w:rFonts w:asciiTheme="minorHAnsi" w:hAnsiTheme="minorHAnsi" w:cstheme="minorHAnsi"/>
            <w:i w:val="0"/>
            <w:iCs w:val="0"/>
            <w:noProof/>
          </w:rPr>
          <w:t>C) 1.</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URBANISTICKÁ KONCEPCE A KOMPOZICE</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_Toc236979755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16</w:t>
        </w:r>
        <w:r w:rsidRPr="00781DA4">
          <w:rPr>
            <w:rFonts w:asciiTheme="minorHAnsi" w:hAnsiTheme="minorHAnsi" w:cstheme="minorHAnsi"/>
            <w:i w:val="0"/>
            <w:iCs w:val="0"/>
            <w:noProof/>
            <w:webHidden/>
          </w:rPr>
          <w:fldChar w:fldCharType="end"/>
        </w:r>
      </w:hyperlink>
    </w:p>
    <w:p w14:paraId="650B81EB" w14:textId="0D6A4934"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56" w:history="1">
        <w:r w:rsidRPr="00781DA4">
          <w:rPr>
            <w:rStyle w:val="Hypertextovodkaz"/>
            <w:rFonts w:asciiTheme="minorHAnsi" w:hAnsiTheme="minorHAnsi" w:cstheme="minorHAnsi"/>
            <w:i w:val="0"/>
            <w:iCs w:val="0"/>
            <w:noProof/>
          </w:rPr>
          <w:t>C) 2.</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VYMEZENÍ PLOCH S ROZDÍLNÝM ZPŮSOBEM VYUŽITÍ A STANOVENÍ JEJICH CHARAKTERISTIK</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_Toc236979756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21</w:t>
        </w:r>
        <w:r w:rsidRPr="00781DA4">
          <w:rPr>
            <w:rFonts w:asciiTheme="minorHAnsi" w:hAnsiTheme="minorHAnsi" w:cstheme="minorHAnsi"/>
            <w:i w:val="0"/>
            <w:iCs w:val="0"/>
            <w:noProof/>
            <w:webHidden/>
          </w:rPr>
          <w:fldChar w:fldCharType="end"/>
        </w:r>
      </w:hyperlink>
    </w:p>
    <w:p w14:paraId="0584097D" w14:textId="752B6CB6"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57" w:history="1">
        <w:r w:rsidRPr="00781DA4">
          <w:rPr>
            <w:rStyle w:val="Hypertextovodkaz"/>
            <w:rFonts w:asciiTheme="minorHAnsi" w:hAnsiTheme="minorHAnsi" w:cstheme="minorHAnsi"/>
            <w:i w:val="0"/>
            <w:iCs w:val="0"/>
            <w:noProof/>
          </w:rPr>
          <w:t>C) 3.</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VYMEZENÍ PLOCH PODLE VÝZNAMU A STANOVENÍ PODMÍNEK PRO JEJICH VYUŽITÍ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_Toc236979757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22</w:t>
        </w:r>
        <w:r w:rsidRPr="00781DA4">
          <w:rPr>
            <w:rFonts w:asciiTheme="minorHAnsi" w:hAnsiTheme="minorHAnsi" w:cstheme="minorHAnsi"/>
            <w:i w:val="0"/>
            <w:iCs w:val="0"/>
            <w:noProof/>
            <w:webHidden/>
          </w:rPr>
          <w:fldChar w:fldCharType="end"/>
        </w:r>
      </w:hyperlink>
    </w:p>
    <w:p w14:paraId="356CB037" w14:textId="14A798E7"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58" w:history="1">
        <w:r w:rsidRPr="00781DA4">
          <w:rPr>
            <w:rStyle w:val="Hypertextovodkaz"/>
            <w:rFonts w:asciiTheme="minorHAnsi" w:hAnsiTheme="minorHAnsi" w:cstheme="minorHAnsi"/>
            <w:i w:val="0"/>
            <w:iCs w:val="0"/>
            <w:noProof/>
          </w:rPr>
          <w:t>C) 4.</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VYMEZENÍ ZASTAVITELNÝCH A TRANSFORMAČNÍCH PLOCH A STANOVENÍ INDIVIDUÁLNÍCH PODMÍNEK PRO JEJICH VYUŽITÍ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_Toc236979758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22</w:t>
        </w:r>
        <w:r w:rsidRPr="00781DA4">
          <w:rPr>
            <w:rFonts w:asciiTheme="minorHAnsi" w:hAnsiTheme="minorHAnsi" w:cstheme="minorHAnsi"/>
            <w:i w:val="0"/>
            <w:iCs w:val="0"/>
            <w:noProof/>
            <w:webHidden/>
          </w:rPr>
          <w:fldChar w:fldCharType="end"/>
        </w:r>
      </w:hyperlink>
    </w:p>
    <w:p w14:paraId="25B1037A" w14:textId="5BEA1BD2"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59" w:history="1">
        <w:r w:rsidRPr="00781DA4">
          <w:rPr>
            <w:rStyle w:val="Hypertextovodkaz"/>
            <w:rFonts w:asciiTheme="minorHAnsi" w:hAnsiTheme="minorHAnsi" w:cstheme="minorHAnsi"/>
            <w:noProof/>
          </w:rPr>
          <w:t>C) 4.A</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ZASTAVITELNÉ PLOCHY</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_Toc236979759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22</w:t>
        </w:r>
        <w:r w:rsidRPr="00781DA4">
          <w:rPr>
            <w:rFonts w:asciiTheme="minorHAnsi" w:hAnsiTheme="minorHAnsi" w:cstheme="minorHAnsi"/>
            <w:noProof/>
            <w:webHidden/>
          </w:rPr>
          <w:fldChar w:fldCharType="end"/>
        </w:r>
      </w:hyperlink>
    </w:p>
    <w:p w14:paraId="12DF1C77" w14:textId="3443BE98"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60" w:history="1">
        <w:r w:rsidRPr="00781DA4">
          <w:rPr>
            <w:rStyle w:val="Hypertextovodkaz"/>
            <w:rFonts w:asciiTheme="minorHAnsi" w:hAnsiTheme="minorHAnsi" w:cstheme="minorHAnsi"/>
            <w:noProof/>
          </w:rPr>
          <w:t>C) 4.B</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TRANSFORMAČNÍ PLOCHY</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_Toc236979760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26</w:t>
        </w:r>
        <w:r w:rsidRPr="00781DA4">
          <w:rPr>
            <w:rFonts w:asciiTheme="minorHAnsi" w:hAnsiTheme="minorHAnsi" w:cstheme="minorHAnsi"/>
            <w:noProof/>
            <w:webHidden/>
          </w:rPr>
          <w:fldChar w:fldCharType="end"/>
        </w:r>
      </w:hyperlink>
    </w:p>
    <w:p w14:paraId="1453BD1A" w14:textId="0B29AC7E"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61" w:history="1">
        <w:r w:rsidRPr="00781DA4">
          <w:rPr>
            <w:rStyle w:val="Hypertextovodkaz"/>
            <w:rFonts w:asciiTheme="minorHAnsi" w:hAnsiTheme="minorHAnsi" w:cstheme="minorHAnsi"/>
            <w:i w:val="0"/>
            <w:iCs w:val="0"/>
            <w:noProof/>
          </w:rPr>
          <w:t>C) 5.</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SYSTÉM SÍDELNÍ ZELENĚ</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_Toc236979761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26</w:t>
        </w:r>
        <w:r w:rsidRPr="00781DA4">
          <w:rPr>
            <w:rFonts w:asciiTheme="minorHAnsi" w:hAnsiTheme="minorHAnsi" w:cstheme="minorHAnsi"/>
            <w:i w:val="0"/>
            <w:iCs w:val="0"/>
            <w:noProof/>
            <w:webHidden/>
          </w:rPr>
          <w:fldChar w:fldCharType="end"/>
        </w:r>
      </w:hyperlink>
    </w:p>
    <w:p w14:paraId="6B8A46F0" w14:textId="02530B10"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62" w:history="1">
        <w:r w:rsidRPr="00781DA4">
          <w:rPr>
            <w:rStyle w:val="Hypertextovodkaz"/>
            <w:rFonts w:asciiTheme="minorHAnsi" w:hAnsiTheme="minorHAnsi" w:cstheme="minorHAnsi"/>
            <w:i w:val="0"/>
            <w:iCs w:val="0"/>
            <w:noProof/>
          </w:rPr>
          <w:t>C) 6.</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SYSTÉM VEŘEJNÝCH PROSTRANSTVÍ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_Toc236979762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27</w:t>
        </w:r>
        <w:r w:rsidRPr="00781DA4">
          <w:rPr>
            <w:rFonts w:asciiTheme="minorHAnsi" w:hAnsiTheme="minorHAnsi" w:cstheme="minorHAnsi"/>
            <w:i w:val="0"/>
            <w:iCs w:val="0"/>
            <w:noProof/>
            <w:webHidden/>
          </w:rPr>
          <w:fldChar w:fldCharType="end"/>
        </w:r>
      </w:hyperlink>
    </w:p>
    <w:p w14:paraId="32D063BE" w14:textId="0468E2E4"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63" w:history="1">
        <w:r w:rsidRPr="00781DA4">
          <w:rPr>
            <w:rStyle w:val="Hypertextovodkaz"/>
            <w:rFonts w:asciiTheme="minorHAnsi" w:hAnsiTheme="minorHAnsi" w:cstheme="minorHAnsi"/>
            <w:noProof/>
            <w:sz w:val="20"/>
          </w:rPr>
          <w:t>D)</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KONCEPCE VEŘEJNÉ INFRASTRUKTURY</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_Toc236979763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28</w:t>
        </w:r>
        <w:r w:rsidRPr="00781DA4">
          <w:rPr>
            <w:rFonts w:asciiTheme="minorHAnsi" w:hAnsiTheme="minorHAnsi" w:cstheme="minorHAnsi"/>
            <w:noProof/>
            <w:webHidden/>
            <w:sz w:val="20"/>
          </w:rPr>
          <w:fldChar w:fldCharType="end"/>
        </w:r>
      </w:hyperlink>
    </w:p>
    <w:p w14:paraId="7F8F41EB" w14:textId="708659B1"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64" w:history="1">
        <w:r w:rsidRPr="00781DA4">
          <w:rPr>
            <w:rStyle w:val="Hypertextovodkaz"/>
            <w:rFonts w:asciiTheme="minorHAnsi" w:hAnsiTheme="minorHAnsi" w:cstheme="minorHAnsi"/>
            <w:i w:val="0"/>
            <w:iCs w:val="0"/>
            <w:noProof/>
          </w:rPr>
          <w:t>D) 1.</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DOPRAVNÍ INFRASTRUKTURA</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_Toc236979764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28</w:t>
        </w:r>
        <w:r w:rsidRPr="00781DA4">
          <w:rPr>
            <w:rFonts w:asciiTheme="minorHAnsi" w:hAnsiTheme="minorHAnsi" w:cstheme="minorHAnsi"/>
            <w:i w:val="0"/>
            <w:iCs w:val="0"/>
            <w:noProof/>
            <w:webHidden/>
          </w:rPr>
          <w:fldChar w:fldCharType="end"/>
        </w:r>
      </w:hyperlink>
    </w:p>
    <w:p w14:paraId="35E0C2AB" w14:textId="42944372"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65" w:history="1">
        <w:r w:rsidRPr="00781DA4">
          <w:rPr>
            <w:rStyle w:val="Hypertextovodkaz"/>
            <w:rFonts w:asciiTheme="minorHAnsi" w:hAnsiTheme="minorHAnsi" w:cstheme="minorHAnsi"/>
            <w:noProof/>
          </w:rPr>
          <w:t>D) 1.A</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SILNIČNÍ DOPRAVA, DOPRAVA V KLIDU, VODNÍ DOPRAVA</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_Toc236979765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28</w:t>
        </w:r>
        <w:r w:rsidRPr="00781DA4">
          <w:rPr>
            <w:rFonts w:asciiTheme="minorHAnsi" w:hAnsiTheme="minorHAnsi" w:cstheme="minorHAnsi"/>
            <w:noProof/>
            <w:webHidden/>
          </w:rPr>
          <w:fldChar w:fldCharType="end"/>
        </w:r>
      </w:hyperlink>
    </w:p>
    <w:p w14:paraId="0A98DBFD" w14:textId="2007F503"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66" w:history="1">
        <w:r w:rsidRPr="00781DA4">
          <w:rPr>
            <w:rStyle w:val="Hypertextovodkaz"/>
            <w:rFonts w:asciiTheme="minorHAnsi" w:hAnsiTheme="minorHAnsi" w:cstheme="minorHAnsi"/>
            <w:noProof/>
          </w:rPr>
          <w:t>D) 1.B</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ŽELEZNIČNÍ DOPRAVA</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_Toc236979766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30</w:t>
        </w:r>
        <w:r w:rsidRPr="00781DA4">
          <w:rPr>
            <w:rFonts w:asciiTheme="minorHAnsi" w:hAnsiTheme="minorHAnsi" w:cstheme="minorHAnsi"/>
            <w:noProof/>
            <w:webHidden/>
          </w:rPr>
          <w:fldChar w:fldCharType="end"/>
        </w:r>
      </w:hyperlink>
    </w:p>
    <w:p w14:paraId="253C1F6D" w14:textId="34546FD9"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67" w:history="1">
        <w:r w:rsidRPr="00781DA4">
          <w:rPr>
            <w:rStyle w:val="Hypertextovodkaz"/>
            <w:rFonts w:asciiTheme="minorHAnsi" w:hAnsiTheme="minorHAnsi" w:cstheme="minorHAnsi"/>
            <w:noProof/>
          </w:rPr>
          <w:t>D) 1.C</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LETECKÁ DOPRAVA</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_Toc236979767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30</w:t>
        </w:r>
        <w:r w:rsidRPr="00781DA4">
          <w:rPr>
            <w:rFonts w:asciiTheme="minorHAnsi" w:hAnsiTheme="minorHAnsi" w:cstheme="minorHAnsi"/>
            <w:noProof/>
            <w:webHidden/>
          </w:rPr>
          <w:fldChar w:fldCharType="end"/>
        </w:r>
      </w:hyperlink>
    </w:p>
    <w:p w14:paraId="0E8E5A03" w14:textId="726F7531"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68" w:history="1">
        <w:r w:rsidRPr="00781DA4">
          <w:rPr>
            <w:rStyle w:val="Hypertextovodkaz"/>
            <w:rFonts w:asciiTheme="minorHAnsi" w:hAnsiTheme="minorHAnsi" w:cstheme="minorHAnsi"/>
            <w:noProof/>
          </w:rPr>
          <w:t>D) 1.D</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DOPRAVA PĚŠÍ A CYKLISTICKÁ</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_Toc236979768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30</w:t>
        </w:r>
        <w:r w:rsidRPr="00781DA4">
          <w:rPr>
            <w:rFonts w:asciiTheme="minorHAnsi" w:hAnsiTheme="minorHAnsi" w:cstheme="minorHAnsi"/>
            <w:noProof/>
            <w:webHidden/>
          </w:rPr>
          <w:fldChar w:fldCharType="end"/>
        </w:r>
      </w:hyperlink>
    </w:p>
    <w:p w14:paraId="061FEE86" w14:textId="606B3AE4"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69" w:history="1">
        <w:r w:rsidRPr="00781DA4">
          <w:rPr>
            <w:rStyle w:val="Hypertextovodkaz"/>
            <w:rFonts w:asciiTheme="minorHAnsi" w:hAnsiTheme="minorHAnsi" w:cstheme="minorHAnsi"/>
            <w:i w:val="0"/>
            <w:iCs w:val="0"/>
            <w:noProof/>
          </w:rPr>
          <w:t>D) 2.</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TECHNICKÁ INFRASTRUKTURA</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_Toc236979769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31</w:t>
        </w:r>
        <w:r w:rsidRPr="00781DA4">
          <w:rPr>
            <w:rFonts w:asciiTheme="minorHAnsi" w:hAnsiTheme="minorHAnsi" w:cstheme="minorHAnsi"/>
            <w:i w:val="0"/>
            <w:iCs w:val="0"/>
            <w:noProof/>
            <w:webHidden/>
          </w:rPr>
          <w:fldChar w:fldCharType="end"/>
        </w:r>
      </w:hyperlink>
    </w:p>
    <w:p w14:paraId="120E3E75" w14:textId="1AF7C2BC"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70" w:history="1">
        <w:r w:rsidRPr="00781DA4">
          <w:rPr>
            <w:rStyle w:val="Hypertextovodkaz"/>
            <w:rFonts w:asciiTheme="minorHAnsi" w:hAnsiTheme="minorHAnsi" w:cstheme="minorHAnsi"/>
            <w:noProof/>
          </w:rPr>
          <w:t>D) 2.A</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VODNÍ HOSPODÁŘSTVÍ</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_Toc236979770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31</w:t>
        </w:r>
        <w:r w:rsidRPr="00781DA4">
          <w:rPr>
            <w:rFonts w:asciiTheme="minorHAnsi" w:hAnsiTheme="minorHAnsi" w:cstheme="minorHAnsi"/>
            <w:noProof/>
            <w:webHidden/>
          </w:rPr>
          <w:fldChar w:fldCharType="end"/>
        </w:r>
      </w:hyperlink>
    </w:p>
    <w:p w14:paraId="477ED5B0" w14:textId="5FAAE96B"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71" w:history="1">
        <w:r w:rsidRPr="00781DA4">
          <w:rPr>
            <w:rStyle w:val="Hypertextovodkaz"/>
            <w:rFonts w:asciiTheme="minorHAnsi" w:hAnsiTheme="minorHAnsi" w:cstheme="minorHAnsi"/>
            <w:noProof/>
          </w:rPr>
          <w:t>D) 2.B</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ENERGETIKA</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_Toc236979771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32</w:t>
        </w:r>
        <w:r w:rsidRPr="00781DA4">
          <w:rPr>
            <w:rFonts w:asciiTheme="minorHAnsi" w:hAnsiTheme="minorHAnsi" w:cstheme="minorHAnsi"/>
            <w:noProof/>
            <w:webHidden/>
          </w:rPr>
          <w:fldChar w:fldCharType="end"/>
        </w:r>
      </w:hyperlink>
    </w:p>
    <w:p w14:paraId="67D889D7" w14:textId="627BEADD"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72" w:history="1">
        <w:r w:rsidRPr="00781DA4">
          <w:rPr>
            <w:rStyle w:val="Hypertextovodkaz"/>
            <w:rFonts w:asciiTheme="minorHAnsi" w:hAnsiTheme="minorHAnsi" w:cstheme="minorHAnsi"/>
            <w:noProof/>
          </w:rPr>
          <w:t>D) 2.C</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TELEKOMUNIKACE</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_Toc236979772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33</w:t>
        </w:r>
        <w:r w:rsidRPr="00781DA4">
          <w:rPr>
            <w:rFonts w:asciiTheme="minorHAnsi" w:hAnsiTheme="minorHAnsi" w:cstheme="minorHAnsi"/>
            <w:noProof/>
            <w:webHidden/>
          </w:rPr>
          <w:fldChar w:fldCharType="end"/>
        </w:r>
      </w:hyperlink>
    </w:p>
    <w:p w14:paraId="792CF330" w14:textId="334B07AB" w:rsidR="00781DA4" w:rsidRPr="00781DA4" w:rsidRDefault="00781DA4" w:rsidP="00781DA4">
      <w:pPr>
        <w:pStyle w:val="Obsah3"/>
        <w:tabs>
          <w:tab w:val="left" w:pos="1320"/>
          <w:tab w:val="right" w:leader="dot" w:pos="8505"/>
          <w:tab w:val="right" w:leader="dot" w:pos="10338"/>
        </w:tabs>
        <w:ind w:right="2126"/>
        <w:rPr>
          <w:rFonts w:asciiTheme="minorHAnsi" w:eastAsiaTheme="minorEastAsia" w:hAnsiTheme="minorHAnsi" w:cstheme="minorHAnsi"/>
          <w:noProof/>
          <w:kern w:val="2"/>
          <w:lang w:eastAsia="cs-CZ"/>
          <w14:ligatures w14:val="standardContextual"/>
        </w:rPr>
      </w:pPr>
      <w:hyperlink w:anchor="_Toc236979773" w:history="1">
        <w:r w:rsidRPr="00781DA4">
          <w:rPr>
            <w:rStyle w:val="Hypertextovodkaz"/>
            <w:rFonts w:asciiTheme="minorHAnsi" w:hAnsiTheme="minorHAnsi" w:cstheme="minorHAnsi"/>
            <w:noProof/>
          </w:rPr>
          <w:t>D) 2.D</w:t>
        </w:r>
        <w:r w:rsidRPr="00781DA4">
          <w:rPr>
            <w:rFonts w:asciiTheme="minorHAnsi" w:eastAsiaTheme="minorEastAsia" w:hAnsiTheme="minorHAnsi" w:cstheme="minorHAnsi"/>
            <w:noProof/>
            <w:kern w:val="2"/>
            <w:lang w:eastAsia="cs-CZ"/>
            <w14:ligatures w14:val="standardContextual"/>
          </w:rPr>
          <w:tab/>
        </w:r>
        <w:r w:rsidRPr="00781DA4">
          <w:rPr>
            <w:rStyle w:val="Hypertextovodkaz"/>
            <w:rFonts w:asciiTheme="minorHAnsi" w:hAnsiTheme="minorHAnsi" w:cstheme="minorHAnsi"/>
            <w:noProof/>
          </w:rPr>
          <w:t>NAKLÁDÁNÍ S ODPADY</w:t>
        </w:r>
        <w:r w:rsidRPr="00781DA4">
          <w:rPr>
            <w:rFonts w:asciiTheme="minorHAnsi" w:hAnsiTheme="minorHAnsi" w:cstheme="minorHAnsi"/>
            <w:noProof/>
            <w:webHidden/>
          </w:rPr>
          <w:tab/>
        </w:r>
        <w:r w:rsidRPr="00781DA4">
          <w:rPr>
            <w:rFonts w:asciiTheme="minorHAnsi" w:hAnsiTheme="minorHAnsi" w:cstheme="minorHAnsi"/>
            <w:noProof/>
            <w:webHidden/>
          </w:rPr>
          <w:fldChar w:fldCharType="begin"/>
        </w:r>
        <w:r w:rsidRPr="00781DA4">
          <w:rPr>
            <w:rFonts w:asciiTheme="minorHAnsi" w:hAnsiTheme="minorHAnsi" w:cstheme="minorHAnsi"/>
            <w:noProof/>
            <w:webHidden/>
          </w:rPr>
          <w:instrText xml:space="preserve"> PAGEREF _Toc236979773 \h </w:instrText>
        </w:r>
        <w:r w:rsidRPr="00781DA4">
          <w:rPr>
            <w:rFonts w:asciiTheme="minorHAnsi" w:hAnsiTheme="minorHAnsi" w:cstheme="minorHAnsi"/>
            <w:noProof/>
            <w:webHidden/>
          </w:rPr>
        </w:r>
        <w:r w:rsidRPr="00781DA4">
          <w:rPr>
            <w:rFonts w:asciiTheme="minorHAnsi" w:hAnsiTheme="minorHAnsi" w:cstheme="minorHAnsi"/>
            <w:noProof/>
            <w:webHidden/>
          </w:rPr>
          <w:fldChar w:fldCharType="separate"/>
        </w:r>
        <w:r w:rsidR="00233326">
          <w:rPr>
            <w:rFonts w:asciiTheme="minorHAnsi" w:hAnsiTheme="minorHAnsi" w:cstheme="minorHAnsi"/>
            <w:noProof/>
            <w:webHidden/>
          </w:rPr>
          <w:t>33</w:t>
        </w:r>
        <w:r w:rsidRPr="00781DA4">
          <w:rPr>
            <w:rFonts w:asciiTheme="minorHAnsi" w:hAnsiTheme="minorHAnsi" w:cstheme="minorHAnsi"/>
            <w:noProof/>
            <w:webHidden/>
          </w:rPr>
          <w:fldChar w:fldCharType="end"/>
        </w:r>
      </w:hyperlink>
    </w:p>
    <w:p w14:paraId="4C7A82D4" w14:textId="0F329A31"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74" w:history="1">
        <w:r w:rsidRPr="00781DA4">
          <w:rPr>
            <w:rStyle w:val="Hypertextovodkaz"/>
            <w:rFonts w:asciiTheme="minorHAnsi" w:hAnsiTheme="minorHAnsi" w:cstheme="minorHAnsi"/>
            <w:i w:val="0"/>
            <w:iCs w:val="0"/>
            <w:noProof/>
          </w:rPr>
          <w:t>D) 3.</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ZELENÁ INFRASTRUKTURA</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_Toc236979774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33</w:t>
        </w:r>
        <w:r w:rsidRPr="00781DA4">
          <w:rPr>
            <w:rFonts w:asciiTheme="minorHAnsi" w:hAnsiTheme="minorHAnsi" w:cstheme="minorHAnsi"/>
            <w:i w:val="0"/>
            <w:iCs w:val="0"/>
            <w:noProof/>
            <w:webHidden/>
          </w:rPr>
          <w:fldChar w:fldCharType="end"/>
        </w:r>
      </w:hyperlink>
    </w:p>
    <w:p w14:paraId="12F9EBBD" w14:textId="1CAD701D"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75" w:history="1">
        <w:r w:rsidRPr="00781DA4">
          <w:rPr>
            <w:rStyle w:val="Hypertextovodkaz"/>
            <w:rFonts w:asciiTheme="minorHAnsi" w:hAnsiTheme="minorHAnsi" w:cstheme="minorHAnsi"/>
            <w:i w:val="0"/>
            <w:iCs w:val="0"/>
            <w:noProof/>
          </w:rPr>
          <w:t>D) 4.</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OBČANSKÉ VYBAVENÍ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_Toc236979775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34</w:t>
        </w:r>
        <w:r w:rsidRPr="00781DA4">
          <w:rPr>
            <w:rFonts w:asciiTheme="minorHAnsi" w:hAnsiTheme="minorHAnsi" w:cstheme="minorHAnsi"/>
            <w:i w:val="0"/>
            <w:iCs w:val="0"/>
            <w:noProof/>
            <w:webHidden/>
          </w:rPr>
          <w:fldChar w:fldCharType="end"/>
        </w:r>
      </w:hyperlink>
    </w:p>
    <w:p w14:paraId="18D57AA5" w14:textId="18426C7F"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76" w:history="1">
        <w:r w:rsidRPr="00781DA4">
          <w:rPr>
            <w:rStyle w:val="Hypertextovodkaz"/>
            <w:rFonts w:asciiTheme="minorHAnsi" w:hAnsiTheme="minorHAnsi" w:cstheme="minorHAnsi"/>
            <w:i w:val="0"/>
            <w:iCs w:val="0"/>
            <w:noProof/>
          </w:rPr>
          <w:t>D) 5.</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VEŘEJNÁ PROSTRANSTVÍ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_Toc236979776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34</w:t>
        </w:r>
        <w:r w:rsidRPr="00781DA4">
          <w:rPr>
            <w:rFonts w:asciiTheme="minorHAnsi" w:hAnsiTheme="minorHAnsi" w:cstheme="minorHAnsi"/>
            <w:i w:val="0"/>
            <w:iCs w:val="0"/>
            <w:noProof/>
            <w:webHidden/>
          </w:rPr>
          <w:fldChar w:fldCharType="end"/>
        </w:r>
      </w:hyperlink>
    </w:p>
    <w:p w14:paraId="50CEBC45" w14:textId="57DC9659"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77" w:history="1">
        <w:r w:rsidRPr="00781DA4">
          <w:rPr>
            <w:rStyle w:val="Hypertextovodkaz"/>
            <w:rFonts w:asciiTheme="minorHAnsi" w:hAnsiTheme="minorHAnsi" w:cstheme="minorHAnsi"/>
            <w:i w:val="0"/>
            <w:iCs w:val="0"/>
            <w:noProof/>
          </w:rPr>
          <w:t>D) 6.</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POŽADAVKY CIVILNÍ OCHRANY</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_Toc236979777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35</w:t>
        </w:r>
        <w:r w:rsidRPr="00781DA4">
          <w:rPr>
            <w:rFonts w:asciiTheme="minorHAnsi" w:hAnsiTheme="minorHAnsi" w:cstheme="minorHAnsi"/>
            <w:i w:val="0"/>
            <w:iCs w:val="0"/>
            <w:noProof/>
            <w:webHidden/>
          </w:rPr>
          <w:fldChar w:fldCharType="end"/>
        </w:r>
      </w:hyperlink>
    </w:p>
    <w:p w14:paraId="261982FA" w14:textId="1B1ED7B2"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78" w:history="1">
        <w:r w:rsidRPr="00781DA4">
          <w:rPr>
            <w:rStyle w:val="Hypertextovodkaz"/>
            <w:rFonts w:asciiTheme="minorHAnsi" w:hAnsiTheme="minorHAnsi" w:cstheme="minorHAnsi"/>
            <w:i w:val="0"/>
            <w:iCs w:val="0"/>
            <w:noProof/>
          </w:rPr>
          <w:t>D) 7.</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VYMEZENÍ AKCELERAČNÍCH OBLASTÍ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_Toc236979778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35</w:t>
        </w:r>
        <w:r w:rsidRPr="00781DA4">
          <w:rPr>
            <w:rFonts w:asciiTheme="minorHAnsi" w:hAnsiTheme="minorHAnsi" w:cstheme="minorHAnsi"/>
            <w:i w:val="0"/>
            <w:iCs w:val="0"/>
            <w:noProof/>
            <w:webHidden/>
          </w:rPr>
          <w:fldChar w:fldCharType="end"/>
        </w:r>
      </w:hyperlink>
    </w:p>
    <w:p w14:paraId="3BC2777A" w14:textId="4E23D11D"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79" w:history="1">
        <w:r w:rsidRPr="00781DA4">
          <w:rPr>
            <w:rStyle w:val="Hypertextovodkaz"/>
            <w:rFonts w:asciiTheme="minorHAnsi" w:hAnsiTheme="minorHAnsi" w:cstheme="minorHAnsi"/>
            <w:noProof/>
            <w:sz w:val="20"/>
          </w:rPr>
          <w:t>E)</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KONCEPCE USPOŘÁDÁNÍ KRAJINY</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_Toc236979779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36</w:t>
        </w:r>
        <w:r w:rsidRPr="00781DA4">
          <w:rPr>
            <w:rFonts w:asciiTheme="minorHAnsi" w:hAnsiTheme="minorHAnsi" w:cstheme="minorHAnsi"/>
            <w:noProof/>
            <w:webHidden/>
            <w:sz w:val="20"/>
          </w:rPr>
          <w:fldChar w:fldCharType="end"/>
        </w:r>
      </w:hyperlink>
    </w:p>
    <w:p w14:paraId="2E6E682D" w14:textId="39BC45D4"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80" w:history="1">
        <w:r w:rsidRPr="00781DA4">
          <w:rPr>
            <w:rStyle w:val="Hypertextovodkaz"/>
            <w:rFonts w:asciiTheme="minorHAnsi" w:hAnsiTheme="minorHAnsi" w:cstheme="minorHAnsi"/>
            <w:i w:val="0"/>
            <w:iCs w:val="0"/>
            <w:noProof/>
          </w:rPr>
          <w:t>E) 1.</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SYSTÉM KRAJINNÉ ZELENĚ</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_Toc236979780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36</w:t>
        </w:r>
        <w:r w:rsidRPr="00781DA4">
          <w:rPr>
            <w:rFonts w:asciiTheme="minorHAnsi" w:hAnsiTheme="minorHAnsi" w:cstheme="minorHAnsi"/>
            <w:i w:val="0"/>
            <w:iCs w:val="0"/>
            <w:noProof/>
            <w:webHidden/>
          </w:rPr>
          <w:fldChar w:fldCharType="end"/>
        </w:r>
      </w:hyperlink>
    </w:p>
    <w:p w14:paraId="5C9F4C8E" w14:textId="6A29C440"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81" w:history="1">
        <w:r w:rsidRPr="00781DA4">
          <w:rPr>
            <w:rStyle w:val="Hypertextovodkaz"/>
            <w:rFonts w:asciiTheme="minorHAnsi" w:hAnsiTheme="minorHAnsi" w:cstheme="minorHAnsi"/>
            <w:i w:val="0"/>
            <w:iCs w:val="0"/>
            <w:noProof/>
          </w:rPr>
          <w:t>E) 2.</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KONCEPCE USPOŘÁDÁNÍ KRAJINY</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_Toc236979781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36</w:t>
        </w:r>
        <w:r w:rsidRPr="00781DA4">
          <w:rPr>
            <w:rFonts w:asciiTheme="minorHAnsi" w:hAnsiTheme="minorHAnsi" w:cstheme="minorHAnsi"/>
            <w:i w:val="0"/>
            <w:iCs w:val="0"/>
            <w:noProof/>
            <w:webHidden/>
          </w:rPr>
          <w:fldChar w:fldCharType="end"/>
        </w:r>
      </w:hyperlink>
    </w:p>
    <w:p w14:paraId="6648C4FE" w14:textId="398F4F10"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82" w:history="1">
        <w:r w:rsidRPr="00781DA4">
          <w:rPr>
            <w:rStyle w:val="Hypertextovodkaz"/>
            <w:rFonts w:asciiTheme="minorHAnsi" w:hAnsiTheme="minorHAnsi" w:cstheme="minorHAnsi"/>
            <w:i w:val="0"/>
            <w:iCs w:val="0"/>
            <w:noProof/>
          </w:rPr>
          <w:t>E) 3.</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ZELENÁ INFRASTRUKTURA A NÁVRH SYSTÉMU ÚSES</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_Toc236979782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38</w:t>
        </w:r>
        <w:r w:rsidRPr="00781DA4">
          <w:rPr>
            <w:rFonts w:asciiTheme="minorHAnsi" w:hAnsiTheme="minorHAnsi" w:cstheme="minorHAnsi"/>
            <w:i w:val="0"/>
            <w:iCs w:val="0"/>
            <w:noProof/>
            <w:webHidden/>
          </w:rPr>
          <w:fldChar w:fldCharType="end"/>
        </w:r>
      </w:hyperlink>
    </w:p>
    <w:p w14:paraId="10BA2336" w14:textId="2226EAC0"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83" w:history="1">
        <w:r w:rsidRPr="00781DA4">
          <w:rPr>
            <w:rStyle w:val="Hypertextovodkaz"/>
            <w:rFonts w:asciiTheme="minorHAnsi" w:hAnsiTheme="minorHAnsi" w:cstheme="minorHAnsi"/>
            <w:i w:val="0"/>
            <w:iCs w:val="0"/>
            <w:noProof/>
          </w:rPr>
          <w:t>E) 4.</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PROTIEROZNÍ A PROTIPOVODŇOVÁ OPATŘENÍ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_Toc236979783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39</w:t>
        </w:r>
        <w:r w:rsidRPr="00781DA4">
          <w:rPr>
            <w:rFonts w:asciiTheme="minorHAnsi" w:hAnsiTheme="minorHAnsi" w:cstheme="minorHAnsi"/>
            <w:i w:val="0"/>
            <w:iCs w:val="0"/>
            <w:noProof/>
            <w:webHidden/>
          </w:rPr>
          <w:fldChar w:fldCharType="end"/>
        </w:r>
      </w:hyperlink>
    </w:p>
    <w:p w14:paraId="4FE5876A" w14:textId="424113AF"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84" w:history="1">
        <w:r w:rsidRPr="00781DA4">
          <w:rPr>
            <w:rStyle w:val="Hypertextovodkaz"/>
            <w:rFonts w:asciiTheme="minorHAnsi" w:hAnsiTheme="minorHAnsi" w:cstheme="minorHAnsi"/>
            <w:i w:val="0"/>
            <w:iCs w:val="0"/>
            <w:noProof/>
          </w:rPr>
          <w:t>E) 5.</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PROSTUPNOST KRAJINY A NEPOBYTOVÁ REKREACE</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_Toc236979784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40</w:t>
        </w:r>
        <w:r w:rsidRPr="00781DA4">
          <w:rPr>
            <w:rFonts w:asciiTheme="minorHAnsi" w:hAnsiTheme="minorHAnsi" w:cstheme="minorHAnsi"/>
            <w:i w:val="0"/>
            <w:iCs w:val="0"/>
            <w:noProof/>
            <w:webHidden/>
          </w:rPr>
          <w:fldChar w:fldCharType="end"/>
        </w:r>
      </w:hyperlink>
    </w:p>
    <w:p w14:paraId="3388BB36" w14:textId="7FF240B0"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85" w:history="1">
        <w:r w:rsidRPr="00781DA4">
          <w:rPr>
            <w:rStyle w:val="Hypertextovodkaz"/>
            <w:rFonts w:asciiTheme="minorHAnsi" w:hAnsiTheme="minorHAnsi" w:cstheme="minorHAnsi"/>
            <w:i w:val="0"/>
            <w:iCs w:val="0"/>
            <w:noProof/>
          </w:rPr>
          <w:t>E) 6.</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DOBÝVÁNÍ LOŽISEK NEROSTNÝCH SUROVIN</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_Toc236979785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40</w:t>
        </w:r>
        <w:r w:rsidRPr="00781DA4">
          <w:rPr>
            <w:rFonts w:asciiTheme="minorHAnsi" w:hAnsiTheme="minorHAnsi" w:cstheme="minorHAnsi"/>
            <w:i w:val="0"/>
            <w:iCs w:val="0"/>
            <w:noProof/>
            <w:webHidden/>
          </w:rPr>
          <w:fldChar w:fldCharType="end"/>
        </w:r>
      </w:hyperlink>
    </w:p>
    <w:p w14:paraId="1F82C7F5" w14:textId="5F22B61A"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86" w:history="1">
        <w:r w:rsidRPr="00781DA4">
          <w:rPr>
            <w:rStyle w:val="Hypertextovodkaz"/>
            <w:rFonts w:asciiTheme="minorHAnsi" w:hAnsiTheme="minorHAnsi" w:cstheme="minorHAnsi"/>
            <w:noProof/>
            <w:sz w:val="20"/>
          </w:rPr>
          <w:t>F)</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PODMÍNKY PRO VYUŽITÍ A PROSTOROVÉ USPOŘÁDÁNÍ VYMEZENÝCH PLOCH S ROZDÍLNÝM ZPŮSOBEM VYUŽITÍ</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_Toc236979786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41</w:t>
        </w:r>
        <w:r w:rsidRPr="00781DA4">
          <w:rPr>
            <w:rFonts w:asciiTheme="minorHAnsi" w:hAnsiTheme="minorHAnsi" w:cstheme="minorHAnsi"/>
            <w:noProof/>
            <w:webHidden/>
            <w:sz w:val="20"/>
          </w:rPr>
          <w:fldChar w:fldCharType="end"/>
        </w:r>
      </w:hyperlink>
    </w:p>
    <w:p w14:paraId="773DC476" w14:textId="0BBE0D52"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87" w:history="1">
        <w:r w:rsidRPr="00781DA4">
          <w:rPr>
            <w:rStyle w:val="Hypertextovodkaz"/>
            <w:rFonts w:asciiTheme="minorHAnsi" w:hAnsiTheme="minorHAnsi" w:cstheme="minorHAnsi"/>
            <w:i w:val="0"/>
            <w:iCs w:val="0"/>
            <w:noProof/>
          </w:rPr>
          <w:t>F) 1.</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OBECNÉ PODMÍNKY PRO VYUŽITÍ PLOCH S ROZDÍLNÝM ZPŮSOBEM VYUŽITÍ A OBECNÉ PODMÍNKY PROSTOROVÉHO USPOŘÁDÁNÍ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_Toc236979787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41</w:t>
        </w:r>
        <w:r w:rsidRPr="00781DA4">
          <w:rPr>
            <w:rFonts w:asciiTheme="minorHAnsi" w:hAnsiTheme="minorHAnsi" w:cstheme="minorHAnsi"/>
            <w:i w:val="0"/>
            <w:iCs w:val="0"/>
            <w:noProof/>
            <w:webHidden/>
          </w:rPr>
          <w:fldChar w:fldCharType="end"/>
        </w:r>
      </w:hyperlink>
    </w:p>
    <w:p w14:paraId="17A6E77E" w14:textId="6489F4DD"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88" w:history="1">
        <w:r w:rsidRPr="00781DA4">
          <w:rPr>
            <w:rStyle w:val="Hypertextovodkaz"/>
            <w:rFonts w:asciiTheme="minorHAnsi" w:hAnsiTheme="minorHAnsi" w:cstheme="minorHAnsi"/>
            <w:i w:val="0"/>
            <w:iCs w:val="0"/>
            <w:noProof/>
          </w:rPr>
          <w:t>F) 2.</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SPECIFICKÉ PODMÍNKY PRO OCHRANU KULTURNÍCH HODNOT V ÚZEMÍ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_Toc236979788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45</w:t>
        </w:r>
        <w:r w:rsidRPr="00781DA4">
          <w:rPr>
            <w:rFonts w:asciiTheme="minorHAnsi" w:hAnsiTheme="minorHAnsi" w:cstheme="minorHAnsi"/>
            <w:i w:val="0"/>
            <w:iCs w:val="0"/>
            <w:noProof/>
            <w:webHidden/>
          </w:rPr>
          <w:fldChar w:fldCharType="end"/>
        </w:r>
      </w:hyperlink>
    </w:p>
    <w:p w14:paraId="790B93BA" w14:textId="257ECCFA"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89" w:history="1">
        <w:r w:rsidRPr="00781DA4">
          <w:rPr>
            <w:rStyle w:val="Hypertextovodkaz"/>
            <w:rFonts w:asciiTheme="minorHAnsi" w:hAnsiTheme="minorHAnsi" w:cstheme="minorHAnsi"/>
            <w:i w:val="0"/>
            <w:iCs w:val="0"/>
            <w:noProof/>
          </w:rPr>
          <w:t>F) 3.</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OBECNÉ ZÁKLADNÍ PODMÍNKY OCHRANY KRAJINNÉHO RÁZU</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_Toc236979789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46</w:t>
        </w:r>
        <w:r w:rsidRPr="00781DA4">
          <w:rPr>
            <w:rFonts w:asciiTheme="minorHAnsi" w:hAnsiTheme="minorHAnsi" w:cstheme="minorHAnsi"/>
            <w:i w:val="0"/>
            <w:iCs w:val="0"/>
            <w:noProof/>
            <w:webHidden/>
          </w:rPr>
          <w:fldChar w:fldCharType="end"/>
        </w:r>
      </w:hyperlink>
    </w:p>
    <w:p w14:paraId="4C2F474C" w14:textId="3260E4A2"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90" w:history="1">
        <w:r w:rsidRPr="00781DA4">
          <w:rPr>
            <w:rStyle w:val="Hypertextovodkaz"/>
            <w:rFonts w:asciiTheme="minorHAnsi" w:hAnsiTheme="minorHAnsi" w:cstheme="minorHAnsi"/>
            <w:i w:val="0"/>
            <w:iCs w:val="0"/>
            <w:noProof/>
            <w:snapToGrid w:val="0"/>
          </w:rPr>
          <w:t>F) 4.</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snapToGrid w:val="0"/>
          </w:rPr>
          <w:t>PODMÍNKY PRO VYUŽITÍ JEDNOTLIVÝCH KATEGORIÍ PLOCH S ROZDÍLNÝM ZPŮSOBEM VYUŽITÍ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_Toc236979790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46</w:t>
        </w:r>
        <w:r w:rsidRPr="00781DA4">
          <w:rPr>
            <w:rFonts w:asciiTheme="minorHAnsi" w:hAnsiTheme="minorHAnsi" w:cstheme="minorHAnsi"/>
            <w:i w:val="0"/>
            <w:iCs w:val="0"/>
            <w:noProof/>
            <w:webHidden/>
          </w:rPr>
          <w:fldChar w:fldCharType="end"/>
        </w:r>
      </w:hyperlink>
    </w:p>
    <w:p w14:paraId="4CCF0AD8" w14:textId="2A163B24"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91" w:history="1">
        <w:r w:rsidRPr="00781DA4">
          <w:rPr>
            <w:rStyle w:val="Hypertextovodkaz"/>
            <w:rFonts w:asciiTheme="minorHAnsi" w:hAnsiTheme="minorHAnsi" w:cstheme="minorHAnsi"/>
            <w:noProof/>
            <w:sz w:val="20"/>
          </w:rPr>
          <w:t>G)</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VYMEZENÍ VEŘEJNĚ PROSPĚŠNÝCH STAVEB, VEŘEJNĚ PROSPĚŠNÝCH OPATŘENÍ, STAVEB A OPATŘENÍ K ZAJIŠŤOVÁNÍ OBRANY A BEZPEČNOSTI STÁTU A PLOCH PRO ASANACI</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_Toc236979791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74</w:t>
        </w:r>
        <w:r w:rsidRPr="00781DA4">
          <w:rPr>
            <w:rFonts w:asciiTheme="minorHAnsi" w:hAnsiTheme="minorHAnsi" w:cstheme="minorHAnsi"/>
            <w:noProof/>
            <w:webHidden/>
            <w:sz w:val="20"/>
          </w:rPr>
          <w:fldChar w:fldCharType="end"/>
        </w:r>
      </w:hyperlink>
    </w:p>
    <w:p w14:paraId="3DDFF150" w14:textId="1F52CA31"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92" w:history="1">
        <w:r w:rsidRPr="00781DA4">
          <w:rPr>
            <w:rStyle w:val="Hypertextovodkaz"/>
            <w:rFonts w:asciiTheme="minorHAnsi" w:hAnsiTheme="minorHAnsi" w:cstheme="minorHAnsi"/>
            <w:i w:val="0"/>
            <w:iCs w:val="0"/>
            <w:noProof/>
          </w:rPr>
          <w:t>G) 1.</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VEŘEJNĚ PROSPĚŠNÉ STAVBY</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_Toc236979792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74</w:t>
        </w:r>
        <w:r w:rsidRPr="00781DA4">
          <w:rPr>
            <w:rFonts w:asciiTheme="minorHAnsi" w:hAnsiTheme="minorHAnsi" w:cstheme="minorHAnsi"/>
            <w:i w:val="0"/>
            <w:iCs w:val="0"/>
            <w:noProof/>
            <w:webHidden/>
          </w:rPr>
          <w:fldChar w:fldCharType="end"/>
        </w:r>
      </w:hyperlink>
    </w:p>
    <w:p w14:paraId="533952AB" w14:textId="5C7C7C6A"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93" w:history="1">
        <w:r w:rsidRPr="00781DA4">
          <w:rPr>
            <w:rStyle w:val="Hypertextovodkaz"/>
            <w:rFonts w:asciiTheme="minorHAnsi" w:hAnsiTheme="minorHAnsi" w:cstheme="minorHAnsi"/>
            <w:i w:val="0"/>
            <w:iCs w:val="0"/>
            <w:noProof/>
          </w:rPr>
          <w:t>G) 2.</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VEŘEJNĚ PROSPĚŠNÁ OPATŘENÍ</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_Toc236979793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74</w:t>
        </w:r>
        <w:r w:rsidRPr="00781DA4">
          <w:rPr>
            <w:rFonts w:asciiTheme="minorHAnsi" w:hAnsiTheme="minorHAnsi" w:cstheme="minorHAnsi"/>
            <w:i w:val="0"/>
            <w:iCs w:val="0"/>
            <w:noProof/>
            <w:webHidden/>
          </w:rPr>
          <w:fldChar w:fldCharType="end"/>
        </w:r>
      </w:hyperlink>
    </w:p>
    <w:p w14:paraId="59254455" w14:textId="44201475"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94" w:history="1">
        <w:r w:rsidRPr="00781DA4">
          <w:rPr>
            <w:rStyle w:val="Hypertextovodkaz"/>
            <w:rFonts w:asciiTheme="minorHAnsi" w:hAnsiTheme="minorHAnsi" w:cstheme="minorHAnsi"/>
            <w:i w:val="0"/>
            <w:iCs w:val="0"/>
            <w:noProof/>
          </w:rPr>
          <w:t>G) 3.</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STAVBY K ZAJIŠŤOVÁNÍ OBRANY STÁTU</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_Toc236979794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74</w:t>
        </w:r>
        <w:r w:rsidRPr="00781DA4">
          <w:rPr>
            <w:rFonts w:asciiTheme="minorHAnsi" w:hAnsiTheme="minorHAnsi" w:cstheme="minorHAnsi"/>
            <w:i w:val="0"/>
            <w:iCs w:val="0"/>
            <w:noProof/>
            <w:webHidden/>
          </w:rPr>
          <w:fldChar w:fldCharType="end"/>
        </w:r>
      </w:hyperlink>
    </w:p>
    <w:p w14:paraId="05BB6565" w14:textId="10416888"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795" w:history="1">
        <w:r w:rsidRPr="00781DA4">
          <w:rPr>
            <w:rStyle w:val="Hypertextovodkaz"/>
            <w:rFonts w:asciiTheme="minorHAnsi" w:hAnsiTheme="minorHAnsi" w:cstheme="minorHAnsi"/>
            <w:i w:val="0"/>
            <w:iCs w:val="0"/>
            <w:noProof/>
          </w:rPr>
          <w:t>G) 4.</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ASANACE A ASANAČNÍ ÚPRAVY</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_Toc236979795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74</w:t>
        </w:r>
        <w:r w:rsidRPr="00781DA4">
          <w:rPr>
            <w:rFonts w:asciiTheme="minorHAnsi" w:hAnsiTheme="minorHAnsi" w:cstheme="minorHAnsi"/>
            <w:i w:val="0"/>
            <w:iCs w:val="0"/>
            <w:noProof/>
            <w:webHidden/>
          </w:rPr>
          <w:fldChar w:fldCharType="end"/>
        </w:r>
      </w:hyperlink>
    </w:p>
    <w:p w14:paraId="012D987B" w14:textId="04C3767A"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96" w:history="1">
        <w:r w:rsidRPr="00781DA4">
          <w:rPr>
            <w:rStyle w:val="Hypertextovodkaz"/>
            <w:rFonts w:asciiTheme="minorHAnsi" w:hAnsiTheme="minorHAnsi" w:cstheme="minorHAnsi"/>
            <w:noProof/>
            <w:sz w:val="20"/>
          </w:rPr>
          <w:t>H)</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KOMPENZAČNÍ OPATŘENÍ PODLE ZÁKONA O OCHRANĚ PŘÍRODY A KRAJINY</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_Toc236979796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75</w:t>
        </w:r>
        <w:r w:rsidRPr="00781DA4">
          <w:rPr>
            <w:rFonts w:asciiTheme="minorHAnsi" w:hAnsiTheme="minorHAnsi" w:cstheme="minorHAnsi"/>
            <w:noProof/>
            <w:webHidden/>
            <w:sz w:val="20"/>
          </w:rPr>
          <w:fldChar w:fldCharType="end"/>
        </w:r>
      </w:hyperlink>
    </w:p>
    <w:p w14:paraId="4D3F506B" w14:textId="21DFF454"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97" w:history="1">
        <w:r w:rsidRPr="00781DA4">
          <w:rPr>
            <w:rStyle w:val="Hypertextovodkaz"/>
            <w:rFonts w:asciiTheme="minorHAnsi" w:hAnsiTheme="minorHAnsi" w:cstheme="minorHAnsi"/>
            <w:noProof/>
            <w:sz w:val="20"/>
          </w:rPr>
          <w:t>I)</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VYMEZENÍ PLOCH A KORIDORŮ ÚZEMNÍCH REZERV</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_Toc236979797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76</w:t>
        </w:r>
        <w:r w:rsidRPr="00781DA4">
          <w:rPr>
            <w:rFonts w:asciiTheme="minorHAnsi" w:hAnsiTheme="minorHAnsi" w:cstheme="minorHAnsi"/>
            <w:noProof/>
            <w:webHidden/>
            <w:sz w:val="20"/>
          </w:rPr>
          <w:fldChar w:fldCharType="end"/>
        </w:r>
      </w:hyperlink>
    </w:p>
    <w:p w14:paraId="10FCF962" w14:textId="35322165"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98" w:history="1">
        <w:r w:rsidRPr="00781DA4">
          <w:rPr>
            <w:rStyle w:val="Hypertextovodkaz"/>
            <w:rFonts w:asciiTheme="minorHAnsi" w:hAnsiTheme="minorHAnsi" w:cstheme="minorHAnsi"/>
            <w:noProof/>
            <w:sz w:val="20"/>
          </w:rPr>
          <w:t>J)</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VYMEZENÍ PLOCH A KORIDORŮ, VE KTERÝCH JE ROZHODOVÁNÍ O ZMĚNÁCH V ÚZEMÍ PODMÍNĚNO PLÁNOVACÍ SMLOUVOU</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_Toc236979798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77</w:t>
        </w:r>
        <w:r w:rsidRPr="00781DA4">
          <w:rPr>
            <w:rFonts w:asciiTheme="minorHAnsi" w:hAnsiTheme="minorHAnsi" w:cstheme="minorHAnsi"/>
            <w:noProof/>
            <w:webHidden/>
            <w:sz w:val="20"/>
          </w:rPr>
          <w:fldChar w:fldCharType="end"/>
        </w:r>
      </w:hyperlink>
    </w:p>
    <w:p w14:paraId="53F7E1BE" w14:textId="027DBBCC"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799" w:history="1">
        <w:r w:rsidRPr="00781DA4">
          <w:rPr>
            <w:rStyle w:val="Hypertextovodkaz"/>
            <w:rFonts w:asciiTheme="minorHAnsi" w:hAnsiTheme="minorHAnsi" w:cstheme="minorHAnsi"/>
            <w:noProof/>
            <w:sz w:val="20"/>
          </w:rPr>
          <w:t>K)</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VYMEZENÍ PLOCH A KORIDORŮ, VE KTERÝCH JE ROZHODOVÁNÍ O ZMĚNÁCH V ÚZEMÍ PODMÍNĚNO ZPRACOVÁNÍM ÚZEMNÍ STUDIE</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_Toc236979799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79</w:t>
        </w:r>
        <w:r w:rsidRPr="00781DA4">
          <w:rPr>
            <w:rFonts w:asciiTheme="minorHAnsi" w:hAnsiTheme="minorHAnsi" w:cstheme="minorHAnsi"/>
            <w:noProof/>
            <w:webHidden/>
            <w:sz w:val="20"/>
          </w:rPr>
          <w:fldChar w:fldCharType="end"/>
        </w:r>
      </w:hyperlink>
    </w:p>
    <w:p w14:paraId="679C1841" w14:textId="31A11E86"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800" w:history="1">
        <w:r w:rsidRPr="00781DA4">
          <w:rPr>
            <w:rStyle w:val="Hypertextovodkaz"/>
            <w:rFonts w:asciiTheme="minorHAnsi" w:hAnsiTheme="minorHAnsi" w:cstheme="minorHAnsi"/>
            <w:noProof/>
            <w:sz w:val="20"/>
          </w:rPr>
          <w:t>L)</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VYMEZENÍ PLOCH A KORIDORŮ, VE KTERÝCH JE ROZHODOVÁNÍ O ZMĚNÁCH V ÚZEMÍ PODMÍNĚNO VYDÁNÍM REGULAČNÍHO PLÁNU</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_Toc236979800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80</w:t>
        </w:r>
        <w:r w:rsidRPr="00781DA4">
          <w:rPr>
            <w:rFonts w:asciiTheme="minorHAnsi" w:hAnsiTheme="minorHAnsi" w:cstheme="minorHAnsi"/>
            <w:noProof/>
            <w:webHidden/>
            <w:sz w:val="20"/>
          </w:rPr>
          <w:fldChar w:fldCharType="end"/>
        </w:r>
      </w:hyperlink>
    </w:p>
    <w:p w14:paraId="6A5B5478" w14:textId="23432452"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801" w:history="1">
        <w:r w:rsidRPr="00781DA4">
          <w:rPr>
            <w:rStyle w:val="Hypertextovodkaz"/>
            <w:rFonts w:asciiTheme="minorHAnsi" w:hAnsiTheme="minorHAnsi" w:cstheme="minorHAnsi"/>
            <w:noProof/>
            <w:sz w:val="20"/>
          </w:rPr>
          <w:t>M)</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STANOVENÍ POŘADÍ PROVÁDĚNÍ ZMĚN V ÚZEMÍ</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_Toc236979801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81</w:t>
        </w:r>
        <w:r w:rsidRPr="00781DA4">
          <w:rPr>
            <w:rFonts w:asciiTheme="minorHAnsi" w:hAnsiTheme="minorHAnsi" w:cstheme="minorHAnsi"/>
            <w:noProof/>
            <w:webHidden/>
            <w:sz w:val="20"/>
          </w:rPr>
          <w:fldChar w:fldCharType="end"/>
        </w:r>
      </w:hyperlink>
    </w:p>
    <w:p w14:paraId="4CC47E26" w14:textId="4ADDF781"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802" w:history="1">
        <w:r w:rsidRPr="00781DA4">
          <w:rPr>
            <w:rStyle w:val="Hypertextovodkaz"/>
            <w:rFonts w:asciiTheme="minorHAnsi" w:hAnsiTheme="minorHAnsi" w:cstheme="minorHAnsi"/>
            <w:noProof/>
            <w:sz w:val="20"/>
          </w:rPr>
          <w:t>N)</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VYMEZENÍ DEFINIC POJMŮ, KTERÉ NEJSOU DEFINOVÁNY V ZÁKONĚ Č. 283/2021 SB. NEBO V JINÝCH PRÁVNÍCH PŘEDPISECH</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_Toc236979802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82</w:t>
        </w:r>
        <w:r w:rsidRPr="00781DA4">
          <w:rPr>
            <w:rFonts w:asciiTheme="minorHAnsi" w:hAnsiTheme="minorHAnsi" w:cstheme="minorHAnsi"/>
            <w:noProof/>
            <w:webHidden/>
            <w:sz w:val="20"/>
          </w:rPr>
          <w:fldChar w:fldCharType="end"/>
        </w:r>
      </w:hyperlink>
    </w:p>
    <w:p w14:paraId="292849A1" w14:textId="30A70986"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803" w:history="1">
        <w:r w:rsidRPr="00781DA4">
          <w:rPr>
            <w:rStyle w:val="Hypertextovodkaz"/>
            <w:rFonts w:asciiTheme="minorHAnsi" w:hAnsiTheme="minorHAnsi" w:cstheme="minorHAnsi"/>
            <w:i w:val="0"/>
            <w:iCs w:val="0"/>
            <w:noProof/>
          </w:rPr>
          <w:t>N) 1.</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PŘÍKLADNÝ VÝČET UŽÍVANÝCH POJMŮ V ÚP, JEJICHŽ VÝZNAM JE DEFINOVÁN PRÁVNÍMI PŘEDPISY</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_Toc236979803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82</w:t>
        </w:r>
        <w:r w:rsidRPr="00781DA4">
          <w:rPr>
            <w:rFonts w:asciiTheme="minorHAnsi" w:hAnsiTheme="minorHAnsi" w:cstheme="minorHAnsi"/>
            <w:i w:val="0"/>
            <w:iCs w:val="0"/>
            <w:noProof/>
            <w:webHidden/>
          </w:rPr>
          <w:fldChar w:fldCharType="end"/>
        </w:r>
      </w:hyperlink>
    </w:p>
    <w:p w14:paraId="099D6674" w14:textId="1513C88B" w:rsidR="00781DA4" w:rsidRPr="00781DA4" w:rsidRDefault="00781DA4" w:rsidP="00781DA4">
      <w:pPr>
        <w:pStyle w:val="Obsah2"/>
        <w:tabs>
          <w:tab w:val="left" w:pos="880"/>
          <w:tab w:val="right" w:leader="dot" w:pos="8505"/>
          <w:tab w:val="right" w:leader="dot" w:pos="10338"/>
        </w:tabs>
        <w:spacing w:before="0"/>
        <w:ind w:right="2126"/>
        <w:rPr>
          <w:rFonts w:asciiTheme="minorHAnsi" w:eastAsiaTheme="minorEastAsia" w:hAnsiTheme="minorHAnsi" w:cstheme="minorHAnsi"/>
          <w:i w:val="0"/>
          <w:iCs w:val="0"/>
          <w:noProof/>
          <w:kern w:val="2"/>
          <w:lang w:eastAsia="cs-CZ"/>
          <w14:ligatures w14:val="standardContextual"/>
        </w:rPr>
      </w:pPr>
      <w:hyperlink w:anchor="_Toc236979804" w:history="1">
        <w:r w:rsidRPr="00781DA4">
          <w:rPr>
            <w:rStyle w:val="Hypertextovodkaz"/>
            <w:rFonts w:asciiTheme="minorHAnsi" w:hAnsiTheme="minorHAnsi" w:cstheme="minorHAnsi"/>
            <w:i w:val="0"/>
            <w:iCs w:val="0"/>
            <w:noProof/>
          </w:rPr>
          <w:t>N) 2.</w:t>
        </w:r>
        <w:r w:rsidRPr="00781DA4">
          <w:rPr>
            <w:rFonts w:asciiTheme="minorHAnsi" w:eastAsiaTheme="minorEastAsia" w:hAnsiTheme="minorHAnsi" w:cstheme="minorHAnsi"/>
            <w:i w:val="0"/>
            <w:iCs w:val="0"/>
            <w:noProof/>
            <w:kern w:val="2"/>
            <w:lang w:eastAsia="cs-CZ"/>
            <w14:ligatures w14:val="standardContextual"/>
          </w:rPr>
          <w:tab/>
        </w:r>
        <w:r w:rsidRPr="00781DA4">
          <w:rPr>
            <w:rStyle w:val="Hypertextovodkaz"/>
            <w:rFonts w:asciiTheme="minorHAnsi" w:hAnsiTheme="minorHAnsi" w:cstheme="minorHAnsi"/>
            <w:i w:val="0"/>
            <w:iCs w:val="0"/>
            <w:noProof/>
          </w:rPr>
          <w:t>VYMEZENÍ DEFINIC POJMŮ PRO ÚČELY TOHOTO ÚZEMNÍHO PLÁNU</w:t>
        </w:r>
        <w:r w:rsidRPr="00781DA4">
          <w:rPr>
            <w:rFonts w:asciiTheme="minorHAnsi" w:hAnsiTheme="minorHAnsi" w:cstheme="minorHAnsi"/>
            <w:i w:val="0"/>
            <w:iCs w:val="0"/>
            <w:noProof/>
            <w:webHidden/>
          </w:rPr>
          <w:tab/>
        </w:r>
        <w:r w:rsidRPr="00781DA4">
          <w:rPr>
            <w:rFonts w:asciiTheme="minorHAnsi" w:hAnsiTheme="minorHAnsi" w:cstheme="minorHAnsi"/>
            <w:i w:val="0"/>
            <w:iCs w:val="0"/>
            <w:noProof/>
            <w:webHidden/>
          </w:rPr>
          <w:fldChar w:fldCharType="begin"/>
        </w:r>
        <w:r w:rsidRPr="00781DA4">
          <w:rPr>
            <w:rFonts w:asciiTheme="minorHAnsi" w:hAnsiTheme="minorHAnsi" w:cstheme="minorHAnsi"/>
            <w:i w:val="0"/>
            <w:iCs w:val="0"/>
            <w:noProof/>
            <w:webHidden/>
          </w:rPr>
          <w:instrText xml:space="preserve"> PAGEREF _Toc236979804 \h </w:instrText>
        </w:r>
        <w:r w:rsidRPr="00781DA4">
          <w:rPr>
            <w:rFonts w:asciiTheme="minorHAnsi" w:hAnsiTheme="minorHAnsi" w:cstheme="minorHAnsi"/>
            <w:i w:val="0"/>
            <w:iCs w:val="0"/>
            <w:noProof/>
            <w:webHidden/>
          </w:rPr>
        </w:r>
        <w:r w:rsidRPr="00781DA4">
          <w:rPr>
            <w:rFonts w:asciiTheme="minorHAnsi" w:hAnsiTheme="minorHAnsi" w:cstheme="minorHAnsi"/>
            <w:i w:val="0"/>
            <w:iCs w:val="0"/>
            <w:noProof/>
            <w:webHidden/>
          </w:rPr>
          <w:fldChar w:fldCharType="separate"/>
        </w:r>
        <w:r w:rsidR="00233326">
          <w:rPr>
            <w:rFonts w:asciiTheme="minorHAnsi" w:hAnsiTheme="minorHAnsi" w:cstheme="minorHAnsi"/>
            <w:i w:val="0"/>
            <w:iCs w:val="0"/>
            <w:noProof/>
            <w:webHidden/>
          </w:rPr>
          <w:t>82</w:t>
        </w:r>
        <w:r w:rsidRPr="00781DA4">
          <w:rPr>
            <w:rFonts w:asciiTheme="minorHAnsi" w:hAnsiTheme="minorHAnsi" w:cstheme="minorHAnsi"/>
            <w:i w:val="0"/>
            <w:iCs w:val="0"/>
            <w:noProof/>
            <w:webHidden/>
          </w:rPr>
          <w:fldChar w:fldCharType="end"/>
        </w:r>
      </w:hyperlink>
    </w:p>
    <w:p w14:paraId="7670361F" w14:textId="513262C4" w:rsidR="00781DA4" w:rsidRPr="00781DA4" w:rsidRDefault="00781DA4" w:rsidP="00781DA4">
      <w:pPr>
        <w:pStyle w:val="Obsah1"/>
        <w:tabs>
          <w:tab w:val="clear" w:pos="9639"/>
          <w:tab w:val="right" w:leader="dot" w:pos="8505"/>
        </w:tabs>
        <w:ind w:right="2126"/>
        <w:rPr>
          <w:rFonts w:asciiTheme="minorHAnsi" w:eastAsiaTheme="minorEastAsia" w:hAnsiTheme="minorHAnsi" w:cstheme="minorHAnsi"/>
          <w:noProof/>
          <w:kern w:val="2"/>
          <w:sz w:val="20"/>
          <w:lang w:eastAsia="cs-CZ"/>
          <w14:ligatures w14:val="standardContextual"/>
        </w:rPr>
      </w:pPr>
      <w:hyperlink w:anchor="_Toc236979805" w:history="1">
        <w:r w:rsidRPr="00781DA4">
          <w:rPr>
            <w:rStyle w:val="Hypertextovodkaz"/>
            <w:rFonts w:asciiTheme="minorHAnsi" w:hAnsiTheme="minorHAnsi" w:cstheme="minorHAnsi"/>
            <w:noProof/>
            <w:sz w:val="20"/>
          </w:rPr>
          <w:t>O)</w:t>
        </w:r>
        <w:r w:rsidRPr="00781DA4">
          <w:rPr>
            <w:rFonts w:asciiTheme="minorHAnsi" w:eastAsiaTheme="minorEastAsia" w:hAnsiTheme="minorHAnsi" w:cstheme="minorHAnsi"/>
            <w:noProof/>
            <w:kern w:val="2"/>
            <w:sz w:val="20"/>
            <w:lang w:eastAsia="cs-CZ"/>
            <w14:ligatures w14:val="standardContextual"/>
          </w:rPr>
          <w:tab/>
        </w:r>
        <w:r w:rsidRPr="00781DA4">
          <w:rPr>
            <w:rStyle w:val="Hypertextovodkaz"/>
            <w:rFonts w:asciiTheme="minorHAnsi" w:hAnsiTheme="minorHAnsi" w:cstheme="minorHAnsi"/>
            <w:noProof/>
            <w:sz w:val="20"/>
          </w:rPr>
          <w:t>ÚDAJE O POČTU LISTŮ ÚZEMNÍHO PLÁNU A POČTU VÝKRESŮ GRAFICKÉ ČÁSTI</w:t>
        </w:r>
        <w:r w:rsidRPr="00781DA4">
          <w:rPr>
            <w:rFonts w:asciiTheme="minorHAnsi" w:hAnsiTheme="minorHAnsi" w:cstheme="minorHAnsi"/>
            <w:noProof/>
            <w:webHidden/>
            <w:sz w:val="20"/>
          </w:rPr>
          <w:tab/>
        </w:r>
        <w:r w:rsidRPr="00781DA4">
          <w:rPr>
            <w:rFonts w:asciiTheme="minorHAnsi" w:hAnsiTheme="minorHAnsi" w:cstheme="minorHAnsi"/>
            <w:noProof/>
            <w:webHidden/>
            <w:sz w:val="20"/>
          </w:rPr>
          <w:fldChar w:fldCharType="begin"/>
        </w:r>
        <w:r w:rsidRPr="00781DA4">
          <w:rPr>
            <w:rFonts w:asciiTheme="minorHAnsi" w:hAnsiTheme="minorHAnsi" w:cstheme="minorHAnsi"/>
            <w:noProof/>
            <w:webHidden/>
            <w:sz w:val="20"/>
          </w:rPr>
          <w:instrText xml:space="preserve"> PAGEREF _Toc236979805 \h </w:instrText>
        </w:r>
        <w:r w:rsidRPr="00781DA4">
          <w:rPr>
            <w:rFonts w:asciiTheme="minorHAnsi" w:hAnsiTheme="minorHAnsi" w:cstheme="minorHAnsi"/>
            <w:noProof/>
            <w:webHidden/>
            <w:sz w:val="20"/>
          </w:rPr>
        </w:r>
        <w:r w:rsidRPr="00781DA4">
          <w:rPr>
            <w:rFonts w:asciiTheme="minorHAnsi" w:hAnsiTheme="minorHAnsi" w:cstheme="minorHAnsi"/>
            <w:noProof/>
            <w:webHidden/>
            <w:sz w:val="20"/>
          </w:rPr>
          <w:fldChar w:fldCharType="separate"/>
        </w:r>
        <w:r w:rsidR="00233326">
          <w:rPr>
            <w:rFonts w:asciiTheme="minorHAnsi" w:hAnsiTheme="minorHAnsi" w:cstheme="minorHAnsi"/>
            <w:noProof/>
            <w:webHidden/>
            <w:sz w:val="20"/>
          </w:rPr>
          <w:t>86</w:t>
        </w:r>
        <w:r w:rsidRPr="00781DA4">
          <w:rPr>
            <w:rFonts w:asciiTheme="minorHAnsi" w:hAnsiTheme="minorHAnsi" w:cstheme="minorHAnsi"/>
            <w:noProof/>
            <w:webHidden/>
            <w:sz w:val="20"/>
          </w:rPr>
          <w:fldChar w:fldCharType="end"/>
        </w:r>
      </w:hyperlink>
    </w:p>
    <w:p w14:paraId="7D4A6C33" w14:textId="49D93620" w:rsidR="00B1376D" w:rsidRPr="00CE50E8" w:rsidRDefault="00B1376D" w:rsidP="001B7478">
      <w:pPr>
        <w:shd w:val="clear" w:color="auto" w:fill="FFFFFF" w:themeFill="background1"/>
        <w:tabs>
          <w:tab w:val="right" w:leader="dot" w:pos="9498"/>
          <w:tab w:val="right" w:leader="dot" w:pos="9923"/>
        </w:tabs>
        <w:spacing w:line="0" w:lineRule="atLeast"/>
        <w:ind w:left="284" w:rightChars="964" w:right="2121" w:hanging="284"/>
        <w:jc w:val="both"/>
        <w:rPr>
          <w:rFonts w:asciiTheme="minorHAnsi" w:hAnsiTheme="minorHAnsi" w:cstheme="minorHAnsi"/>
          <w:color w:val="00B050"/>
          <w:sz w:val="20"/>
        </w:rPr>
      </w:pPr>
      <w:r w:rsidRPr="003B377E">
        <w:rPr>
          <w:rFonts w:asciiTheme="minorHAnsi" w:hAnsiTheme="minorHAnsi" w:cstheme="minorHAnsi"/>
          <w:color w:val="00B050"/>
          <w:sz w:val="18"/>
          <w:szCs w:val="18"/>
        </w:rPr>
        <w:fldChar w:fldCharType="end"/>
      </w:r>
    </w:p>
    <w:p w14:paraId="6FF247CE" w14:textId="77777777" w:rsidR="00B1376D" w:rsidRDefault="00B1376D" w:rsidP="00B1376D">
      <w:pPr>
        <w:rPr>
          <w:rFonts w:cs="Arial"/>
          <w:i/>
          <w:color w:val="00B050"/>
          <w:szCs w:val="22"/>
        </w:rPr>
      </w:pPr>
    </w:p>
    <w:p w14:paraId="27C450FD" w14:textId="77777777" w:rsidR="001B7478" w:rsidRDefault="001B7478" w:rsidP="00B1376D">
      <w:pPr>
        <w:rPr>
          <w:rFonts w:cs="Arial"/>
          <w:i/>
          <w:color w:val="00B050"/>
          <w:szCs w:val="22"/>
        </w:rPr>
      </w:pPr>
    </w:p>
    <w:p w14:paraId="5B4C9A9D" w14:textId="77777777" w:rsidR="001B7478" w:rsidRDefault="001B7478" w:rsidP="00B1376D">
      <w:pPr>
        <w:rPr>
          <w:rFonts w:cs="Arial"/>
          <w:i/>
          <w:color w:val="00B050"/>
          <w:szCs w:val="22"/>
        </w:rPr>
      </w:pPr>
    </w:p>
    <w:p w14:paraId="3A8C7E33" w14:textId="77777777" w:rsidR="00CE50E8" w:rsidRDefault="00CE50E8" w:rsidP="00B1376D">
      <w:pPr>
        <w:rPr>
          <w:rFonts w:cs="Arial"/>
          <w:i/>
          <w:color w:val="00B050"/>
          <w:szCs w:val="22"/>
        </w:rPr>
      </w:pPr>
    </w:p>
    <w:p w14:paraId="2D2E777F" w14:textId="77777777" w:rsidR="00CE50E8" w:rsidRDefault="00CE50E8" w:rsidP="00B1376D">
      <w:pPr>
        <w:rPr>
          <w:rFonts w:cs="Arial"/>
          <w:i/>
          <w:color w:val="00B050"/>
          <w:szCs w:val="22"/>
        </w:rPr>
      </w:pPr>
    </w:p>
    <w:p w14:paraId="02D21227" w14:textId="77777777" w:rsidR="001B7478" w:rsidRDefault="001B7478" w:rsidP="00B1376D">
      <w:pPr>
        <w:rPr>
          <w:rFonts w:cs="Arial"/>
          <w:i/>
          <w:color w:val="00B050"/>
          <w:szCs w:val="22"/>
        </w:rPr>
      </w:pPr>
    </w:p>
    <w:p w14:paraId="6BB30427" w14:textId="77777777" w:rsidR="001B7478" w:rsidRDefault="001B7478" w:rsidP="00B1376D">
      <w:pPr>
        <w:rPr>
          <w:rFonts w:cs="Arial"/>
          <w:i/>
          <w:color w:val="00B050"/>
          <w:szCs w:val="22"/>
        </w:rPr>
      </w:pPr>
    </w:p>
    <w:p w14:paraId="6D92035D" w14:textId="77777777" w:rsidR="001B7478" w:rsidRDefault="001B7478" w:rsidP="00B1376D">
      <w:pPr>
        <w:rPr>
          <w:rFonts w:cs="Arial"/>
          <w:i/>
          <w:color w:val="00B050"/>
          <w:szCs w:val="22"/>
        </w:rPr>
      </w:pPr>
    </w:p>
    <w:p w14:paraId="02BB9BF9" w14:textId="77777777" w:rsidR="001B7478" w:rsidRDefault="001B7478" w:rsidP="00B1376D">
      <w:pPr>
        <w:rPr>
          <w:rFonts w:cs="Arial"/>
          <w:i/>
          <w:color w:val="00B050"/>
          <w:szCs w:val="22"/>
        </w:rPr>
      </w:pPr>
    </w:p>
    <w:p w14:paraId="31A6ADBD" w14:textId="77777777" w:rsidR="001B7478" w:rsidRDefault="001B7478" w:rsidP="00B1376D">
      <w:pPr>
        <w:rPr>
          <w:rFonts w:cs="Arial"/>
          <w:i/>
          <w:color w:val="00B050"/>
          <w:szCs w:val="22"/>
        </w:rPr>
      </w:pPr>
    </w:p>
    <w:p w14:paraId="2D938675" w14:textId="77777777" w:rsidR="001B7478" w:rsidRDefault="001B7478" w:rsidP="00B1376D">
      <w:pPr>
        <w:rPr>
          <w:rFonts w:cs="Arial"/>
          <w:i/>
          <w:color w:val="00B050"/>
          <w:szCs w:val="22"/>
        </w:rPr>
      </w:pPr>
    </w:p>
    <w:p w14:paraId="201C4390" w14:textId="77777777" w:rsidR="001B7478" w:rsidRDefault="001B7478" w:rsidP="00B1376D">
      <w:pPr>
        <w:rPr>
          <w:rFonts w:cs="Arial"/>
          <w:i/>
          <w:color w:val="00B050"/>
          <w:szCs w:val="22"/>
        </w:rPr>
      </w:pPr>
    </w:p>
    <w:p w14:paraId="5B121BC0" w14:textId="77777777" w:rsidR="00FE2FB1" w:rsidRDefault="00FE2FB1" w:rsidP="00B1376D">
      <w:pPr>
        <w:rPr>
          <w:rFonts w:cs="Arial"/>
          <w:i/>
          <w:color w:val="00B050"/>
          <w:szCs w:val="22"/>
        </w:rPr>
      </w:pPr>
    </w:p>
    <w:p w14:paraId="2DA8CA02" w14:textId="77777777" w:rsidR="00FE2FB1" w:rsidRDefault="00FE2FB1" w:rsidP="00B1376D">
      <w:pPr>
        <w:rPr>
          <w:rFonts w:cs="Arial"/>
          <w:i/>
          <w:color w:val="00B050"/>
          <w:szCs w:val="22"/>
        </w:rPr>
      </w:pPr>
    </w:p>
    <w:p w14:paraId="6A29817D" w14:textId="77777777" w:rsidR="00D222B8" w:rsidRDefault="00D222B8" w:rsidP="00B1376D">
      <w:pPr>
        <w:rPr>
          <w:rFonts w:cs="Arial"/>
          <w:i/>
          <w:color w:val="00B050"/>
          <w:szCs w:val="22"/>
        </w:rPr>
      </w:pPr>
    </w:p>
    <w:p w14:paraId="1FB4ABDB" w14:textId="77777777" w:rsidR="00D222B8" w:rsidRDefault="00D222B8" w:rsidP="00B1376D">
      <w:pPr>
        <w:rPr>
          <w:rFonts w:cs="Arial"/>
          <w:i/>
          <w:color w:val="00B050"/>
          <w:szCs w:val="22"/>
        </w:rPr>
      </w:pPr>
    </w:p>
    <w:p w14:paraId="19ADD097" w14:textId="77777777" w:rsidR="00D222B8" w:rsidRDefault="00D222B8" w:rsidP="00B1376D">
      <w:pPr>
        <w:rPr>
          <w:rFonts w:cs="Arial"/>
          <w:i/>
          <w:color w:val="00B050"/>
          <w:szCs w:val="22"/>
        </w:rPr>
      </w:pPr>
    </w:p>
    <w:p w14:paraId="61D11E27" w14:textId="77777777" w:rsidR="00D222B8" w:rsidRDefault="00D222B8" w:rsidP="00B1376D">
      <w:pPr>
        <w:rPr>
          <w:rFonts w:cs="Arial"/>
          <w:i/>
          <w:color w:val="00B050"/>
          <w:szCs w:val="22"/>
        </w:rPr>
      </w:pPr>
    </w:p>
    <w:p w14:paraId="4B88C027" w14:textId="77777777" w:rsidR="00D222B8" w:rsidRDefault="00D222B8" w:rsidP="00B1376D">
      <w:pPr>
        <w:rPr>
          <w:rFonts w:cs="Arial"/>
          <w:i/>
          <w:color w:val="00B050"/>
          <w:szCs w:val="22"/>
        </w:rPr>
      </w:pPr>
    </w:p>
    <w:p w14:paraId="3E53A684" w14:textId="77777777" w:rsidR="00D222B8" w:rsidRDefault="00D222B8" w:rsidP="00B1376D">
      <w:pPr>
        <w:rPr>
          <w:rFonts w:cs="Arial"/>
          <w:i/>
          <w:color w:val="00B050"/>
          <w:szCs w:val="22"/>
        </w:rPr>
      </w:pPr>
    </w:p>
    <w:p w14:paraId="58411AC3" w14:textId="77777777" w:rsidR="00D222B8" w:rsidRDefault="00D222B8" w:rsidP="00B1376D">
      <w:pPr>
        <w:rPr>
          <w:rFonts w:cs="Arial"/>
          <w:i/>
          <w:color w:val="00B050"/>
          <w:szCs w:val="22"/>
        </w:rPr>
      </w:pPr>
    </w:p>
    <w:p w14:paraId="7CC37257" w14:textId="77777777" w:rsidR="00D222B8" w:rsidRDefault="00D222B8" w:rsidP="00B1376D">
      <w:pPr>
        <w:rPr>
          <w:rFonts w:cs="Arial"/>
          <w:i/>
          <w:color w:val="00B050"/>
          <w:szCs w:val="22"/>
        </w:rPr>
      </w:pPr>
    </w:p>
    <w:p w14:paraId="1F731F80" w14:textId="77777777" w:rsidR="00D222B8" w:rsidRDefault="00D222B8" w:rsidP="00B1376D">
      <w:pPr>
        <w:rPr>
          <w:rFonts w:cs="Arial"/>
          <w:i/>
          <w:color w:val="00B050"/>
          <w:szCs w:val="22"/>
        </w:rPr>
      </w:pPr>
    </w:p>
    <w:p w14:paraId="0D1F4C68" w14:textId="77777777" w:rsidR="00FE2FB1" w:rsidRDefault="00FE2FB1" w:rsidP="00B1376D">
      <w:pPr>
        <w:rPr>
          <w:rFonts w:cs="Arial"/>
          <w:i/>
          <w:color w:val="00B050"/>
          <w:szCs w:val="22"/>
        </w:rPr>
      </w:pPr>
    </w:p>
    <w:p w14:paraId="206B5F0E" w14:textId="77777777" w:rsidR="001B7478" w:rsidRDefault="001B7478" w:rsidP="00B1376D">
      <w:pPr>
        <w:rPr>
          <w:rFonts w:cs="Arial"/>
          <w:i/>
          <w:color w:val="00B050"/>
          <w:szCs w:val="22"/>
        </w:rPr>
      </w:pPr>
    </w:p>
    <w:p w14:paraId="3CA29454" w14:textId="77777777" w:rsidR="001B7478" w:rsidRPr="008025D7" w:rsidRDefault="001B7478" w:rsidP="00B1376D">
      <w:pPr>
        <w:rPr>
          <w:rFonts w:cs="Arial"/>
          <w:i/>
          <w:color w:val="00B050"/>
          <w:szCs w:val="22"/>
        </w:rPr>
      </w:pPr>
    </w:p>
    <w:p w14:paraId="3CB9A505" w14:textId="77777777" w:rsidR="00B1376D" w:rsidRPr="00C72D77" w:rsidRDefault="00B1376D" w:rsidP="00B1376D">
      <w:pPr>
        <w:spacing w:line="240" w:lineRule="atLeast"/>
        <w:rPr>
          <w:rFonts w:ascii="Calibri" w:hAnsi="Calibri" w:cs="Arial"/>
          <w:b/>
          <w:sz w:val="18"/>
          <w:szCs w:val="18"/>
        </w:rPr>
      </w:pPr>
      <w:r w:rsidRPr="00C72D77">
        <w:rPr>
          <w:rFonts w:ascii="Calibri" w:hAnsi="Calibri" w:cs="Arial"/>
          <w:b/>
          <w:sz w:val="18"/>
          <w:szCs w:val="18"/>
        </w:rPr>
        <w:lastRenderedPageBreak/>
        <w:t>Použité zkratky:</w:t>
      </w:r>
    </w:p>
    <w:p w14:paraId="38FC7BF8" w14:textId="77777777" w:rsidR="00B1376D" w:rsidRPr="00C72D77" w:rsidRDefault="00B1376D" w:rsidP="00B1376D">
      <w:pPr>
        <w:widowControl w:val="0"/>
        <w:spacing w:line="200" w:lineRule="exact"/>
        <w:rPr>
          <w:rFonts w:ascii="Calibri" w:hAnsi="Calibri" w:cs="Arial"/>
          <w:color w:val="00B050"/>
          <w:sz w:val="18"/>
          <w:szCs w:val="18"/>
        </w:rPr>
        <w:sectPr w:rsidR="00B1376D" w:rsidRPr="00C72D77" w:rsidSect="00043CE7">
          <w:headerReference w:type="default" r:id="rId13"/>
          <w:footerReference w:type="default" r:id="rId14"/>
          <w:footnotePr>
            <w:pos w:val="beneathText"/>
          </w:footnotePr>
          <w:pgSz w:w="11905" w:h="16837" w:code="9"/>
          <w:pgMar w:top="851" w:right="706" w:bottom="907" w:left="851" w:header="737" w:footer="794" w:gutter="0"/>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3283"/>
      </w:tblGrid>
      <w:tr w:rsidR="00A367D6" w:rsidRPr="00C72D77" w14:paraId="33706A09" w14:textId="77777777" w:rsidTr="00D8388E">
        <w:trPr>
          <w:trHeight w:val="285"/>
        </w:trPr>
        <w:tc>
          <w:tcPr>
            <w:tcW w:w="1040" w:type="dxa"/>
            <w:tcBorders>
              <w:top w:val="nil"/>
              <w:left w:val="nil"/>
              <w:bottom w:val="nil"/>
              <w:right w:val="nil"/>
            </w:tcBorders>
          </w:tcPr>
          <w:p w14:paraId="5C457C8A" w14:textId="4CFC53EE" w:rsidR="00DF4D5A" w:rsidRPr="00C252B7" w:rsidRDefault="00DF4D5A" w:rsidP="00DF4D5A">
            <w:pPr>
              <w:contextualSpacing/>
              <w:rPr>
                <w:rFonts w:ascii="Calibri" w:hAnsi="Calibri" w:cs="Arial"/>
                <w:b/>
                <w:sz w:val="18"/>
                <w:szCs w:val="18"/>
              </w:rPr>
            </w:pPr>
            <w:r w:rsidRPr="00C252B7">
              <w:rPr>
                <w:rFonts w:ascii="Calibri" w:hAnsi="Calibri" w:cs="Arial"/>
                <w:b/>
                <w:sz w:val="18"/>
                <w:szCs w:val="18"/>
              </w:rPr>
              <w:t>HOZ</w:t>
            </w:r>
          </w:p>
        </w:tc>
        <w:tc>
          <w:tcPr>
            <w:tcW w:w="3283" w:type="dxa"/>
            <w:tcBorders>
              <w:top w:val="nil"/>
              <w:left w:val="nil"/>
              <w:bottom w:val="nil"/>
              <w:right w:val="nil"/>
            </w:tcBorders>
          </w:tcPr>
          <w:p w14:paraId="70C79372" w14:textId="072CA370" w:rsidR="00DF4D5A" w:rsidRPr="00C252B7" w:rsidRDefault="00DF4D5A" w:rsidP="00DF4D5A">
            <w:pPr>
              <w:contextualSpacing/>
              <w:rPr>
                <w:rFonts w:ascii="Calibri" w:hAnsi="Calibri" w:cs="Arial"/>
                <w:sz w:val="18"/>
                <w:szCs w:val="18"/>
              </w:rPr>
            </w:pPr>
            <w:r w:rsidRPr="00C252B7">
              <w:rPr>
                <w:rFonts w:ascii="Calibri" w:hAnsi="Calibri" w:cs="Arial"/>
                <w:sz w:val="18"/>
                <w:szCs w:val="18"/>
              </w:rPr>
              <w:t>hlavní odvodňovací zařízení</w:t>
            </w:r>
          </w:p>
        </w:tc>
      </w:tr>
      <w:tr w:rsidR="00A367D6" w:rsidRPr="00C72D77" w14:paraId="65872270" w14:textId="77777777" w:rsidTr="00D8388E">
        <w:trPr>
          <w:trHeight w:val="285"/>
        </w:trPr>
        <w:tc>
          <w:tcPr>
            <w:tcW w:w="1040" w:type="dxa"/>
            <w:tcBorders>
              <w:top w:val="nil"/>
              <w:left w:val="nil"/>
              <w:bottom w:val="nil"/>
              <w:right w:val="nil"/>
            </w:tcBorders>
          </w:tcPr>
          <w:p w14:paraId="3E046B39" w14:textId="520AD6D0" w:rsidR="00DF4D5A" w:rsidRPr="00C252B7" w:rsidRDefault="00DF4D5A" w:rsidP="00DF4D5A">
            <w:pPr>
              <w:contextualSpacing/>
              <w:rPr>
                <w:rFonts w:ascii="Calibri" w:hAnsi="Calibri" w:cs="Arial"/>
                <w:b/>
                <w:sz w:val="18"/>
                <w:szCs w:val="18"/>
              </w:rPr>
            </w:pPr>
            <w:r w:rsidRPr="00C252B7">
              <w:rPr>
                <w:rFonts w:ascii="Calibri" w:hAnsi="Calibri" w:cs="Arial"/>
                <w:b/>
                <w:sz w:val="18"/>
                <w:szCs w:val="18"/>
              </w:rPr>
              <w:t>k.ú.</w:t>
            </w:r>
          </w:p>
        </w:tc>
        <w:tc>
          <w:tcPr>
            <w:tcW w:w="3283" w:type="dxa"/>
            <w:tcBorders>
              <w:top w:val="nil"/>
              <w:left w:val="nil"/>
              <w:bottom w:val="nil"/>
              <w:right w:val="nil"/>
            </w:tcBorders>
          </w:tcPr>
          <w:p w14:paraId="4A9231A3" w14:textId="04DFCDD2" w:rsidR="00DF4D5A" w:rsidRPr="00C252B7" w:rsidRDefault="00DF4D5A" w:rsidP="00DF4D5A">
            <w:pPr>
              <w:contextualSpacing/>
              <w:rPr>
                <w:rFonts w:ascii="Calibri" w:hAnsi="Calibri" w:cs="Arial"/>
                <w:sz w:val="18"/>
                <w:szCs w:val="18"/>
              </w:rPr>
            </w:pPr>
            <w:r w:rsidRPr="00C252B7">
              <w:rPr>
                <w:rFonts w:ascii="Calibri" w:hAnsi="Calibri" w:cs="Arial"/>
                <w:sz w:val="18"/>
                <w:szCs w:val="18"/>
              </w:rPr>
              <w:t>katastrální území</w:t>
            </w:r>
          </w:p>
        </w:tc>
      </w:tr>
      <w:tr w:rsidR="00A367D6" w:rsidRPr="00C72D77" w14:paraId="51C38CD4" w14:textId="77777777" w:rsidTr="00D8388E">
        <w:trPr>
          <w:trHeight w:val="316"/>
        </w:trPr>
        <w:tc>
          <w:tcPr>
            <w:tcW w:w="1040" w:type="dxa"/>
            <w:tcBorders>
              <w:top w:val="nil"/>
              <w:left w:val="nil"/>
              <w:bottom w:val="nil"/>
              <w:right w:val="nil"/>
            </w:tcBorders>
          </w:tcPr>
          <w:p w14:paraId="2B8F0A20" w14:textId="18E7A61E" w:rsidR="00DF4D5A" w:rsidRPr="00C252B7" w:rsidRDefault="00DF4D5A" w:rsidP="00DF4D5A">
            <w:pPr>
              <w:contextualSpacing/>
              <w:rPr>
                <w:rFonts w:ascii="Calibri" w:hAnsi="Calibri" w:cs="Arial"/>
                <w:b/>
                <w:sz w:val="18"/>
                <w:szCs w:val="18"/>
              </w:rPr>
            </w:pPr>
            <w:r w:rsidRPr="00C252B7">
              <w:rPr>
                <w:rFonts w:ascii="Calibri" w:hAnsi="Calibri" w:cs="Arial"/>
                <w:b/>
                <w:sz w:val="18"/>
                <w:szCs w:val="18"/>
              </w:rPr>
              <w:t>KN</w:t>
            </w:r>
          </w:p>
        </w:tc>
        <w:tc>
          <w:tcPr>
            <w:tcW w:w="3283" w:type="dxa"/>
            <w:tcBorders>
              <w:top w:val="nil"/>
              <w:left w:val="nil"/>
              <w:bottom w:val="nil"/>
              <w:right w:val="nil"/>
            </w:tcBorders>
          </w:tcPr>
          <w:p w14:paraId="29844122" w14:textId="09DC828D" w:rsidR="00DF4D5A" w:rsidRPr="00C252B7" w:rsidRDefault="00DF4D5A" w:rsidP="00DF4D5A">
            <w:pPr>
              <w:contextualSpacing/>
              <w:rPr>
                <w:rFonts w:ascii="Calibri" w:hAnsi="Calibri" w:cs="Arial"/>
                <w:sz w:val="18"/>
                <w:szCs w:val="18"/>
              </w:rPr>
            </w:pPr>
            <w:r w:rsidRPr="00C252B7">
              <w:rPr>
                <w:rFonts w:ascii="Calibri" w:hAnsi="Calibri" w:cs="Arial"/>
                <w:sz w:val="18"/>
                <w:szCs w:val="18"/>
              </w:rPr>
              <w:t>katastr nemovitostí</w:t>
            </w:r>
          </w:p>
        </w:tc>
      </w:tr>
      <w:tr w:rsidR="00A367D6" w:rsidRPr="00A367D6" w14:paraId="605DE11B" w14:textId="77777777" w:rsidTr="00467D40">
        <w:trPr>
          <w:trHeight w:val="265"/>
        </w:trPr>
        <w:tc>
          <w:tcPr>
            <w:tcW w:w="1040" w:type="dxa"/>
            <w:tcBorders>
              <w:top w:val="nil"/>
              <w:left w:val="nil"/>
              <w:bottom w:val="nil"/>
              <w:right w:val="nil"/>
            </w:tcBorders>
          </w:tcPr>
          <w:p w14:paraId="55FE908C" w14:textId="750792CD" w:rsidR="00DF4D5A" w:rsidRPr="00C252B7" w:rsidRDefault="00DF4D5A" w:rsidP="00DF4D5A">
            <w:pPr>
              <w:contextualSpacing/>
              <w:rPr>
                <w:rFonts w:ascii="Calibri" w:hAnsi="Calibri" w:cs="Arial"/>
                <w:b/>
                <w:sz w:val="18"/>
                <w:szCs w:val="18"/>
              </w:rPr>
            </w:pPr>
            <w:r w:rsidRPr="00C252B7">
              <w:rPr>
                <w:rFonts w:ascii="Calibri" w:hAnsi="Calibri" w:cs="Arial"/>
                <w:b/>
                <w:sz w:val="18"/>
                <w:szCs w:val="18"/>
              </w:rPr>
              <w:t>KZ</w:t>
            </w:r>
          </w:p>
        </w:tc>
        <w:tc>
          <w:tcPr>
            <w:tcW w:w="3283" w:type="dxa"/>
            <w:tcBorders>
              <w:top w:val="nil"/>
              <w:left w:val="nil"/>
              <w:bottom w:val="nil"/>
              <w:right w:val="nil"/>
            </w:tcBorders>
          </w:tcPr>
          <w:p w14:paraId="21FC1FD5" w14:textId="2ED80BBF" w:rsidR="00DF4D5A" w:rsidRPr="00C252B7" w:rsidRDefault="00033106" w:rsidP="00DF4D5A">
            <w:pPr>
              <w:contextualSpacing/>
              <w:rPr>
                <w:rFonts w:ascii="Calibri" w:hAnsi="Calibri" w:cs="Arial"/>
                <w:b/>
                <w:sz w:val="18"/>
                <w:szCs w:val="18"/>
              </w:rPr>
            </w:pPr>
            <w:r w:rsidRPr="00C252B7">
              <w:rPr>
                <w:rFonts w:ascii="Calibri" w:hAnsi="Calibri" w:cs="Arial"/>
                <w:sz w:val="18"/>
                <w:szCs w:val="18"/>
              </w:rPr>
              <w:t>k</w:t>
            </w:r>
            <w:r w:rsidR="00DF4D5A" w:rsidRPr="00C252B7">
              <w:rPr>
                <w:rFonts w:ascii="Calibri" w:hAnsi="Calibri" w:cs="Arial"/>
                <w:sz w:val="18"/>
                <w:szCs w:val="18"/>
              </w:rPr>
              <w:t>oeficient zeleně</w:t>
            </w:r>
          </w:p>
        </w:tc>
      </w:tr>
      <w:tr w:rsidR="00A367D6" w:rsidRPr="00A367D6" w14:paraId="68778516" w14:textId="77777777" w:rsidTr="00D8388E">
        <w:trPr>
          <w:trHeight w:val="285"/>
        </w:trPr>
        <w:tc>
          <w:tcPr>
            <w:tcW w:w="1040" w:type="dxa"/>
            <w:tcBorders>
              <w:top w:val="nil"/>
              <w:left w:val="nil"/>
              <w:bottom w:val="nil"/>
              <w:right w:val="nil"/>
            </w:tcBorders>
          </w:tcPr>
          <w:p w14:paraId="017065CE" w14:textId="1E27B61A" w:rsidR="00DF4D5A" w:rsidRPr="00C252B7" w:rsidRDefault="00DF4D5A" w:rsidP="00DF4D5A">
            <w:pPr>
              <w:contextualSpacing/>
              <w:rPr>
                <w:rFonts w:ascii="Calibri" w:hAnsi="Calibri" w:cs="Arial"/>
                <w:b/>
                <w:sz w:val="18"/>
                <w:szCs w:val="18"/>
              </w:rPr>
            </w:pPr>
            <w:r w:rsidRPr="00C252B7">
              <w:rPr>
                <w:rFonts w:ascii="Calibri" w:hAnsi="Calibri" w:cs="Arial"/>
                <w:b/>
                <w:sz w:val="18"/>
                <w:szCs w:val="18"/>
              </w:rPr>
              <w:t>LBC</w:t>
            </w:r>
          </w:p>
        </w:tc>
        <w:tc>
          <w:tcPr>
            <w:tcW w:w="3283" w:type="dxa"/>
            <w:tcBorders>
              <w:top w:val="nil"/>
              <w:left w:val="nil"/>
              <w:bottom w:val="nil"/>
              <w:right w:val="nil"/>
            </w:tcBorders>
          </w:tcPr>
          <w:p w14:paraId="4FFE43B0" w14:textId="7481B63E" w:rsidR="00DF4D5A" w:rsidRPr="00C252B7" w:rsidRDefault="00DF4D5A" w:rsidP="00DF4D5A">
            <w:pPr>
              <w:contextualSpacing/>
              <w:rPr>
                <w:rFonts w:ascii="Calibri" w:hAnsi="Calibri" w:cs="Arial"/>
                <w:sz w:val="18"/>
                <w:szCs w:val="18"/>
              </w:rPr>
            </w:pPr>
            <w:r w:rsidRPr="00C252B7">
              <w:rPr>
                <w:rFonts w:ascii="Calibri" w:hAnsi="Calibri" w:cs="Arial"/>
                <w:sz w:val="18"/>
                <w:szCs w:val="18"/>
              </w:rPr>
              <w:t>lokální biocentrum</w:t>
            </w:r>
          </w:p>
        </w:tc>
      </w:tr>
      <w:tr w:rsidR="00A367D6" w:rsidRPr="00A367D6" w14:paraId="5737F120" w14:textId="77777777" w:rsidTr="00D8388E">
        <w:trPr>
          <w:trHeight w:val="285"/>
        </w:trPr>
        <w:tc>
          <w:tcPr>
            <w:tcW w:w="1040" w:type="dxa"/>
            <w:tcBorders>
              <w:top w:val="nil"/>
              <w:left w:val="nil"/>
              <w:bottom w:val="nil"/>
              <w:right w:val="nil"/>
            </w:tcBorders>
          </w:tcPr>
          <w:p w14:paraId="4C39939A" w14:textId="2F396E92" w:rsidR="00DF4D5A" w:rsidRPr="00C252B7" w:rsidRDefault="00DF4D5A" w:rsidP="00DF4D5A">
            <w:pPr>
              <w:contextualSpacing/>
              <w:rPr>
                <w:rFonts w:ascii="Calibri" w:hAnsi="Calibri" w:cs="Arial"/>
                <w:b/>
                <w:sz w:val="18"/>
                <w:szCs w:val="18"/>
              </w:rPr>
            </w:pPr>
            <w:r w:rsidRPr="00C252B7">
              <w:rPr>
                <w:rFonts w:ascii="Calibri" w:hAnsi="Calibri" w:cs="Arial"/>
                <w:b/>
                <w:sz w:val="18"/>
                <w:szCs w:val="18"/>
              </w:rPr>
              <w:t>LBK</w:t>
            </w:r>
          </w:p>
        </w:tc>
        <w:tc>
          <w:tcPr>
            <w:tcW w:w="3283" w:type="dxa"/>
            <w:tcBorders>
              <w:top w:val="nil"/>
              <w:left w:val="nil"/>
              <w:bottom w:val="nil"/>
              <w:right w:val="nil"/>
            </w:tcBorders>
          </w:tcPr>
          <w:p w14:paraId="57E06963" w14:textId="4953AF3B" w:rsidR="00DF4D5A" w:rsidRPr="00C252B7" w:rsidRDefault="00DF4D5A" w:rsidP="00DF4D5A">
            <w:pPr>
              <w:contextualSpacing/>
              <w:rPr>
                <w:rFonts w:ascii="Calibri" w:hAnsi="Calibri" w:cs="Arial"/>
                <w:sz w:val="18"/>
                <w:szCs w:val="18"/>
              </w:rPr>
            </w:pPr>
            <w:r w:rsidRPr="00C252B7">
              <w:rPr>
                <w:rFonts w:ascii="Calibri" w:hAnsi="Calibri" w:cs="Arial"/>
                <w:sz w:val="18"/>
                <w:szCs w:val="18"/>
              </w:rPr>
              <w:t>lokální biokoridor</w:t>
            </w:r>
          </w:p>
        </w:tc>
      </w:tr>
      <w:tr w:rsidR="00A367D6" w:rsidRPr="00A367D6" w14:paraId="14FDC046" w14:textId="77777777" w:rsidTr="00D8388E">
        <w:trPr>
          <w:trHeight w:val="285"/>
        </w:trPr>
        <w:tc>
          <w:tcPr>
            <w:tcW w:w="1040" w:type="dxa"/>
            <w:tcBorders>
              <w:top w:val="nil"/>
              <w:left w:val="nil"/>
              <w:bottom w:val="nil"/>
              <w:right w:val="nil"/>
            </w:tcBorders>
          </w:tcPr>
          <w:p w14:paraId="67CECB74" w14:textId="2AFF7CE9" w:rsidR="00DF4D5A" w:rsidRPr="00C252B7" w:rsidRDefault="00DF4D5A" w:rsidP="00DF4D5A">
            <w:pPr>
              <w:contextualSpacing/>
              <w:rPr>
                <w:rFonts w:ascii="Calibri" w:hAnsi="Calibri" w:cs="Arial"/>
                <w:b/>
                <w:sz w:val="18"/>
                <w:szCs w:val="18"/>
              </w:rPr>
            </w:pPr>
            <w:r w:rsidRPr="00C252B7">
              <w:rPr>
                <w:rFonts w:ascii="Calibri" w:hAnsi="Calibri" w:cs="Arial"/>
                <w:b/>
                <w:sz w:val="18"/>
                <w:szCs w:val="18"/>
              </w:rPr>
              <w:t xml:space="preserve">NP </w:t>
            </w:r>
          </w:p>
          <w:p w14:paraId="18DDCACD" w14:textId="77777777" w:rsidR="008E2ED3" w:rsidRPr="00C252B7" w:rsidRDefault="008E2ED3" w:rsidP="00DF4D5A">
            <w:pPr>
              <w:contextualSpacing/>
              <w:rPr>
                <w:rFonts w:ascii="Calibri" w:hAnsi="Calibri" w:cs="Arial"/>
                <w:b/>
                <w:sz w:val="18"/>
                <w:szCs w:val="18"/>
              </w:rPr>
            </w:pPr>
          </w:p>
          <w:p w14:paraId="182A43A0" w14:textId="0C8DCDDD" w:rsidR="008E2ED3" w:rsidRPr="00C252B7" w:rsidRDefault="008E2ED3" w:rsidP="00DF4D5A">
            <w:pPr>
              <w:contextualSpacing/>
              <w:rPr>
                <w:rFonts w:ascii="Calibri" w:hAnsi="Calibri" w:cs="Arial"/>
                <w:b/>
                <w:sz w:val="18"/>
                <w:szCs w:val="18"/>
              </w:rPr>
            </w:pPr>
            <w:r w:rsidRPr="00C252B7">
              <w:rPr>
                <w:rFonts w:ascii="Calibri" w:hAnsi="Calibri" w:cs="Arial"/>
                <w:b/>
                <w:sz w:val="18"/>
                <w:szCs w:val="18"/>
              </w:rPr>
              <w:t>P/U</w:t>
            </w:r>
          </w:p>
        </w:tc>
        <w:tc>
          <w:tcPr>
            <w:tcW w:w="3283" w:type="dxa"/>
            <w:tcBorders>
              <w:top w:val="nil"/>
              <w:left w:val="nil"/>
              <w:bottom w:val="nil"/>
              <w:right w:val="nil"/>
            </w:tcBorders>
          </w:tcPr>
          <w:p w14:paraId="499A68F2" w14:textId="77777777" w:rsidR="00DF4D5A" w:rsidRPr="00C252B7" w:rsidRDefault="00DF4D5A" w:rsidP="00DF4D5A">
            <w:pPr>
              <w:contextualSpacing/>
              <w:rPr>
                <w:rFonts w:ascii="Calibri" w:hAnsi="Calibri" w:cs="Arial"/>
                <w:sz w:val="18"/>
                <w:szCs w:val="18"/>
              </w:rPr>
            </w:pPr>
            <w:r w:rsidRPr="00C252B7">
              <w:rPr>
                <w:rFonts w:ascii="Calibri" w:hAnsi="Calibri" w:cs="Arial"/>
                <w:sz w:val="18"/>
                <w:szCs w:val="18"/>
              </w:rPr>
              <w:t>nadzemní podlaží (počet nadzemních podlaží)</w:t>
            </w:r>
          </w:p>
          <w:p w14:paraId="2871134A" w14:textId="590B8BCF" w:rsidR="008E2ED3" w:rsidRPr="00C252B7" w:rsidRDefault="008E2ED3" w:rsidP="00DF4D5A">
            <w:pPr>
              <w:contextualSpacing/>
              <w:rPr>
                <w:rFonts w:ascii="Calibri" w:hAnsi="Calibri" w:cs="Arial"/>
                <w:sz w:val="18"/>
                <w:szCs w:val="18"/>
              </w:rPr>
            </w:pPr>
            <w:r w:rsidRPr="00C252B7">
              <w:rPr>
                <w:rFonts w:ascii="Calibri" w:hAnsi="Calibri" w:cs="Arial"/>
                <w:sz w:val="18"/>
                <w:szCs w:val="18"/>
              </w:rPr>
              <w:t>podkroví / ustupující podlaží</w:t>
            </w:r>
          </w:p>
        </w:tc>
      </w:tr>
      <w:tr w:rsidR="00A367D6" w:rsidRPr="00A367D6" w14:paraId="536B0356" w14:textId="77777777" w:rsidTr="00D8388E">
        <w:trPr>
          <w:trHeight w:val="285"/>
        </w:trPr>
        <w:tc>
          <w:tcPr>
            <w:tcW w:w="1040" w:type="dxa"/>
            <w:tcBorders>
              <w:top w:val="nil"/>
              <w:left w:val="nil"/>
              <w:bottom w:val="nil"/>
              <w:right w:val="nil"/>
            </w:tcBorders>
          </w:tcPr>
          <w:p w14:paraId="24B185F0" w14:textId="378A428E" w:rsidR="00A367D6" w:rsidRPr="00C252B7" w:rsidRDefault="00A367D6" w:rsidP="00A367D6">
            <w:pPr>
              <w:contextualSpacing/>
              <w:rPr>
                <w:rFonts w:ascii="Calibri" w:hAnsi="Calibri" w:cs="Arial"/>
                <w:b/>
                <w:sz w:val="18"/>
                <w:szCs w:val="18"/>
              </w:rPr>
            </w:pPr>
            <w:r w:rsidRPr="00C252B7">
              <w:rPr>
                <w:rFonts w:ascii="Calibri" w:hAnsi="Calibri" w:cs="Arial"/>
                <w:b/>
                <w:sz w:val="18"/>
                <w:szCs w:val="18"/>
              </w:rPr>
              <w:t>NRBK</w:t>
            </w:r>
          </w:p>
        </w:tc>
        <w:tc>
          <w:tcPr>
            <w:tcW w:w="3283" w:type="dxa"/>
            <w:tcBorders>
              <w:top w:val="nil"/>
              <w:left w:val="nil"/>
              <w:bottom w:val="nil"/>
              <w:right w:val="nil"/>
            </w:tcBorders>
          </w:tcPr>
          <w:p w14:paraId="496C1B95" w14:textId="4E281A86" w:rsidR="00A367D6" w:rsidRPr="00C252B7" w:rsidRDefault="00A367D6" w:rsidP="00A367D6">
            <w:pPr>
              <w:contextualSpacing/>
              <w:rPr>
                <w:rFonts w:ascii="Calibri" w:hAnsi="Calibri" w:cs="Arial"/>
                <w:sz w:val="18"/>
                <w:szCs w:val="18"/>
              </w:rPr>
            </w:pPr>
            <w:r w:rsidRPr="00C252B7">
              <w:rPr>
                <w:rFonts w:ascii="Calibri" w:hAnsi="Calibri" w:cs="Arial"/>
                <w:sz w:val="18"/>
                <w:szCs w:val="18"/>
              </w:rPr>
              <w:t>nadregionální biokoridor</w:t>
            </w:r>
          </w:p>
        </w:tc>
      </w:tr>
      <w:tr w:rsidR="00A367D6" w:rsidRPr="00A367D6" w14:paraId="45A48DAE" w14:textId="77777777" w:rsidTr="00D8388E">
        <w:trPr>
          <w:trHeight w:val="285"/>
        </w:trPr>
        <w:tc>
          <w:tcPr>
            <w:tcW w:w="1040" w:type="dxa"/>
            <w:tcBorders>
              <w:top w:val="nil"/>
              <w:left w:val="nil"/>
              <w:bottom w:val="nil"/>
              <w:right w:val="nil"/>
            </w:tcBorders>
          </w:tcPr>
          <w:p w14:paraId="4B6BDCC6" w14:textId="738E77D2" w:rsidR="00A367D6" w:rsidRPr="00C252B7" w:rsidRDefault="00A367D6" w:rsidP="00A367D6">
            <w:pPr>
              <w:contextualSpacing/>
              <w:rPr>
                <w:rFonts w:ascii="Calibri" w:hAnsi="Calibri" w:cs="Arial"/>
                <w:b/>
                <w:sz w:val="18"/>
                <w:szCs w:val="18"/>
              </w:rPr>
            </w:pPr>
            <w:r w:rsidRPr="00C252B7">
              <w:rPr>
                <w:rFonts w:ascii="Calibri" w:hAnsi="Calibri" w:cs="Arial"/>
                <w:b/>
                <w:sz w:val="18"/>
                <w:szCs w:val="18"/>
              </w:rPr>
              <w:t>OP</w:t>
            </w:r>
          </w:p>
        </w:tc>
        <w:tc>
          <w:tcPr>
            <w:tcW w:w="3283" w:type="dxa"/>
            <w:tcBorders>
              <w:top w:val="nil"/>
              <w:left w:val="nil"/>
              <w:bottom w:val="nil"/>
              <w:right w:val="nil"/>
            </w:tcBorders>
          </w:tcPr>
          <w:p w14:paraId="04016C4E" w14:textId="3B9797C5" w:rsidR="00A367D6" w:rsidRPr="00C252B7" w:rsidRDefault="00A367D6" w:rsidP="00A367D6">
            <w:pPr>
              <w:contextualSpacing/>
              <w:rPr>
                <w:rFonts w:ascii="Calibri" w:hAnsi="Calibri" w:cs="Arial"/>
                <w:sz w:val="18"/>
                <w:szCs w:val="18"/>
              </w:rPr>
            </w:pPr>
            <w:r w:rsidRPr="00C252B7">
              <w:rPr>
                <w:rFonts w:ascii="Calibri" w:hAnsi="Calibri" w:cs="Arial"/>
                <w:sz w:val="18"/>
                <w:szCs w:val="18"/>
              </w:rPr>
              <w:t>ochranné pásmo</w:t>
            </w:r>
          </w:p>
        </w:tc>
      </w:tr>
      <w:tr w:rsidR="008E2ED3" w:rsidRPr="00A367D6" w14:paraId="5FA78E75" w14:textId="77777777" w:rsidTr="00D8388E">
        <w:trPr>
          <w:trHeight w:val="285"/>
        </w:trPr>
        <w:tc>
          <w:tcPr>
            <w:tcW w:w="1040" w:type="dxa"/>
            <w:tcBorders>
              <w:top w:val="nil"/>
              <w:left w:val="nil"/>
              <w:bottom w:val="nil"/>
              <w:right w:val="nil"/>
            </w:tcBorders>
          </w:tcPr>
          <w:p w14:paraId="34199FCC" w14:textId="389573D2" w:rsidR="008E2ED3" w:rsidRPr="00C252B7" w:rsidRDefault="008E2ED3" w:rsidP="00A367D6">
            <w:pPr>
              <w:contextualSpacing/>
              <w:rPr>
                <w:rFonts w:ascii="Calibri" w:hAnsi="Calibri" w:cs="Arial"/>
                <w:b/>
                <w:sz w:val="18"/>
                <w:szCs w:val="18"/>
              </w:rPr>
            </w:pPr>
            <w:r w:rsidRPr="00C252B7">
              <w:rPr>
                <w:rFonts w:ascii="Calibri" w:hAnsi="Calibri" w:cs="Arial"/>
                <w:b/>
                <w:sz w:val="18"/>
                <w:szCs w:val="18"/>
              </w:rPr>
              <w:t>PS</w:t>
            </w:r>
          </w:p>
        </w:tc>
        <w:tc>
          <w:tcPr>
            <w:tcW w:w="3283" w:type="dxa"/>
            <w:tcBorders>
              <w:top w:val="nil"/>
              <w:left w:val="nil"/>
              <w:bottom w:val="nil"/>
              <w:right w:val="nil"/>
            </w:tcBorders>
          </w:tcPr>
          <w:p w14:paraId="561430F8" w14:textId="2F6562B6" w:rsidR="008E2ED3" w:rsidRPr="00C252B7" w:rsidRDefault="008E2ED3" w:rsidP="00A367D6">
            <w:pPr>
              <w:contextualSpacing/>
              <w:rPr>
                <w:rFonts w:ascii="Calibri" w:hAnsi="Calibri" w:cs="Arial"/>
                <w:sz w:val="18"/>
                <w:szCs w:val="18"/>
              </w:rPr>
            </w:pPr>
            <w:r w:rsidRPr="00C252B7">
              <w:rPr>
                <w:rFonts w:ascii="Calibri" w:hAnsi="Calibri" w:cs="Arial"/>
                <w:sz w:val="18"/>
                <w:szCs w:val="18"/>
              </w:rPr>
              <w:t>plánovací smlouva</w:t>
            </w:r>
          </w:p>
        </w:tc>
      </w:tr>
      <w:tr w:rsidR="00A367D6" w:rsidRPr="00A367D6" w14:paraId="128C9231" w14:textId="77777777" w:rsidTr="00D8388E">
        <w:trPr>
          <w:trHeight w:val="285"/>
        </w:trPr>
        <w:tc>
          <w:tcPr>
            <w:tcW w:w="1040" w:type="dxa"/>
            <w:tcBorders>
              <w:top w:val="nil"/>
              <w:left w:val="nil"/>
              <w:bottom w:val="nil"/>
              <w:right w:val="nil"/>
            </w:tcBorders>
          </w:tcPr>
          <w:p w14:paraId="20F10214" w14:textId="5115CCA3" w:rsidR="00A367D6" w:rsidRPr="00C252B7" w:rsidRDefault="00A367D6" w:rsidP="00A367D6">
            <w:pPr>
              <w:contextualSpacing/>
              <w:rPr>
                <w:rFonts w:ascii="Calibri" w:hAnsi="Calibri" w:cs="Arial"/>
                <w:b/>
                <w:sz w:val="18"/>
                <w:szCs w:val="18"/>
              </w:rPr>
            </w:pPr>
            <w:r w:rsidRPr="00C252B7">
              <w:rPr>
                <w:rFonts w:ascii="Calibri" w:hAnsi="Calibri" w:cs="Arial"/>
                <w:b/>
                <w:sz w:val="18"/>
                <w:szCs w:val="18"/>
              </w:rPr>
              <w:t>PUPFL</w:t>
            </w:r>
          </w:p>
        </w:tc>
        <w:tc>
          <w:tcPr>
            <w:tcW w:w="3283" w:type="dxa"/>
            <w:tcBorders>
              <w:top w:val="nil"/>
              <w:left w:val="nil"/>
              <w:bottom w:val="nil"/>
              <w:right w:val="nil"/>
            </w:tcBorders>
          </w:tcPr>
          <w:p w14:paraId="58E98B29" w14:textId="4C58794F" w:rsidR="00A367D6" w:rsidRPr="00C252B7" w:rsidRDefault="00A367D6" w:rsidP="00A367D6">
            <w:pPr>
              <w:contextualSpacing/>
              <w:rPr>
                <w:rFonts w:ascii="Calibri" w:hAnsi="Calibri" w:cs="Arial"/>
                <w:sz w:val="18"/>
                <w:szCs w:val="18"/>
              </w:rPr>
            </w:pPr>
            <w:r w:rsidRPr="00C252B7">
              <w:rPr>
                <w:rFonts w:ascii="Calibri" w:hAnsi="Calibri" w:cs="Arial"/>
                <w:sz w:val="18"/>
                <w:szCs w:val="18"/>
              </w:rPr>
              <w:t>pozemky určené k plnění funkcí lesa</w:t>
            </w:r>
          </w:p>
        </w:tc>
      </w:tr>
      <w:tr w:rsidR="00A367D6" w:rsidRPr="00A367D6" w14:paraId="6B7C17A0" w14:textId="77777777" w:rsidTr="00D8388E">
        <w:trPr>
          <w:trHeight w:val="285"/>
        </w:trPr>
        <w:tc>
          <w:tcPr>
            <w:tcW w:w="1040" w:type="dxa"/>
            <w:tcBorders>
              <w:top w:val="nil"/>
              <w:left w:val="nil"/>
              <w:bottom w:val="nil"/>
              <w:right w:val="nil"/>
            </w:tcBorders>
          </w:tcPr>
          <w:p w14:paraId="35D123AA" w14:textId="79329B58" w:rsidR="00A367D6" w:rsidRPr="00C252B7" w:rsidRDefault="00A367D6" w:rsidP="00A367D6">
            <w:pPr>
              <w:contextualSpacing/>
              <w:rPr>
                <w:rFonts w:ascii="Calibri" w:hAnsi="Calibri" w:cs="Arial"/>
                <w:b/>
                <w:sz w:val="18"/>
                <w:szCs w:val="18"/>
              </w:rPr>
            </w:pPr>
            <w:r w:rsidRPr="00C252B7">
              <w:rPr>
                <w:rFonts w:ascii="Calibri" w:hAnsi="Calibri" w:cs="Arial"/>
                <w:b/>
                <w:sz w:val="18"/>
                <w:szCs w:val="18"/>
              </w:rPr>
              <w:t>PÚR ČR</w:t>
            </w:r>
          </w:p>
        </w:tc>
        <w:tc>
          <w:tcPr>
            <w:tcW w:w="3283" w:type="dxa"/>
            <w:tcBorders>
              <w:top w:val="nil"/>
              <w:left w:val="nil"/>
              <w:bottom w:val="nil"/>
              <w:right w:val="nil"/>
            </w:tcBorders>
          </w:tcPr>
          <w:p w14:paraId="3351FDA3" w14:textId="257E8265" w:rsidR="00A367D6" w:rsidRPr="00C252B7" w:rsidRDefault="00A367D6" w:rsidP="00A367D6">
            <w:pPr>
              <w:contextualSpacing/>
              <w:rPr>
                <w:rFonts w:ascii="Calibri" w:hAnsi="Calibri" w:cs="Arial"/>
                <w:sz w:val="18"/>
                <w:szCs w:val="18"/>
              </w:rPr>
            </w:pPr>
            <w:r w:rsidRPr="00C252B7">
              <w:rPr>
                <w:rFonts w:ascii="Calibri" w:hAnsi="Calibri" w:cs="Arial"/>
                <w:sz w:val="18"/>
                <w:szCs w:val="18"/>
              </w:rPr>
              <w:t>Politika územního rozvoje České republiky</w:t>
            </w:r>
          </w:p>
        </w:tc>
      </w:tr>
      <w:tr w:rsidR="00A367D6" w:rsidRPr="00A367D6" w14:paraId="0787BCC5" w14:textId="77777777" w:rsidTr="00D8388E">
        <w:trPr>
          <w:trHeight w:val="285"/>
        </w:trPr>
        <w:tc>
          <w:tcPr>
            <w:tcW w:w="1040" w:type="dxa"/>
            <w:tcBorders>
              <w:top w:val="nil"/>
              <w:left w:val="nil"/>
              <w:bottom w:val="nil"/>
              <w:right w:val="nil"/>
            </w:tcBorders>
          </w:tcPr>
          <w:p w14:paraId="0A7173DD" w14:textId="5BAF65B0" w:rsidR="00A367D6" w:rsidRPr="00C252B7" w:rsidRDefault="00A367D6" w:rsidP="00A367D6">
            <w:pPr>
              <w:contextualSpacing/>
              <w:rPr>
                <w:rFonts w:ascii="Calibri" w:hAnsi="Calibri" w:cs="Arial"/>
                <w:b/>
                <w:sz w:val="18"/>
                <w:szCs w:val="18"/>
              </w:rPr>
            </w:pPr>
            <w:r w:rsidRPr="00C252B7">
              <w:rPr>
                <w:rFonts w:ascii="Calibri" w:hAnsi="Calibri" w:cs="Arial"/>
                <w:b/>
                <w:sz w:val="18"/>
                <w:szCs w:val="18"/>
              </w:rPr>
              <w:t>RBC</w:t>
            </w:r>
          </w:p>
        </w:tc>
        <w:tc>
          <w:tcPr>
            <w:tcW w:w="3283" w:type="dxa"/>
            <w:tcBorders>
              <w:top w:val="nil"/>
              <w:left w:val="nil"/>
              <w:bottom w:val="nil"/>
              <w:right w:val="nil"/>
            </w:tcBorders>
          </w:tcPr>
          <w:p w14:paraId="3D76898D" w14:textId="72DCEA19" w:rsidR="00A367D6" w:rsidRPr="00C252B7" w:rsidRDefault="00A367D6" w:rsidP="00A367D6">
            <w:pPr>
              <w:contextualSpacing/>
              <w:rPr>
                <w:rFonts w:ascii="Calibri" w:hAnsi="Calibri" w:cs="Arial"/>
                <w:sz w:val="18"/>
                <w:szCs w:val="18"/>
              </w:rPr>
            </w:pPr>
            <w:r w:rsidRPr="00C252B7">
              <w:rPr>
                <w:rFonts w:ascii="Calibri" w:hAnsi="Calibri" w:cs="Arial"/>
                <w:sz w:val="18"/>
                <w:szCs w:val="18"/>
              </w:rPr>
              <w:t>regionální biocentrum</w:t>
            </w:r>
          </w:p>
        </w:tc>
      </w:tr>
      <w:tr w:rsidR="00A367D6" w:rsidRPr="00A367D6" w14:paraId="1EA76DD4" w14:textId="77777777" w:rsidTr="00D8388E">
        <w:trPr>
          <w:trHeight w:val="285"/>
        </w:trPr>
        <w:tc>
          <w:tcPr>
            <w:tcW w:w="1040" w:type="dxa"/>
            <w:tcBorders>
              <w:top w:val="nil"/>
              <w:left w:val="nil"/>
              <w:bottom w:val="nil"/>
              <w:right w:val="nil"/>
            </w:tcBorders>
          </w:tcPr>
          <w:p w14:paraId="05F2B312" w14:textId="200DC722" w:rsidR="00A367D6" w:rsidRPr="00C252B7" w:rsidRDefault="00A367D6" w:rsidP="00A367D6">
            <w:pPr>
              <w:contextualSpacing/>
              <w:rPr>
                <w:rFonts w:ascii="Calibri" w:hAnsi="Calibri" w:cs="Arial"/>
                <w:b/>
                <w:sz w:val="18"/>
                <w:szCs w:val="18"/>
              </w:rPr>
            </w:pPr>
            <w:r w:rsidRPr="00C252B7">
              <w:rPr>
                <w:rFonts w:ascii="Calibri" w:hAnsi="Calibri" w:cs="Arial"/>
                <w:b/>
                <w:sz w:val="18"/>
                <w:szCs w:val="18"/>
              </w:rPr>
              <w:t>RBK</w:t>
            </w:r>
          </w:p>
        </w:tc>
        <w:tc>
          <w:tcPr>
            <w:tcW w:w="3283" w:type="dxa"/>
            <w:tcBorders>
              <w:top w:val="nil"/>
              <w:left w:val="nil"/>
              <w:bottom w:val="nil"/>
              <w:right w:val="nil"/>
            </w:tcBorders>
          </w:tcPr>
          <w:p w14:paraId="4ACC6765" w14:textId="4B9D152E" w:rsidR="00A367D6" w:rsidRPr="00C252B7" w:rsidRDefault="00A367D6" w:rsidP="00A367D6">
            <w:pPr>
              <w:contextualSpacing/>
              <w:rPr>
                <w:rFonts w:ascii="Calibri" w:hAnsi="Calibri" w:cs="Arial"/>
                <w:sz w:val="18"/>
                <w:szCs w:val="18"/>
              </w:rPr>
            </w:pPr>
            <w:r w:rsidRPr="00C252B7">
              <w:rPr>
                <w:rFonts w:ascii="Calibri" w:hAnsi="Calibri" w:cs="Arial"/>
                <w:sz w:val="18"/>
                <w:szCs w:val="18"/>
              </w:rPr>
              <w:t>regionální biokoridor</w:t>
            </w:r>
          </w:p>
        </w:tc>
      </w:tr>
      <w:tr w:rsidR="00A367D6" w:rsidRPr="00A367D6" w14:paraId="0580F9C7" w14:textId="77777777" w:rsidTr="00D8388E">
        <w:trPr>
          <w:trHeight w:val="285"/>
        </w:trPr>
        <w:tc>
          <w:tcPr>
            <w:tcW w:w="1040" w:type="dxa"/>
            <w:tcBorders>
              <w:top w:val="nil"/>
              <w:left w:val="nil"/>
              <w:bottom w:val="nil"/>
              <w:right w:val="nil"/>
            </w:tcBorders>
          </w:tcPr>
          <w:p w14:paraId="12A344EC" w14:textId="015D2740" w:rsidR="00A367D6" w:rsidRPr="00C252B7" w:rsidRDefault="00A367D6" w:rsidP="00A367D6">
            <w:pPr>
              <w:contextualSpacing/>
              <w:rPr>
                <w:rFonts w:ascii="Calibri" w:hAnsi="Calibri" w:cs="Arial"/>
                <w:b/>
                <w:sz w:val="18"/>
                <w:szCs w:val="18"/>
              </w:rPr>
            </w:pPr>
            <w:r w:rsidRPr="00C252B7">
              <w:rPr>
                <w:rFonts w:ascii="Calibri" w:hAnsi="Calibri" w:cs="Arial"/>
                <w:b/>
                <w:sz w:val="18"/>
                <w:szCs w:val="18"/>
              </w:rPr>
              <w:t>RD</w:t>
            </w:r>
          </w:p>
        </w:tc>
        <w:tc>
          <w:tcPr>
            <w:tcW w:w="3283" w:type="dxa"/>
            <w:tcBorders>
              <w:top w:val="nil"/>
              <w:left w:val="nil"/>
              <w:bottom w:val="nil"/>
              <w:right w:val="nil"/>
            </w:tcBorders>
          </w:tcPr>
          <w:p w14:paraId="1C97C583" w14:textId="6DB76B75" w:rsidR="00A367D6" w:rsidRPr="00C252B7" w:rsidRDefault="00A367D6" w:rsidP="00A367D6">
            <w:pPr>
              <w:contextualSpacing/>
              <w:rPr>
                <w:rFonts w:ascii="Calibri" w:hAnsi="Calibri" w:cs="Arial"/>
                <w:sz w:val="18"/>
                <w:szCs w:val="18"/>
              </w:rPr>
            </w:pPr>
            <w:r w:rsidRPr="00C252B7">
              <w:rPr>
                <w:rFonts w:ascii="Calibri" w:hAnsi="Calibri" w:cs="Arial"/>
                <w:sz w:val="18"/>
                <w:szCs w:val="18"/>
              </w:rPr>
              <w:t>rodinný dům</w:t>
            </w:r>
          </w:p>
        </w:tc>
      </w:tr>
      <w:tr w:rsidR="008E2ED3" w:rsidRPr="00A367D6" w14:paraId="2E3509CB" w14:textId="77777777" w:rsidTr="00D8388E">
        <w:trPr>
          <w:trHeight w:val="285"/>
        </w:trPr>
        <w:tc>
          <w:tcPr>
            <w:tcW w:w="1040" w:type="dxa"/>
            <w:tcBorders>
              <w:top w:val="nil"/>
              <w:left w:val="nil"/>
              <w:bottom w:val="nil"/>
              <w:right w:val="nil"/>
            </w:tcBorders>
          </w:tcPr>
          <w:p w14:paraId="77B0F555" w14:textId="0968B070" w:rsidR="008E2ED3" w:rsidRPr="00C252B7" w:rsidRDefault="008E2ED3" w:rsidP="00A367D6">
            <w:pPr>
              <w:contextualSpacing/>
              <w:rPr>
                <w:rFonts w:ascii="Calibri" w:hAnsi="Calibri" w:cs="Arial"/>
                <w:b/>
                <w:sz w:val="18"/>
                <w:szCs w:val="18"/>
              </w:rPr>
            </w:pPr>
            <w:r w:rsidRPr="00C252B7">
              <w:rPr>
                <w:rFonts w:ascii="Calibri" w:hAnsi="Calibri" w:cs="Arial"/>
                <w:b/>
                <w:sz w:val="18"/>
                <w:szCs w:val="18"/>
              </w:rPr>
              <w:t>RP</w:t>
            </w:r>
          </w:p>
        </w:tc>
        <w:tc>
          <w:tcPr>
            <w:tcW w:w="3283" w:type="dxa"/>
            <w:tcBorders>
              <w:top w:val="nil"/>
              <w:left w:val="nil"/>
              <w:bottom w:val="nil"/>
              <w:right w:val="nil"/>
            </w:tcBorders>
          </w:tcPr>
          <w:p w14:paraId="5AC0B6E3" w14:textId="600E6584" w:rsidR="008E2ED3" w:rsidRPr="00C252B7" w:rsidRDefault="008E2ED3" w:rsidP="00A367D6">
            <w:pPr>
              <w:contextualSpacing/>
              <w:rPr>
                <w:rFonts w:ascii="Calibri" w:hAnsi="Calibri" w:cs="Arial"/>
                <w:sz w:val="18"/>
                <w:szCs w:val="18"/>
              </w:rPr>
            </w:pPr>
            <w:r w:rsidRPr="00C252B7">
              <w:rPr>
                <w:rFonts w:ascii="Calibri" w:hAnsi="Calibri" w:cs="Arial"/>
                <w:sz w:val="18"/>
                <w:szCs w:val="18"/>
              </w:rPr>
              <w:t>regulační plán</w:t>
            </w:r>
          </w:p>
        </w:tc>
      </w:tr>
      <w:tr w:rsidR="00A367D6" w:rsidRPr="00A367D6" w14:paraId="74D86742" w14:textId="77777777" w:rsidTr="00D8388E">
        <w:trPr>
          <w:trHeight w:val="285"/>
        </w:trPr>
        <w:tc>
          <w:tcPr>
            <w:tcW w:w="1040" w:type="dxa"/>
            <w:tcBorders>
              <w:top w:val="nil"/>
              <w:left w:val="nil"/>
              <w:bottom w:val="nil"/>
              <w:right w:val="nil"/>
            </w:tcBorders>
          </w:tcPr>
          <w:p w14:paraId="3FFAE9D6" w14:textId="30A263F6" w:rsidR="00A367D6" w:rsidRPr="00C252B7" w:rsidRDefault="00A367D6" w:rsidP="00A367D6">
            <w:pPr>
              <w:contextualSpacing/>
              <w:rPr>
                <w:rFonts w:ascii="Calibri" w:hAnsi="Calibri" w:cs="Arial"/>
                <w:b/>
                <w:sz w:val="18"/>
                <w:szCs w:val="18"/>
              </w:rPr>
            </w:pPr>
            <w:r w:rsidRPr="00C252B7">
              <w:rPr>
                <w:rFonts w:ascii="Calibri" w:hAnsi="Calibri" w:cs="Arial"/>
                <w:b/>
                <w:sz w:val="18"/>
                <w:szCs w:val="18"/>
              </w:rPr>
              <w:t>RZV</w:t>
            </w:r>
          </w:p>
        </w:tc>
        <w:tc>
          <w:tcPr>
            <w:tcW w:w="3283" w:type="dxa"/>
            <w:tcBorders>
              <w:top w:val="nil"/>
              <w:left w:val="nil"/>
              <w:bottom w:val="nil"/>
              <w:right w:val="nil"/>
            </w:tcBorders>
          </w:tcPr>
          <w:p w14:paraId="17E98678" w14:textId="60E1AE81" w:rsidR="00A367D6" w:rsidRPr="00C252B7" w:rsidRDefault="00A367D6" w:rsidP="00A367D6">
            <w:pPr>
              <w:contextualSpacing/>
              <w:rPr>
                <w:rFonts w:ascii="Calibri" w:hAnsi="Calibri" w:cs="Arial"/>
                <w:sz w:val="18"/>
                <w:szCs w:val="18"/>
              </w:rPr>
            </w:pPr>
            <w:r w:rsidRPr="00C252B7">
              <w:rPr>
                <w:rFonts w:ascii="Calibri" w:hAnsi="Calibri" w:cs="Arial"/>
                <w:sz w:val="18"/>
                <w:szCs w:val="18"/>
              </w:rPr>
              <w:t>rozdílný způsob využití</w:t>
            </w:r>
          </w:p>
        </w:tc>
      </w:tr>
      <w:tr w:rsidR="00C252B7" w:rsidRPr="00A367D6" w14:paraId="4A462E45" w14:textId="77777777" w:rsidTr="00D8388E">
        <w:trPr>
          <w:trHeight w:val="285"/>
        </w:trPr>
        <w:tc>
          <w:tcPr>
            <w:tcW w:w="1040" w:type="dxa"/>
            <w:tcBorders>
              <w:top w:val="nil"/>
              <w:left w:val="nil"/>
              <w:bottom w:val="nil"/>
              <w:right w:val="nil"/>
            </w:tcBorders>
          </w:tcPr>
          <w:p w14:paraId="4CA302AF" w14:textId="1EC43975"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ÚP</w:t>
            </w:r>
          </w:p>
        </w:tc>
        <w:tc>
          <w:tcPr>
            <w:tcW w:w="3283" w:type="dxa"/>
            <w:tcBorders>
              <w:top w:val="nil"/>
              <w:left w:val="nil"/>
              <w:bottom w:val="nil"/>
              <w:right w:val="nil"/>
            </w:tcBorders>
          </w:tcPr>
          <w:p w14:paraId="24AADF53" w14:textId="2622111F" w:rsidR="00C252B7" w:rsidRPr="00C252B7" w:rsidRDefault="00C252B7" w:rsidP="00C252B7">
            <w:pPr>
              <w:contextualSpacing/>
              <w:rPr>
                <w:rFonts w:ascii="Calibri" w:hAnsi="Calibri" w:cs="Arial"/>
                <w:sz w:val="18"/>
                <w:szCs w:val="18"/>
              </w:rPr>
            </w:pPr>
            <w:r w:rsidRPr="00C252B7">
              <w:rPr>
                <w:rFonts w:ascii="Calibri" w:hAnsi="Calibri" w:cs="Arial"/>
                <w:sz w:val="18"/>
                <w:szCs w:val="18"/>
              </w:rPr>
              <w:t>územní plán</w:t>
            </w:r>
          </w:p>
        </w:tc>
      </w:tr>
      <w:tr w:rsidR="00C252B7" w:rsidRPr="00A367D6" w14:paraId="4AD4B96D" w14:textId="77777777" w:rsidTr="00D8388E">
        <w:trPr>
          <w:trHeight w:val="285"/>
        </w:trPr>
        <w:tc>
          <w:tcPr>
            <w:tcW w:w="1040" w:type="dxa"/>
            <w:tcBorders>
              <w:top w:val="nil"/>
              <w:left w:val="nil"/>
              <w:bottom w:val="nil"/>
              <w:right w:val="nil"/>
            </w:tcBorders>
          </w:tcPr>
          <w:p w14:paraId="0169F2F9" w14:textId="6B46CEA0"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ÚPD</w:t>
            </w:r>
          </w:p>
        </w:tc>
        <w:tc>
          <w:tcPr>
            <w:tcW w:w="3283" w:type="dxa"/>
            <w:tcBorders>
              <w:top w:val="nil"/>
              <w:left w:val="nil"/>
              <w:bottom w:val="nil"/>
              <w:right w:val="nil"/>
            </w:tcBorders>
          </w:tcPr>
          <w:p w14:paraId="589AEF21" w14:textId="70744200" w:rsidR="00C252B7" w:rsidRPr="00C252B7" w:rsidRDefault="00C252B7" w:rsidP="00C252B7">
            <w:pPr>
              <w:contextualSpacing/>
              <w:rPr>
                <w:rFonts w:ascii="Calibri" w:hAnsi="Calibri" w:cs="Arial"/>
                <w:sz w:val="18"/>
                <w:szCs w:val="18"/>
              </w:rPr>
            </w:pPr>
            <w:r w:rsidRPr="00C252B7">
              <w:rPr>
                <w:rFonts w:ascii="Calibri" w:hAnsi="Calibri" w:cs="Arial"/>
                <w:sz w:val="18"/>
                <w:szCs w:val="18"/>
              </w:rPr>
              <w:t>územně plánovací dokumentace</w:t>
            </w:r>
          </w:p>
        </w:tc>
      </w:tr>
      <w:tr w:rsidR="00C252B7" w:rsidRPr="00A367D6" w14:paraId="3C0E76FF" w14:textId="77777777" w:rsidTr="00D8388E">
        <w:trPr>
          <w:trHeight w:val="285"/>
        </w:trPr>
        <w:tc>
          <w:tcPr>
            <w:tcW w:w="1040" w:type="dxa"/>
            <w:tcBorders>
              <w:top w:val="nil"/>
              <w:left w:val="nil"/>
              <w:bottom w:val="nil"/>
              <w:right w:val="nil"/>
            </w:tcBorders>
          </w:tcPr>
          <w:p w14:paraId="5DDA7A3D" w14:textId="56CCBC3E"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ÚS</w:t>
            </w:r>
          </w:p>
        </w:tc>
        <w:tc>
          <w:tcPr>
            <w:tcW w:w="3283" w:type="dxa"/>
            <w:tcBorders>
              <w:top w:val="nil"/>
              <w:left w:val="nil"/>
              <w:bottom w:val="nil"/>
              <w:right w:val="nil"/>
            </w:tcBorders>
          </w:tcPr>
          <w:p w14:paraId="219068BA" w14:textId="5158971D" w:rsidR="00C252B7" w:rsidRPr="00C252B7" w:rsidRDefault="00C252B7" w:rsidP="00C252B7">
            <w:pPr>
              <w:contextualSpacing/>
              <w:rPr>
                <w:rFonts w:ascii="Calibri" w:hAnsi="Calibri" w:cs="Arial"/>
                <w:sz w:val="18"/>
                <w:szCs w:val="18"/>
              </w:rPr>
            </w:pPr>
            <w:r w:rsidRPr="00C252B7">
              <w:rPr>
                <w:rFonts w:ascii="Calibri" w:hAnsi="Calibri" w:cs="Arial"/>
                <w:sz w:val="18"/>
                <w:szCs w:val="18"/>
              </w:rPr>
              <w:t>územní studie</w:t>
            </w:r>
          </w:p>
        </w:tc>
      </w:tr>
      <w:tr w:rsidR="00C252B7" w:rsidRPr="00A367D6" w14:paraId="53F20FEB" w14:textId="77777777" w:rsidTr="00D8388E">
        <w:trPr>
          <w:trHeight w:val="285"/>
        </w:trPr>
        <w:tc>
          <w:tcPr>
            <w:tcW w:w="1040" w:type="dxa"/>
            <w:tcBorders>
              <w:top w:val="nil"/>
              <w:left w:val="nil"/>
              <w:bottom w:val="nil"/>
              <w:right w:val="nil"/>
            </w:tcBorders>
          </w:tcPr>
          <w:p w14:paraId="1E884435" w14:textId="2ED1A901"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ÚSES</w:t>
            </w:r>
          </w:p>
        </w:tc>
        <w:tc>
          <w:tcPr>
            <w:tcW w:w="3283" w:type="dxa"/>
            <w:tcBorders>
              <w:top w:val="nil"/>
              <w:left w:val="nil"/>
              <w:bottom w:val="nil"/>
              <w:right w:val="nil"/>
            </w:tcBorders>
          </w:tcPr>
          <w:p w14:paraId="6CAD6B16" w14:textId="3D9F7248" w:rsidR="00C252B7" w:rsidRPr="00C252B7" w:rsidRDefault="00C252B7" w:rsidP="00C252B7">
            <w:pPr>
              <w:contextualSpacing/>
              <w:rPr>
                <w:rFonts w:ascii="Calibri" w:hAnsi="Calibri" w:cs="Arial"/>
                <w:sz w:val="18"/>
                <w:szCs w:val="18"/>
              </w:rPr>
            </w:pPr>
            <w:r w:rsidRPr="00C252B7">
              <w:rPr>
                <w:rFonts w:ascii="Calibri" w:hAnsi="Calibri" w:cs="Arial"/>
                <w:sz w:val="18"/>
                <w:szCs w:val="18"/>
              </w:rPr>
              <w:t>územní systém ekologické stability</w:t>
            </w:r>
          </w:p>
        </w:tc>
      </w:tr>
      <w:tr w:rsidR="00C252B7" w:rsidRPr="00A367D6" w14:paraId="5BA183A9" w14:textId="77777777" w:rsidTr="00D8388E">
        <w:trPr>
          <w:trHeight w:val="285"/>
        </w:trPr>
        <w:tc>
          <w:tcPr>
            <w:tcW w:w="1040" w:type="dxa"/>
            <w:tcBorders>
              <w:top w:val="nil"/>
              <w:left w:val="nil"/>
              <w:bottom w:val="nil"/>
              <w:right w:val="nil"/>
            </w:tcBorders>
          </w:tcPr>
          <w:p w14:paraId="08599DFD" w14:textId="4AC5C2AA"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VKP</w:t>
            </w:r>
          </w:p>
        </w:tc>
        <w:tc>
          <w:tcPr>
            <w:tcW w:w="3283" w:type="dxa"/>
            <w:tcBorders>
              <w:top w:val="nil"/>
              <w:left w:val="nil"/>
              <w:bottom w:val="nil"/>
              <w:right w:val="nil"/>
            </w:tcBorders>
          </w:tcPr>
          <w:p w14:paraId="710EB0CC" w14:textId="55B62E9F" w:rsidR="00C252B7" w:rsidRPr="00C252B7" w:rsidRDefault="00C252B7" w:rsidP="00C252B7">
            <w:pPr>
              <w:contextualSpacing/>
              <w:rPr>
                <w:rFonts w:ascii="Calibri" w:hAnsi="Calibri" w:cs="Arial"/>
                <w:sz w:val="18"/>
                <w:szCs w:val="18"/>
              </w:rPr>
            </w:pPr>
            <w:r w:rsidRPr="00C252B7">
              <w:rPr>
                <w:rFonts w:ascii="Calibri" w:hAnsi="Calibri" w:cs="Arial"/>
                <w:sz w:val="18"/>
                <w:szCs w:val="18"/>
              </w:rPr>
              <w:t>významný krajinný prvek</w:t>
            </w:r>
          </w:p>
        </w:tc>
      </w:tr>
      <w:tr w:rsidR="00C252B7" w:rsidRPr="00A367D6" w14:paraId="1FB754B5" w14:textId="77777777" w:rsidTr="00D8388E">
        <w:trPr>
          <w:trHeight w:val="285"/>
        </w:trPr>
        <w:tc>
          <w:tcPr>
            <w:tcW w:w="1040" w:type="dxa"/>
            <w:tcBorders>
              <w:top w:val="nil"/>
              <w:left w:val="nil"/>
              <w:bottom w:val="nil"/>
              <w:right w:val="nil"/>
            </w:tcBorders>
          </w:tcPr>
          <w:p w14:paraId="5E44C67B" w14:textId="1B883E69"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VPO</w:t>
            </w:r>
          </w:p>
        </w:tc>
        <w:tc>
          <w:tcPr>
            <w:tcW w:w="3283" w:type="dxa"/>
            <w:tcBorders>
              <w:top w:val="nil"/>
              <w:left w:val="nil"/>
              <w:bottom w:val="nil"/>
              <w:right w:val="nil"/>
            </w:tcBorders>
          </w:tcPr>
          <w:p w14:paraId="0F7F3F98" w14:textId="7A9B7020" w:rsidR="00C252B7" w:rsidRPr="00C252B7" w:rsidRDefault="00C252B7" w:rsidP="00C252B7">
            <w:pPr>
              <w:contextualSpacing/>
              <w:rPr>
                <w:rFonts w:ascii="Calibri" w:hAnsi="Calibri" w:cs="Arial"/>
                <w:sz w:val="18"/>
                <w:szCs w:val="18"/>
              </w:rPr>
            </w:pPr>
            <w:r w:rsidRPr="00C252B7">
              <w:rPr>
                <w:rFonts w:ascii="Calibri" w:hAnsi="Calibri" w:cs="Arial"/>
                <w:sz w:val="18"/>
                <w:szCs w:val="18"/>
              </w:rPr>
              <w:t>veřejně prospěšné opatření</w:t>
            </w:r>
          </w:p>
        </w:tc>
      </w:tr>
      <w:tr w:rsidR="00C252B7" w:rsidRPr="00A367D6" w14:paraId="3BE587BF" w14:textId="77777777" w:rsidTr="00D8388E">
        <w:trPr>
          <w:trHeight w:val="285"/>
        </w:trPr>
        <w:tc>
          <w:tcPr>
            <w:tcW w:w="1040" w:type="dxa"/>
            <w:tcBorders>
              <w:top w:val="nil"/>
              <w:left w:val="nil"/>
              <w:bottom w:val="nil"/>
              <w:right w:val="nil"/>
            </w:tcBorders>
          </w:tcPr>
          <w:p w14:paraId="573956DB" w14:textId="2B5CF857"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VPS</w:t>
            </w:r>
          </w:p>
        </w:tc>
        <w:tc>
          <w:tcPr>
            <w:tcW w:w="3283" w:type="dxa"/>
            <w:tcBorders>
              <w:top w:val="nil"/>
              <w:left w:val="nil"/>
              <w:bottom w:val="nil"/>
              <w:right w:val="nil"/>
            </w:tcBorders>
          </w:tcPr>
          <w:p w14:paraId="4DC5E4C0" w14:textId="2ADB9000" w:rsidR="00C252B7" w:rsidRPr="00C252B7" w:rsidRDefault="00C252B7" w:rsidP="00C252B7">
            <w:pPr>
              <w:contextualSpacing/>
              <w:rPr>
                <w:rFonts w:ascii="Calibri" w:hAnsi="Calibri" w:cs="Arial"/>
                <w:sz w:val="18"/>
                <w:szCs w:val="18"/>
              </w:rPr>
            </w:pPr>
            <w:r w:rsidRPr="00C252B7">
              <w:rPr>
                <w:rFonts w:ascii="Calibri" w:hAnsi="Calibri" w:cs="Arial"/>
                <w:sz w:val="18"/>
                <w:szCs w:val="18"/>
              </w:rPr>
              <w:t>veřejně prospěšná stavba</w:t>
            </w:r>
          </w:p>
        </w:tc>
      </w:tr>
      <w:tr w:rsidR="00C252B7" w:rsidRPr="00A367D6" w14:paraId="149BBC3F" w14:textId="77777777" w:rsidTr="00D8388E">
        <w:trPr>
          <w:trHeight w:val="285"/>
        </w:trPr>
        <w:tc>
          <w:tcPr>
            <w:tcW w:w="1040" w:type="dxa"/>
            <w:tcBorders>
              <w:top w:val="nil"/>
              <w:left w:val="nil"/>
              <w:bottom w:val="nil"/>
              <w:right w:val="nil"/>
            </w:tcBorders>
          </w:tcPr>
          <w:p w14:paraId="6F9576BC" w14:textId="779AEE93"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VTL, STL</w:t>
            </w:r>
          </w:p>
        </w:tc>
        <w:tc>
          <w:tcPr>
            <w:tcW w:w="3283" w:type="dxa"/>
            <w:tcBorders>
              <w:top w:val="nil"/>
              <w:left w:val="nil"/>
              <w:bottom w:val="nil"/>
              <w:right w:val="nil"/>
            </w:tcBorders>
          </w:tcPr>
          <w:p w14:paraId="53F90E05" w14:textId="280A77E6" w:rsidR="00C252B7" w:rsidRPr="00C252B7" w:rsidRDefault="00C252B7" w:rsidP="00C252B7">
            <w:pPr>
              <w:contextualSpacing/>
              <w:rPr>
                <w:rFonts w:ascii="Calibri" w:hAnsi="Calibri" w:cs="Arial"/>
                <w:sz w:val="18"/>
                <w:szCs w:val="18"/>
              </w:rPr>
            </w:pPr>
            <w:r w:rsidRPr="00C252B7">
              <w:rPr>
                <w:rFonts w:ascii="Calibri" w:hAnsi="Calibri" w:cs="Arial"/>
                <w:sz w:val="18"/>
                <w:szCs w:val="18"/>
              </w:rPr>
              <w:t>vysokotlaký, středotlaký (plynovod)</w:t>
            </w:r>
          </w:p>
        </w:tc>
      </w:tr>
      <w:tr w:rsidR="00C252B7" w:rsidRPr="00A367D6" w14:paraId="2FFF8BF3" w14:textId="77777777" w:rsidTr="00D8388E">
        <w:trPr>
          <w:trHeight w:val="285"/>
        </w:trPr>
        <w:tc>
          <w:tcPr>
            <w:tcW w:w="1040" w:type="dxa"/>
            <w:tcBorders>
              <w:top w:val="nil"/>
              <w:left w:val="nil"/>
              <w:bottom w:val="nil"/>
              <w:right w:val="nil"/>
            </w:tcBorders>
          </w:tcPr>
          <w:p w14:paraId="35917BFA" w14:textId="4B215830"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VVN, VN</w:t>
            </w:r>
          </w:p>
        </w:tc>
        <w:tc>
          <w:tcPr>
            <w:tcW w:w="3283" w:type="dxa"/>
            <w:tcBorders>
              <w:top w:val="nil"/>
              <w:left w:val="nil"/>
              <w:bottom w:val="nil"/>
              <w:right w:val="nil"/>
            </w:tcBorders>
          </w:tcPr>
          <w:p w14:paraId="294DFD6A" w14:textId="4958FBEF" w:rsidR="00C252B7" w:rsidRPr="00C252B7" w:rsidRDefault="00C252B7" w:rsidP="00C252B7">
            <w:pPr>
              <w:contextualSpacing/>
              <w:rPr>
                <w:rFonts w:ascii="Calibri" w:hAnsi="Calibri" w:cs="Arial"/>
                <w:sz w:val="18"/>
                <w:szCs w:val="18"/>
              </w:rPr>
            </w:pPr>
            <w:r w:rsidRPr="00C252B7">
              <w:rPr>
                <w:rFonts w:ascii="Calibri" w:hAnsi="Calibri" w:cs="Arial"/>
                <w:sz w:val="18"/>
                <w:szCs w:val="18"/>
              </w:rPr>
              <w:t>velmi vysoké napětí, vysoké napětí (vedení elektro)</w:t>
            </w:r>
          </w:p>
        </w:tc>
      </w:tr>
      <w:tr w:rsidR="00C252B7" w:rsidRPr="00A367D6" w14:paraId="15A5C9C1" w14:textId="77777777" w:rsidTr="00D8388E">
        <w:trPr>
          <w:trHeight w:val="285"/>
        </w:trPr>
        <w:tc>
          <w:tcPr>
            <w:tcW w:w="1040" w:type="dxa"/>
            <w:tcBorders>
              <w:top w:val="nil"/>
              <w:left w:val="nil"/>
              <w:bottom w:val="nil"/>
              <w:right w:val="nil"/>
            </w:tcBorders>
          </w:tcPr>
          <w:p w14:paraId="79A8A4D8" w14:textId="06EE007E"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ZPF</w:t>
            </w:r>
          </w:p>
        </w:tc>
        <w:tc>
          <w:tcPr>
            <w:tcW w:w="3283" w:type="dxa"/>
            <w:tcBorders>
              <w:top w:val="nil"/>
              <w:left w:val="nil"/>
              <w:bottom w:val="nil"/>
              <w:right w:val="nil"/>
            </w:tcBorders>
          </w:tcPr>
          <w:p w14:paraId="55C8DBD1" w14:textId="7CD598F1" w:rsidR="00C252B7" w:rsidRPr="00C252B7" w:rsidRDefault="00C252B7" w:rsidP="00C252B7">
            <w:pPr>
              <w:contextualSpacing/>
              <w:rPr>
                <w:rFonts w:ascii="Calibri" w:hAnsi="Calibri" w:cs="Arial"/>
                <w:sz w:val="18"/>
                <w:szCs w:val="18"/>
              </w:rPr>
            </w:pPr>
            <w:r w:rsidRPr="00C252B7">
              <w:rPr>
                <w:rFonts w:ascii="Calibri" w:hAnsi="Calibri" w:cs="Arial"/>
                <w:sz w:val="18"/>
                <w:szCs w:val="18"/>
              </w:rPr>
              <w:t>zemědělský půdní fond</w:t>
            </w:r>
          </w:p>
        </w:tc>
      </w:tr>
      <w:tr w:rsidR="00C252B7" w:rsidRPr="00A367D6" w14:paraId="543E1C93" w14:textId="77777777" w:rsidTr="00D8388E">
        <w:trPr>
          <w:trHeight w:val="285"/>
        </w:trPr>
        <w:tc>
          <w:tcPr>
            <w:tcW w:w="1040" w:type="dxa"/>
            <w:tcBorders>
              <w:top w:val="nil"/>
              <w:left w:val="nil"/>
              <w:bottom w:val="nil"/>
              <w:right w:val="nil"/>
            </w:tcBorders>
          </w:tcPr>
          <w:p w14:paraId="42EEE684" w14:textId="6284673A" w:rsidR="00C252B7" w:rsidRPr="00C252B7" w:rsidRDefault="00C252B7" w:rsidP="00C252B7">
            <w:pPr>
              <w:contextualSpacing/>
              <w:rPr>
                <w:rFonts w:ascii="Calibri" w:hAnsi="Calibri" w:cs="Arial"/>
                <w:b/>
                <w:sz w:val="18"/>
                <w:szCs w:val="18"/>
              </w:rPr>
            </w:pPr>
            <w:r w:rsidRPr="00C252B7">
              <w:rPr>
                <w:rFonts w:ascii="Calibri" w:hAnsi="Calibri" w:cs="Arial"/>
                <w:b/>
                <w:sz w:val="18"/>
                <w:szCs w:val="18"/>
              </w:rPr>
              <w:t>ZÚR SK</w:t>
            </w:r>
          </w:p>
        </w:tc>
        <w:tc>
          <w:tcPr>
            <w:tcW w:w="3283" w:type="dxa"/>
            <w:tcBorders>
              <w:top w:val="nil"/>
              <w:left w:val="nil"/>
              <w:bottom w:val="nil"/>
              <w:right w:val="nil"/>
            </w:tcBorders>
          </w:tcPr>
          <w:p w14:paraId="620E28BF" w14:textId="63EB506A" w:rsidR="00C252B7" w:rsidRPr="00C252B7" w:rsidRDefault="00C252B7" w:rsidP="00C252B7">
            <w:pPr>
              <w:contextualSpacing/>
              <w:rPr>
                <w:rFonts w:ascii="Calibri" w:hAnsi="Calibri" w:cs="Arial"/>
                <w:sz w:val="18"/>
                <w:szCs w:val="18"/>
              </w:rPr>
            </w:pPr>
            <w:r w:rsidRPr="00C252B7">
              <w:rPr>
                <w:rFonts w:ascii="Calibri" w:hAnsi="Calibri" w:cs="Arial"/>
                <w:sz w:val="18"/>
                <w:szCs w:val="18"/>
              </w:rPr>
              <w:t>Zásady územního rozvoje Středočeského kraje</w:t>
            </w:r>
          </w:p>
        </w:tc>
      </w:tr>
      <w:tr w:rsidR="00C252B7" w:rsidRPr="00A367D6" w14:paraId="5AF4EBE4" w14:textId="77777777" w:rsidTr="00D8388E">
        <w:trPr>
          <w:trHeight w:val="285"/>
        </w:trPr>
        <w:tc>
          <w:tcPr>
            <w:tcW w:w="1040" w:type="dxa"/>
            <w:tcBorders>
              <w:top w:val="nil"/>
              <w:left w:val="nil"/>
              <w:bottom w:val="nil"/>
              <w:right w:val="nil"/>
            </w:tcBorders>
          </w:tcPr>
          <w:p w14:paraId="6DDB1089" w14:textId="17FC1038" w:rsidR="00C252B7" w:rsidRPr="00C252B7" w:rsidRDefault="00C252B7" w:rsidP="00C252B7">
            <w:pPr>
              <w:contextualSpacing/>
              <w:rPr>
                <w:rFonts w:ascii="Calibri" w:hAnsi="Calibri" w:cs="Arial"/>
                <w:b/>
                <w:sz w:val="18"/>
                <w:szCs w:val="18"/>
              </w:rPr>
            </w:pPr>
          </w:p>
        </w:tc>
        <w:tc>
          <w:tcPr>
            <w:tcW w:w="3283" w:type="dxa"/>
            <w:tcBorders>
              <w:top w:val="nil"/>
              <w:left w:val="nil"/>
              <w:bottom w:val="nil"/>
              <w:right w:val="nil"/>
            </w:tcBorders>
          </w:tcPr>
          <w:p w14:paraId="08164F82" w14:textId="49EBFCCD" w:rsidR="00C252B7" w:rsidRPr="00C252B7" w:rsidRDefault="00C252B7" w:rsidP="00C252B7">
            <w:pPr>
              <w:contextualSpacing/>
              <w:rPr>
                <w:rFonts w:ascii="Calibri" w:hAnsi="Calibri" w:cs="Arial"/>
                <w:sz w:val="18"/>
                <w:szCs w:val="18"/>
              </w:rPr>
            </w:pPr>
          </w:p>
        </w:tc>
      </w:tr>
    </w:tbl>
    <w:p w14:paraId="6FB26EED" w14:textId="77777777" w:rsidR="00B1376D" w:rsidRPr="008025D7" w:rsidRDefault="00B1376D" w:rsidP="00B1376D">
      <w:pPr>
        <w:jc w:val="center"/>
        <w:rPr>
          <w:rFonts w:cs="Arial"/>
          <w:b/>
          <w:i/>
          <w:color w:val="00B050"/>
          <w:szCs w:val="22"/>
        </w:rPr>
        <w:sectPr w:rsidR="00B1376D" w:rsidRPr="008025D7" w:rsidSect="006F6F90">
          <w:footnotePr>
            <w:pos w:val="beneathText"/>
          </w:footnotePr>
          <w:type w:val="continuous"/>
          <w:pgSz w:w="11905" w:h="16837" w:code="9"/>
          <w:pgMar w:top="1021" w:right="1132" w:bottom="1276" w:left="1418" w:header="709" w:footer="794" w:gutter="0"/>
          <w:cols w:num="2" w:space="708"/>
          <w:docGrid w:linePitch="360"/>
        </w:sectPr>
      </w:pPr>
    </w:p>
    <w:p w14:paraId="78EC982D" w14:textId="5C009205" w:rsidR="000C040D" w:rsidRPr="00D64480" w:rsidRDefault="0016534C" w:rsidP="006544A2">
      <w:pPr>
        <w:jc w:val="both"/>
        <w:rPr>
          <w:rFonts w:ascii="Calibri" w:hAnsi="Calibri" w:cs="Calibri"/>
          <w:b/>
          <w:iCs/>
          <w:sz w:val="20"/>
        </w:rPr>
      </w:pPr>
      <w:r w:rsidRPr="00D64480">
        <w:rPr>
          <w:rFonts w:ascii="Calibri" w:hAnsi="Calibri" w:cs="Calibri"/>
          <w:b/>
          <w:iCs/>
          <w:sz w:val="20"/>
        </w:rPr>
        <w:lastRenderedPageBreak/>
        <w:t>Řešeným územím Ú</w:t>
      </w:r>
      <w:r w:rsidR="00B1376D" w:rsidRPr="00D64480">
        <w:rPr>
          <w:rFonts w:ascii="Calibri" w:hAnsi="Calibri" w:cs="Calibri"/>
          <w:b/>
          <w:iCs/>
          <w:sz w:val="20"/>
        </w:rPr>
        <w:t>zemní</w:t>
      </w:r>
      <w:r w:rsidRPr="00D64480">
        <w:rPr>
          <w:rFonts w:ascii="Calibri" w:hAnsi="Calibri" w:cs="Calibri"/>
          <w:b/>
          <w:iCs/>
          <w:sz w:val="20"/>
        </w:rPr>
        <w:t>ho</w:t>
      </w:r>
      <w:r w:rsidR="00B1376D" w:rsidRPr="00D64480">
        <w:rPr>
          <w:rFonts w:ascii="Calibri" w:hAnsi="Calibri" w:cs="Calibri"/>
          <w:b/>
          <w:iCs/>
          <w:sz w:val="20"/>
        </w:rPr>
        <w:t xml:space="preserve"> plán</w:t>
      </w:r>
      <w:r w:rsidR="00745228" w:rsidRPr="00D64480">
        <w:rPr>
          <w:rFonts w:ascii="Calibri" w:hAnsi="Calibri" w:cs="Calibri"/>
          <w:b/>
          <w:iCs/>
          <w:sz w:val="20"/>
        </w:rPr>
        <w:t>u</w:t>
      </w:r>
      <w:r w:rsidR="00B1376D" w:rsidRPr="00D64480">
        <w:rPr>
          <w:rFonts w:ascii="Calibri" w:hAnsi="Calibri" w:cs="Calibri"/>
          <w:b/>
          <w:iCs/>
          <w:sz w:val="20"/>
        </w:rPr>
        <w:t xml:space="preserve"> </w:t>
      </w:r>
      <w:r w:rsidR="006544A2" w:rsidRPr="00D64480">
        <w:rPr>
          <w:rFonts w:ascii="Calibri" w:hAnsi="Calibri" w:cs="Calibri"/>
          <w:b/>
          <w:iCs/>
          <w:sz w:val="20"/>
        </w:rPr>
        <w:t>Lázně Toušeň</w:t>
      </w:r>
      <w:r w:rsidR="00B1376D" w:rsidRPr="00D64480">
        <w:rPr>
          <w:rFonts w:ascii="Calibri" w:hAnsi="Calibri" w:cs="Calibri"/>
          <w:b/>
          <w:iCs/>
          <w:sz w:val="20"/>
        </w:rPr>
        <w:t xml:space="preserve"> </w:t>
      </w:r>
      <w:r w:rsidRPr="00D64480">
        <w:rPr>
          <w:rFonts w:ascii="Calibri" w:hAnsi="Calibri" w:cs="Calibri"/>
          <w:b/>
          <w:iCs/>
          <w:sz w:val="20"/>
        </w:rPr>
        <w:t xml:space="preserve">je </w:t>
      </w:r>
      <w:r w:rsidR="00B1376D" w:rsidRPr="00D64480">
        <w:rPr>
          <w:rFonts w:ascii="Calibri" w:hAnsi="Calibri" w:cs="Calibri"/>
          <w:b/>
          <w:iCs/>
          <w:sz w:val="20"/>
        </w:rPr>
        <w:t xml:space="preserve">území </w:t>
      </w:r>
      <w:r w:rsidR="000C040D" w:rsidRPr="00D64480">
        <w:rPr>
          <w:rFonts w:ascii="Calibri" w:hAnsi="Calibri" w:cs="Calibri"/>
          <w:b/>
          <w:iCs/>
          <w:sz w:val="20"/>
        </w:rPr>
        <w:t>měst</w:t>
      </w:r>
      <w:r w:rsidR="006544A2" w:rsidRPr="00D64480">
        <w:rPr>
          <w:rFonts w:ascii="Calibri" w:hAnsi="Calibri" w:cs="Calibri"/>
          <w:b/>
          <w:iCs/>
          <w:sz w:val="20"/>
        </w:rPr>
        <w:t>yse</w:t>
      </w:r>
      <w:r w:rsidR="000C040D" w:rsidRPr="00D64480">
        <w:rPr>
          <w:rFonts w:ascii="Calibri" w:hAnsi="Calibri" w:cs="Calibri"/>
          <w:b/>
          <w:iCs/>
          <w:sz w:val="20"/>
        </w:rPr>
        <w:t xml:space="preserve"> </w:t>
      </w:r>
      <w:r w:rsidR="006544A2" w:rsidRPr="00D64480">
        <w:rPr>
          <w:rFonts w:ascii="Calibri" w:hAnsi="Calibri" w:cs="Calibri"/>
          <w:b/>
          <w:iCs/>
          <w:sz w:val="20"/>
        </w:rPr>
        <w:t>Lázně Toušeň</w:t>
      </w:r>
      <w:r w:rsidRPr="00D64480">
        <w:rPr>
          <w:rFonts w:ascii="Calibri" w:hAnsi="Calibri" w:cs="Calibri"/>
          <w:b/>
          <w:iCs/>
          <w:sz w:val="20"/>
        </w:rPr>
        <w:t xml:space="preserve">, a to v jeho rozsahu k datu </w:t>
      </w:r>
      <w:r w:rsidR="00FE2FB1">
        <w:rPr>
          <w:rFonts w:ascii="Calibri" w:hAnsi="Calibri" w:cs="Calibri"/>
          <w:b/>
          <w:iCs/>
          <w:sz w:val="20"/>
        </w:rPr>
        <w:t>0</w:t>
      </w:r>
      <w:r w:rsidR="00D420EF" w:rsidRPr="00D64480">
        <w:rPr>
          <w:rFonts w:ascii="Calibri" w:hAnsi="Calibri" w:cs="Calibri"/>
          <w:b/>
          <w:iCs/>
          <w:sz w:val="20"/>
        </w:rPr>
        <w:t>2</w:t>
      </w:r>
      <w:r w:rsidRPr="00D64480">
        <w:rPr>
          <w:rFonts w:ascii="Calibri" w:hAnsi="Calibri" w:cs="Calibri"/>
          <w:b/>
          <w:iCs/>
          <w:sz w:val="20"/>
        </w:rPr>
        <w:t>.</w:t>
      </w:r>
      <w:r w:rsidR="00D222B8">
        <w:t> </w:t>
      </w:r>
      <w:r w:rsidR="00FE2FB1">
        <w:rPr>
          <w:rFonts w:ascii="Calibri" w:hAnsi="Calibri" w:cs="Calibri"/>
          <w:b/>
          <w:iCs/>
          <w:sz w:val="20"/>
        </w:rPr>
        <w:t>0</w:t>
      </w:r>
      <w:r w:rsidR="0061622B">
        <w:rPr>
          <w:rFonts w:ascii="Calibri" w:hAnsi="Calibri" w:cs="Calibri"/>
          <w:b/>
          <w:iCs/>
          <w:sz w:val="20"/>
        </w:rPr>
        <w:t>6</w:t>
      </w:r>
      <w:r w:rsidRPr="00D64480">
        <w:rPr>
          <w:rFonts w:ascii="Calibri" w:hAnsi="Calibri" w:cs="Calibri"/>
          <w:b/>
          <w:iCs/>
          <w:sz w:val="20"/>
        </w:rPr>
        <w:t>.</w:t>
      </w:r>
      <w:r w:rsidR="00D222B8">
        <w:rPr>
          <w:rFonts w:ascii="Calibri" w:hAnsi="Calibri" w:cs="Calibri"/>
          <w:b/>
          <w:iCs/>
          <w:sz w:val="20"/>
        </w:rPr>
        <w:t> </w:t>
      </w:r>
      <w:r w:rsidRPr="00D64480">
        <w:rPr>
          <w:rFonts w:ascii="Calibri" w:hAnsi="Calibri" w:cs="Calibri"/>
          <w:b/>
          <w:iCs/>
          <w:sz w:val="20"/>
        </w:rPr>
        <w:t>202</w:t>
      </w:r>
      <w:r w:rsidR="006544A2" w:rsidRPr="00D64480">
        <w:rPr>
          <w:rFonts w:ascii="Calibri" w:hAnsi="Calibri" w:cs="Calibri"/>
          <w:b/>
          <w:iCs/>
          <w:sz w:val="20"/>
        </w:rPr>
        <w:t>6</w:t>
      </w:r>
      <w:r w:rsidRPr="00D64480">
        <w:rPr>
          <w:rFonts w:ascii="Calibri" w:hAnsi="Calibri" w:cs="Calibri"/>
          <w:b/>
          <w:iCs/>
          <w:sz w:val="20"/>
        </w:rPr>
        <w:t xml:space="preserve">. Řešené území je tvořeno </w:t>
      </w:r>
      <w:r w:rsidR="00B1376D" w:rsidRPr="00D64480">
        <w:rPr>
          <w:rFonts w:ascii="Calibri" w:hAnsi="Calibri" w:cs="Calibri"/>
          <w:b/>
          <w:iCs/>
          <w:sz w:val="20"/>
        </w:rPr>
        <w:t>katastrálním územím</w:t>
      </w:r>
      <w:bookmarkStart w:id="3" w:name="_Hlk12016792"/>
      <w:r w:rsidR="006544A2" w:rsidRPr="00D64480">
        <w:rPr>
          <w:rFonts w:ascii="Calibri" w:hAnsi="Calibri" w:cs="Calibri"/>
          <w:b/>
          <w:iCs/>
          <w:sz w:val="20"/>
        </w:rPr>
        <w:t xml:space="preserve"> Lázně Toušeň</w:t>
      </w:r>
      <w:r w:rsidR="000C040D" w:rsidRPr="00D64480">
        <w:rPr>
          <w:rFonts w:ascii="Calibri" w:hAnsi="Calibri" w:cs="Calibri"/>
          <w:b/>
          <w:iCs/>
          <w:sz w:val="20"/>
        </w:rPr>
        <w:t>.</w:t>
      </w:r>
    </w:p>
    <w:bookmarkEnd w:id="3"/>
    <w:p w14:paraId="14E27615" w14:textId="77777777" w:rsidR="00B1376D" w:rsidRPr="008025D7" w:rsidRDefault="00B1376D" w:rsidP="00B1376D">
      <w:pPr>
        <w:jc w:val="center"/>
        <w:rPr>
          <w:rFonts w:ascii="Calibri" w:hAnsi="Calibri" w:cs="Calibri"/>
          <w:b/>
          <w:iCs/>
          <w:color w:val="00B050"/>
          <w:sz w:val="20"/>
        </w:rPr>
      </w:pPr>
    </w:p>
    <w:p w14:paraId="4ED8BC59" w14:textId="77777777" w:rsidR="00B1376D" w:rsidRPr="008025D7" w:rsidRDefault="00B1376D" w:rsidP="00B1376D">
      <w:pPr>
        <w:jc w:val="center"/>
        <w:rPr>
          <w:rFonts w:cs="Arial"/>
          <w:b/>
          <w:iCs/>
          <w:color w:val="00B050"/>
          <w:szCs w:val="22"/>
        </w:rPr>
      </w:pPr>
    </w:p>
    <w:p w14:paraId="57DE73B4" w14:textId="5FB9386F" w:rsidR="008810E3" w:rsidRPr="006E51BD" w:rsidRDefault="008810E3" w:rsidP="002B0A46">
      <w:pPr>
        <w:pStyle w:val="Nadpis1"/>
      </w:pPr>
      <w:bookmarkStart w:id="4" w:name="_Toc236979744"/>
      <w:r>
        <w:lastRenderedPageBreak/>
        <w:t>VYMEZENÍ ZASTAVĚNÉHO ÚZEMÍ</w:t>
      </w:r>
      <w:bookmarkEnd w:id="4"/>
      <w:r>
        <w:t xml:space="preserve"> </w:t>
      </w:r>
    </w:p>
    <w:p w14:paraId="5267E143" w14:textId="77777777" w:rsidR="008810E3" w:rsidRPr="008810E3" w:rsidRDefault="008810E3" w:rsidP="00D420EF">
      <w:pPr>
        <w:jc w:val="both"/>
        <w:rPr>
          <w:color w:val="00B050"/>
        </w:rPr>
      </w:pPr>
    </w:p>
    <w:p w14:paraId="2DCBCFDA" w14:textId="736EB1D4" w:rsidR="001221F3" w:rsidRPr="00D64480" w:rsidRDefault="00B1376D" w:rsidP="00964FA5">
      <w:pPr>
        <w:numPr>
          <w:ilvl w:val="0"/>
          <w:numId w:val="13"/>
        </w:numPr>
        <w:ind w:left="709" w:hanging="709"/>
        <w:jc w:val="both"/>
      </w:pPr>
      <w:r w:rsidRPr="00D64480">
        <w:rPr>
          <w:rFonts w:ascii="Calibri" w:hAnsi="Calibri"/>
          <w:sz w:val="20"/>
        </w:rPr>
        <w:t xml:space="preserve">Zastavěné území je vymezeno územním plánem k datu </w:t>
      </w:r>
      <w:r w:rsidR="00982918">
        <w:rPr>
          <w:rFonts w:ascii="Calibri" w:hAnsi="Calibri"/>
          <w:sz w:val="20"/>
        </w:rPr>
        <w:t>0</w:t>
      </w:r>
      <w:r w:rsidR="00D420EF" w:rsidRPr="00D64480">
        <w:rPr>
          <w:rFonts w:ascii="Calibri" w:hAnsi="Calibri"/>
          <w:sz w:val="20"/>
        </w:rPr>
        <w:t>2</w:t>
      </w:r>
      <w:r w:rsidRPr="00D64480">
        <w:rPr>
          <w:rFonts w:ascii="Calibri" w:hAnsi="Calibri"/>
          <w:sz w:val="20"/>
        </w:rPr>
        <w:t xml:space="preserve">. </w:t>
      </w:r>
      <w:r w:rsidR="00982918">
        <w:rPr>
          <w:rFonts w:ascii="Calibri" w:hAnsi="Calibri"/>
          <w:sz w:val="20"/>
        </w:rPr>
        <w:t>0</w:t>
      </w:r>
      <w:r w:rsidR="001A3C98">
        <w:rPr>
          <w:rFonts w:ascii="Calibri" w:hAnsi="Calibri"/>
          <w:sz w:val="20"/>
        </w:rPr>
        <w:t>6</w:t>
      </w:r>
      <w:r w:rsidRPr="00D64480">
        <w:rPr>
          <w:rFonts w:ascii="Calibri" w:hAnsi="Calibri"/>
          <w:sz w:val="20"/>
        </w:rPr>
        <w:t>. 202</w:t>
      </w:r>
      <w:r w:rsidR="006544A2" w:rsidRPr="00D64480">
        <w:rPr>
          <w:rFonts w:ascii="Calibri" w:hAnsi="Calibri"/>
          <w:sz w:val="20"/>
        </w:rPr>
        <w:t>6</w:t>
      </w:r>
      <w:r w:rsidRPr="00D64480">
        <w:rPr>
          <w:rFonts w:ascii="Calibri" w:hAnsi="Calibri"/>
          <w:sz w:val="20"/>
        </w:rPr>
        <w:t xml:space="preserve">. </w:t>
      </w:r>
      <w:r w:rsidR="008810E3" w:rsidRPr="00D64480">
        <w:rPr>
          <w:rFonts w:ascii="Calibri" w:hAnsi="Calibri"/>
          <w:sz w:val="20"/>
        </w:rPr>
        <w:t xml:space="preserve">Jednotlivá zastavěná území jsou graficky vymezena </w:t>
      </w:r>
      <w:r w:rsidR="0015254C" w:rsidRPr="00D64480">
        <w:rPr>
          <w:rFonts w:ascii="Calibri" w:hAnsi="Calibri"/>
          <w:sz w:val="20"/>
        </w:rPr>
        <w:t>ve výkrese základního členění území a v hlavním výkrese</w:t>
      </w:r>
      <w:r w:rsidR="00643031" w:rsidRPr="00D64480">
        <w:rPr>
          <w:rFonts w:ascii="Calibri" w:hAnsi="Calibri"/>
          <w:sz w:val="20"/>
        </w:rPr>
        <w:t xml:space="preserve">. </w:t>
      </w:r>
    </w:p>
    <w:p w14:paraId="7EF1B1D0" w14:textId="77777777" w:rsidR="00B1376D" w:rsidRPr="008025D7" w:rsidRDefault="00B1376D" w:rsidP="00B1376D">
      <w:pPr>
        <w:jc w:val="both"/>
        <w:rPr>
          <w:color w:val="00B050"/>
        </w:rPr>
      </w:pPr>
    </w:p>
    <w:p w14:paraId="5B5677F0" w14:textId="77777777" w:rsidR="00595E1E" w:rsidRPr="008025D7" w:rsidRDefault="00595E1E" w:rsidP="00595E1E">
      <w:pPr>
        <w:jc w:val="both"/>
        <w:rPr>
          <w:rFonts w:ascii="Calibri" w:hAnsi="Calibri"/>
          <w:color w:val="00B050"/>
          <w:sz w:val="20"/>
        </w:rPr>
      </w:pPr>
    </w:p>
    <w:p w14:paraId="5EAF2FCE" w14:textId="77777777" w:rsidR="00781C54" w:rsidRPr="008025D7" w:rsidRDefault="00781C54" w:rsidP="00595E1E">
      <w:pPr>
        <w:jc w:val="both"/>
        <w:rPr>
          <w:rFonts w:ascii="Calibri" w:hAnsi="Calibri"/>
          <w:color w:val="00B050"/>
          <w:sz w:val="20"/>
        </w:rPr>
      </w:pPr>
    </w:p>
    <w:p w14:paraId="2D890D1B" w14:textId="77777777" w:rsidR="008E753D" w:rsidRPr="008810E3" w:rsidRDefault="008E753D" w:rsidP="00D66570">
      <w:pPr>
        <w:pStyle w:val="Zkladntext"/>
        <w:keepNext/>
        <w:widowControl w:val="0"/>
        <w:tabs>
          <w:tab w:val="left" w:pos="1276"/>
        </w:tabs>
        <w:spacing w:after="0"/>
        <w:rPr>
          <w:rFonts w:ascii="Calibri" w:hAnsi="Calibri"/>
          <w:b/>
          <w:bCs/>
          <w:color w:val="00B050"/>
          <w:sz w:val="20"/>
        </w:rPr>
      </w:pPr>
    </w:p>
    <w:p w14:paraId="734555D3" w14:textId="7E3E3176" w:rsidR="008810E3" w:rsidRPr="002B0A46" w:rsidRDefault="008810E3" w:rsidP="002B0A46">
      <w:pPr>
        <w:pStyle w:val="Nadpis1"/>
      </w:pPr>
      <w:bookmarkStart w:id="5" w:name="_Toc236979745"/>
      <w:r w:rsidRPr="002B0A46">
        <w:lastRenderedPageBreak/>
        <w:t>ZÁKLADNÍ KONCEPCE ROZVOJE ÚZEMÍ OBCE</w:t>
      </w:r>
      <w:bookmarkEnd w:id="5"/>
    </w:p>
    <w:p w14:paraId="45FA810E" w14:textId="77777777" w:rsidR="008810E3" w:rsidRDefault="008810E3" w:rsidP="008810E3"/>
    <w:p w14:paraId="558CD138" w14:textId="077F58D6" w:rsidR="008F5A7E" w:rsidRPr="005C3813" w:rsidRDefault="00805809" w:rsidP="008F5A7E">
      <w:pPr>
        <w:numPr>
          <w:ilvl w:val="0"/>
          <w:numId w:val="13"/>
        </w:numPr>
        <w:spacing w:after="120"/>
        <w:ind w:left="709" w:hanging="709"/>
        <w:jc w:val="both"/>
        <w:rPr>
          <w:rFonts w:ascii="Calibri" w:hAnsi="Calibri"/>
          <w:sz w:val="20"/>
        </w:rPr>
      </w:pPr>
      <w:r w:rsidRPr="00E04B79">
        <w:rPr>
          <w:rFonts w:ascii="Calibri" w:hAnsi="Calibri"/>
          <w:sz w:val="20"/>
        </w:rPr>
        <w:t>Při rozhodování o změnách v území se uplatní všechny podmínky územního plánu vztahující se k dotčenému území a posuzovanému záměru. Stanoví-li územní plán pro konkrétně vymezenou plochu, překryvný jev (</w:t>
      </w:r>
      <w:r w:rsidR="000629F6">
        <w:rPr>
          <w:rFonts w:ascii="Calibri" w:hAnsi="Calibri"/>
          <w:sz w:val="20"/>
        </w:rPr>
        <w:t xml:space="preserve">např. </w:t>
      </w:r>
      <w:r w:rsidRPr="00E04B79">
        <w:rPr>
          <w:rFonts w:ascii="Calibri" w:hAnsi="Calibri"/>
          <w:sz w:val="20"/>
        </w:rPr>
        <w:t>koridor, skladebnou část ÚSES aj.), druh záměru nebo jinak určenou část území zvláštní podmínku, která upravuje stejnou otázku odchylně od podmínky obecné, použije se v rozsahu této odchylky podmínka zvláštní. Podmínky upravující odlišné předměty ochrany nebo odlišné stránky využití území se uplatní současně.</w:t>
      </w:r>
    </w:p>
    <w:p w14:paraId="248C10D4" w14:textId="5BD141AF" w:rsidR="006F2555" w:rsidRDefault="006F2555" w:rsidP="006F2555">
      <w:pPr>
        <w:numPr>
          <w:ilvl w:val="0"/>
          <w:numId w:val="13"/>
        </w:numPr>
        <w:spacing w:after="120"/>
        <w:ind w:left="709" w:hanging="709"/>
        <w:jc w:val="both"/>
        <w:rPr>
          <w:rFonts w:ascii="Calibri" w:hAnsi="Calibri"/>
          <w:sz w:val="20"/>
        </w:rPr>
      </w:pPr>
      <w:r>
        <w:rPr>
          <w:rFonts w:ascii="Calibri" w:hAnsi="Calibri"/>
          <w:sz w:val="20"/>
        </w:rPr>
        <w:t>P</w:t>
      </w:r>
      <w:r w:rsidRPr="0099700F">
        <w:rPr>
          <w:rFonts w:ascii="Calibri" w:hAnsi="Calibri"/>
          <w:sz w:val="20"/>
        </w:rPr>
        <w:t xml:space="preserve">ro </w:t>
      </w:r>
      <w:r>
        <w:rPr>
          <w:rFonts w:ascii="Calibri" w:hAnsi="Calibri"/>
          <w:sz w:val="20"/>
        </w:rPr>
        <w:t xml:space="preserve">naplnění vize rozvoje a základní koncepce rozvoje území budou </w:t>
      </w:r>
      <w:r w:rsidRPr="0099700F">
        <w:rPr>
          <w:rFonts w:ascii="Calibri" w:hAnsi="Calibri"/>
          <w:sz w:val="20"/>
        </w:rPr>
        <w:t>využív</w:t>
      </w:r>
      <w:r>
        <w:rPr>
          <w:rFonts w:ascii="Calibri" w:hAnsi="Calibri"/>
          <w:sz w:val="20"/>
        </w:rPr>
        <w:t>ány</w:t>
      </w:r>
      <w:r w:rsidRPr="0099700F">
        <w:rPr>
          <w:rFonts w:ascii="Calibri" w:hAnsi="Calibri"/>
          <w:sz w:val="20"/>
        </w:rPr>
        <w:t xml:space="preserve"> územním plánem vytvořené podmínky pro možnost realizace záměrů</w:t>
      </w:r>
      <w:r>
        <w:rPr>
          <w:rFonts w:ascii="Calibri" w:hAnsi="Calibri"/>
          <w:sz w:val="20"/>
        </w:rPr>
        <w:t xml:space="preserve">, které mají zejm. formu stanovených dílčích koncepcí a stanovené </w:t>
      </w:r>
      <w:r w:rsidRPr="0099700F">
        <w:rPr>
          <w:rFonts w:ascii="Calibri" w:hAnsi="Calibri"/>
          <w:sz w:val="20"/>
        </w:rPr>
        <w:t>přípustnost</w:t>
      </w:r>
      <w:r>
        <w:rPr>
          <w:rFonts w:ascii="Calibri" w:hAnsi="Calibri"/>
          <w:sz w:val="20"/>
        </w:rPr>
        <w:t>i</w:t>
      </w:r>
      <w:r w:rsidRPr="0099700F">
        <w:rPr>
          <w:rFonts w:ascii="Calibri" w:hAnsi="Calibri"/>
          <w:sz w:val="20"/>
        </w:rPr>
        <w:t xml:space="preserve"> záměrů</w:t>
      </w:r>
      <w:r>
        <w:rPr>
          <w:rFonts w:ascii="Calibri" w:hAnsi="Calibri"/>
          <w:sz w:val="20"/>
        </w:rPr>
        <w:t xml:space="preserve"> ve vymezených plochách a koridorech.</w:t>
      </w:r>
      <w:r w:rsidRPr="0099700F">
        <w:rPr>
          <w:rFonts w:ascii="Calibri" w:hAnsi="Calibri"/>
          <w:sz w:val="20"/>
        </w:rPr>
        <w:t xml:space="preserve"> </w:t>
      </w:r>
      <w:r>
        <w:rPr>
          <w:rFonts w:ascii="Calibri" w:hAnsi="Calibri"/>
          <w:sz w:val="20"/>
        </w:rPr>
        <w:t xml:space="preserve"> </w:t>
      </w:r>
    </w:p>
    <w:p w14:paraId="5608DAFB" w14:textId="372AFB8B" w:rsidR="006F2555" w:rsidRPr="00D222B8" w:rsidRDefault="006F2555" w:rsidP="00D222B8">
      <w:pPr>
        <w:spacing w:after="120"/>
        <w:ind w:left="709"/>
        <w:jc w:val="both"/>
        <w:rPr>
          <w:rFonts w:ascii="Calibri" w:hAnsi="Calibri"/>
          <w:sz w:val="20"/>
        </w:rPr>
      </w:pPr>
      <w:r w:rsidRPr="006F2555">
        <w:rPr>
          <w:rFonts w:ascii="Calibri" w:hAnsi="Calibri"/>
          <w:sz w:val="20"/>
        </w:rPr>
        <w:t>Za účelem ochrany veřejných zájmů, vzájemné koordinace záměrů, ochrany hodnot a kvalit území, za účelem vytvoření funkčního a harmonického prostředí budou uplatňovány územním plánem stanovené podmínky (regulace a omezení, podmínky pro rozhodování) a zásady příslušných koncepcí.</w:t>
      </w:r>
    </w:p>
    <w:p w14:paraId="09C0B0A2" w14:textId="10B97480" w:rsidR="008810E3" w:rsidRPr="00FA6B1B" w:rsidRDefault="00FA6B1B" w:rsidP="00D222B8">
      <w:pPr>
        <w:pStyle w:val="Nadpis2"/>
      </w:pPr>
      <w:bookmarkStart w:id="6" w:name="_Toc236979746"/>
      <w:r w:rsidRPr="00FA6B1B">
        <w:t>CÍLE ZLEPŠOVÁNÍ DOSAVADNÍHO STAVU ÚZEMÍ, ZÁKLADNÍ POŽADAVKY NA ROZVOJ A OCHRANU JEHO HODNOT</w:t>
      </w:r>
      <w:bookmarkEnd w:id="6"/>
    </w:p>
    <w:p w14:paraId="31411C38" w14:textId="53CCD227" w:rsidR="00157DF0" w:rsidRPr="0099700F" w:rsidRDefault="00157DF0" w:rsidP="00AE5410">
      <w:pPr>
        <w:pStyle w:val="Nadpis3"/>
      </w:pPr>
      <w:bookmarkStart w:id="7" w:name="_Toc236979747"/>
      <w:r w:rsidRPr="00AF4A02">
        <w:t>Základní</w:t>
      </w:r>
      <w:r w:rsidRPr="005032A3">
        <w:t xml:space="preserve"> viz</w:t>
      </w:r>
      <w:r w:rsidR="00FE5F5C" w:rsidRPr="005032A3">
        <w:t>e</w:t>
      </w:r>
      <w:r w:rsidR="000C7139" w:rsidRPr="005032A3">
        <w:t xml:space="preserve"> </w:t>
      </w:r>
      <w:r w:rsidRPr="005032A3">
        <w:t>rozvoje měst</w:t>
      </w:r>
      <w:r w:rsidR="006544A2">
        <w:t>yse</w:t>
      </w:r>
      <w:r w:rsidRPr="005032A3">
        <w:t xml:space="preserve"> </w:t>
      </w:r>
      <w:r w:rsidR="006544A2">
        <w:t>Lázně Toušeň</w:t>
      </w:r>
      <w:bookmarkEnd w:id="7"/>
    </w:p>
    <w:p w14:paraId="5113FD27" w14:textId="77777777" w:rsidR="008A4A6F" w:rsidRPr="008A4A6F" w:rsidRDefault="008A4A6F" w:rsidP="008A4A6F">
      <w:pPr>
        <w:numPr>
          <w:ilvl w:val="0"/>
          <w:numId w:val="13"/>
        </w:numPr>
        <w:spacing w:after="120"/>
        <w:ind w:left="709" w:hanging="709"/>
        <w:jc w:val="both"/>
        <w:rPr>
          <w:rFonts w:ascii="Calibri" w:hAnsi="Calibri"/>
          <w:sz w:val="20"/>
        </w:rPr>
      </w:pPr>
    </w:p>
    <w:p w14:paraId="0F922C43" w14:textId="237BB84E" w:rsidR="00231ED6" w:rsidRPr="003C7304" w:rsidRDefault="008D3AB6" w:rsidP="006B4F55">
      <w:pPr>
        <w:numPr>
          <w:ilvl w:val="1"/>
          <w:numId w:val="13"/>
        </w:numPr>
        <w:spacing w:after="120"/>
        <w:ind w:left="993" w:hanging="284"/>
        <w:jc w:val="both"/>
        <w:rPr>
          <w:rFonts w:ascii="Calibri" w:hAnsi="Calibri"/>
          <w:sz w:val="20"/>
        </w:rPr>
      </w:pPr>
      <w:r w:rsidRPr="003C7304">
        <w:rPr>
          <w:rFonts w:ascii="Calibri" w:hAnsi="Calibri"/>
          <w:b/>
          <w:bCs/>
          <w:sz w:val="20"/>
        </w:rPr>
        <w:t>Lázně Toušeň jako klidné sídlo</w:t>
      </w:r>
      <w:r w:rsidR="00FA0F60">
        <w:rPr>
          <w:rFonts w:ascii="Calibri" w:hAnsi="Calibri"/>
          <w:b/>
          <w:bCs/>
          <w:sz w:val="20"/>
        </w:rPr>
        <w:t>,</w:t>
      </w:r>
      <w:r w:rsidRPr="003C7304">
        <w:rPr>
          <w:rFonts w:ascii="Calibri" w:hAnsi="Calibri"/>
          <w:b/>
          <w:bCs/>
          <w:sz w:val="20"/>
        </w:rPr>
        <w:t xml:space="preserve"> </w:t>
      </w:r>
      <w:r w:rsidR="00FA0F60">
        <w:rPr>
          <w:rFonts w:ascii="Calibri" w:hAnsi="Calibri"/>
          <w:b/>
          <w:bCs/>
          <w:sz w:val="20"/>
        </w:rPr>
        <w:t xml:space="preserve">na soutoku Labe a Jizery, </w:t>
      </w:r>
      <w:r w:rsidRPr="003C7304">
        <w:rPr>
          <w:rFonts w:ascii="Calibri" w:hAnsi="Calibri"/>
          <w:b/>
          <w:bCs/>
          <w:sz w:val="20"/>
        </w:rPr>
        <w:t>s atraktivními hodnotami</w:t>
      </w:r>
      <w:r w:rsidR="00AB20B7" w:rsidRPr="003C7304">
        <w:rPr>
          <w:rFonts w:ascii="Calibri" w:hAnsi="Calibri"/>
          <w:sz w:val="20"/>
        </w:rPr>
        <w:t xml:space="preserve"> - </w:t>
      </w:r>
      <w:r w:rsidR="00B802E9" w:rsidRPr="003C7304">
        <w:rPr>
          <w:rFonts w:ascii="Calibri" w:hAnsi="Calibri"/>
          <w:sz w:val="20"/>
        </w:rPr>
        <w:t>S</w:t>
      </w:r>
      <w:r w:rsidR="00246430" w:rsidRPr="003C7304">
        <w:rPr>
          <w:rFonts w:ascii="Calibri" w:hAnsi="Calibri"/>
          <w:sz w:val="20"/>
        </w:rPr>
        <w:t xml:space="preserve">ídlo </w:t>
      </w:r>
      <w:r w:rsidR="00AB20B7" w:rsidRPr="003C7304">
        <w:rPr>
          <w:rFonts w:ascii="Calibri" w:hAnsi="Calibri"/>
          <w:sz w:val="20"/>
        </w:rPr>
        <w:t xml:space="preserve">bude </w:t>
      </w:r>
      <w:r w:rsidR="00246430" w:rsidRPr="003C7304">
        <w:rPr>
          <w:rFonts w:ascii="Calibri" w:hAnsi="Calibri"/>
          <w:sz w:val="20"/>
        </w:rPr>
        <w:t xml:space="preserve">rozvíjeno </w:t>
      </w:r>
      <w:r w:rsidR="00AB20B7" w:rsidRPr="003C7304">
        <w:rPr>
          <w:rFonts w:ascii="Calibri" w:hAnsi="Calibri"/>
          <w:sz w:val="20"/>
        </w:rPr>
        <w:t xml:space="preserve">s cílem </w:t>
      </w:r>
      <w:r w:rsidR="00A070FB" w:rsidRPr="003C7304">
        <w:rPr>
          <w:rFonts w:ascii="Calibri" w:hAnsi="Calibri"/>
          <w:sz w:val="20"/>
        </w:rPr>
        <w:t xml:space="preserve">efektivně </w:t>
      </w:r>
      <w:r w:rsidR="006E00FD" w:rsidRPr="003C7304">
        <w:rPr>
          <w:rFonts w:ascii="Calibri" w:hAnsi="Calibri"/>
          <w:sz w:val="20"/>
        </w:rPr>
        <w:t>využí</w:t>
      </w:r>
      <w:r w:rsidR="00EC09AD" w:rsidRPr="003C7304">
        <w:rPr>
          <w:rFonts w:ascii="Calibri" w:hAnsi="Calibri"/>
          <w:sz w:val="20"/>
        </w:rPr>
        <w:t>vat</w:t>
      </w:r>
      <w:r w:rsidR="006E00FD" w:rsidRPr="003C7304">
        <w:rPr>
          <w:rFonts w:ascii="Calibri" w:hAnsi="Calibri"/>
          <w:sz w:val="20"/>
        </w:rPr>
        <w:t xml:space="preserve"> potenciál </w:t>
      </w:r>
      <w:r w:rsidRPr="003C7304">
        <w:rPr>
          <w:rFonts w:ascii="Calibri" w:hAnsi="Calibri"/>
          <w:sz w:val="20"/>
        </w:rPr>
        <w:t>stávající i plánované i</w:t>
      </w:r>
      <w:r w:rsidR="006E00FD" w:rsidRPr="003C7304">
        <w:rPr>
          <w:rFonts w:ascii="Calibri" w:hAnsi="Calibri"/>
          <w:sz w:val="20"/>
        </w:rPr>
        <w:t>nfrastruktury</w:t>
      </w:r>
      <w:r w:rsidR="00D02C11" w:rsidRPr="003C7304">
        <w:rPr>
          <w:rFonts w:ascii="Calibri" w:hAnsi="Calibri"/>
          <w:sz w:val="20"/>
        </w:rPr>
        <w:t xml:space="preserve">. </w:t>
      </w:r>
      <w:r w:rsidR="00AB20B7" w:rsidRPr="003C7304">
        <w:rPr>
          <w:rFonts w:ascii="Calibri" w:hAnsi="Calibri"/>
          <w:sz w:val="20"/>
        </w:rPr>
        <w:t>Cílem rozvoje</w:t>
      </w:r>
      <w:r w:rsidR="00231ED6" w:rsidRPr="003C7304">
        <w:rPr>
          <w:rFonts w:ascii="Calibri" w:hAnsi="Calibri"/>
          <w:sz w:val="20"/>
        </w:rPr>
        <w:t xml:space="preserve"> j</w:t>
      </w:r>
      <w:r w:rsidR="00453FD4" w:rsidRPr="003C7304">
        <w:rPr>
          <w:rFonts w:ascii="Calibri" w:hAnsi="Calibri"/>
          <w:sz w:val="20"/>
        </w:rPr>
        <w:t>e</w:t>
      </w:r>
      <w:r w:rsidR="00231ED6" w:rsidRPr="003C7304">
        <w:rPr>
          <w:rFonts w:ascii="Calibri" w:hAnsi="Calibri"/>
          <w:sz w:val="20"/>
        </w:rPr>
        <w:t xml:space="preserve"> živ</w:t>
      </w:r>
      <w:r w:rsidRPr="003C7304">
        <w:rPr>
          <w:rFonts w:ascii="Calibri" w:hAnsi="Calibri"/>
          <w:sz w:val="20"/>
        </w:rPr>
        <w:t>ý</w:t>
      </w:r>
      <w:r w:rsidR="00231ED6" w:rsidRPr="003C7304">
        <w:rPr>
          <w:rFonts w:ascii="Calibri" w:hAnsi="Calibri"/>
          <w:sz w:val="20"/>
        </w:rPr>
        <w:t xml:space="preserve"> měst</w:t>
      </w:r>
      <w:r w:rsidRPr="003C7304">
        <w:rPr>
          <w:rFonts w:ascii="Calibri" w:hAnsi="Calibri"/>
          <w:sz w:val="20"/>
        </w:rPr>
        <w:t>ys</w:t>
      </w:r>
      <w:r w:rsidR="0090591B" w:rsidRPr="003C7304">
        <w:rPr>
          <w:rFonts w:ascii="Calibri" w:hAnsi="Calibri"/>
          <w:sz w:val="20"/>
        </w:rPr>
        <w:t xml:space="preserve"> se spokojenými obyvateli</w:t>
      </w:r>
      <w:r w:rsidR="00A070FB" w:rsidRPr="003C7304">
        <w:rPr>
          <w:rFonts w:ascii="Calibri" w:hAnsi="Calibri"/>
          <w:sz w:val="20"/>
        </w:rPr>
        <w:t>, kteří budou nositeli lokální identity</w:t>
      </w:r>
      <w:r w:rsidR="00AB20B7" w:rsidRPr="003C7304">
        <w:rPr>
          <w:rFonts w:ascii="Calibri" w:hAnsi="Calibri"/>
          <w:sz w:val="20"/>
        </w:rPr>
        <w:t>. M</w:t>
      </w:r>
      <w:r w:rsidR="00A070FB" w:rsidRPr="003C7304">
        <w:rPr>
          <w:rFonts w:ascii="Calibri" w:hAnsi="Calibri"/>
          <w:sz w:val="20"/>
        </w:rPr>
        <w:t>ěst</w:t>
      </w:r>
      <w:r w:rsidRPr="003C7304">
        <w:rPr>
          <w:rFonts w:ascii="Calibri" w:hAnsi="Calibri"/>
          <w:sz w:val="20"/>
        </w:rPr>
        <w:t>ys</w:t>
      </w:r>
      <w:r w:rsidR="00AB20B7" w:rsidRPr="003C7304">
        <w:rPr>
          <w:rFonts w:ascii="Calibri" w:hAnsi="Calibri"/>
          <w:sz w:val="20"/>
        </w:rPr>
        <w:t xml:space="preserve"> bude</w:t>
      </w:r>
      <w:r w:rsidR="00801C58" w:rsidRPr="003C7304">
        <w:rPr>
          <w:rFonts w:ascii="Calibri" w:hAnsi="Calibri"/>
          <w:sz w:val="20"/>
        </w:rPr>
        <w:t xml:space="preserve"> </w:t>
      </w:r>
      <w:r w:rsidR="00AB20B7" w:rsidRPr="003C7304">
        <w:rPr>
          <w:rFonts w:ascii="Calibri" w:hAnsi="Calibri"/>
          <w:sz w:val="20"/>
        </w:rPr>
        <w:t>v </w:t>
      </w:r>
      <w:r w:rsidRPr="003C7304">
        <w:rPr>
          <w:rFonts w:ascii="Calibri" w:hAnsi="Calibri"/>
          <w:sz w:val="20"/>
        </w:rPr>
        <w:t>přiměřené</w:t>
      </w:r>
      <w:r w:rsidR="00801C58" w:rsidRPr="003C7304">
        <w:rPr>
          <w:rFonts w:ascii="Calibri" w:hAnsi="Calibri"/>
          <w:sz w:val="20"/>
        </w:rPr>
        <w:t xml:space="preserve"> míře</w:t>
      </w:r>
      <w:r w:rsidR="00231ED6" w:rsidRPr="003C7304">
        <w:rPr>
          <w:rFonts w:ascii="Calibri" w:hAnsi="Calibri"/>
          <w:sz w:val="20"/>
        </w:rPr>
        <w:t xml:space="preserve"> sa</w:t>
      </w:r>
      <w:r w:rsidR="00A070FB" w:rsidRPr="003C7304">
        <w:rPr>
          <w:rFonts w:ascii="Calibri" w:hAnsi="Calibri"/>
          <w:sz w:val="20"/>
        </w:rPr>
        <w:t>tur</w:t>
      </w:r>
      <w:r w:rsidR="00AB20B7" w:rsidRPr="003C7304">
        <w:rPr>
          <w:rFonts w:ascii="Calibri" w:hAnsi="Calibri"/>
          <w:sz w:val="20"/>
        </w:rPr>
        <w:t>ovat</w:t>
      </w:r>
      <w:r w:rsidR="00231ED6" w:rsidRPr="003C7304">
        <w:rPr>
          <w:rFonts w:ascii="Calibri" w:hAnsi="Calibri"/>
          <w:sz w:val="20"/>
        </w:rPr>
        <w:t xml:space="preserve"> základní potřeby</w:t>
      </w:r>
      <w:r w:rsidR="00A070FB" w:rsidRPr="003C7304">
        <w:rPr>
          <w:rFonts w:ascii="Calibri" w:hAnsi="Calibri"/>
          <w:sz w:val="20"/>
        </w:rPr>
        <w:t xml:space="preserve"> svých obyvatel a návštěvníků</w:t>
      </w:r>
      <w:r w:rsidR="00EC09AD" w:rsidRPr="003C7304">
        <w:rPr>
          <w:rFonts w:ascii="Calibri" w:hAnsi="Calibri"/>
          <w:sz w:val="20"/>
        </w:rPr>
        <w:t xml:space="preserve">, tj. </w:t>
      </w:r>
      <w:r w:rsidR="006A6D40" w:rsidRPr="003C7304">
        <w:rPr>
          <w:rFonts w:ascii="Calibri" w:hAnsi="Calibri"/>
          <w:sz w:val="20"/>
        </w:rPr>
        <w:t xml:space="preserve">mezi cíle rozvoje patří </w:t>
      </w:r>
      <w:r w:rsidR="00EC09AD" w:rsidRPr="003C7304">
        <w:rPr>
          <w:rFonts w:ascii="Calibri" w:hAnsi="Calibri"/>
          <w:sz w:val="20"/>
        </w:rPr>
        <w:t>zejm</w:t>
      </w:r>
      <w:r w:rsidR="006A6D40" w:rsidRPr="003C7304">
        <w:rPr>
          <w:rFonts w:ascii="Calibri" w:hAnsi="Calibri"/>
          <w:sz w:val="20"/>
        </w:rPr>
        <w:t>éna</w:t>
      </w:r>
      <w:r w:rsidR="00801C58" w:rsidRPr="003C7304">
        <w:rPr>
          <w:rFonts w:ascii="Calibri" w:hAnsi="Calibri"/>
          <w:sz w:val="20"/>
        </w:rPr>
        <w:t xml:space="preserve"> </w:t>
      </w:r>
      <w:r w:rsidR="00231ED6" w:rsidRPr="003C7304">
        <w:rPr>
          <w:rFonts w:ascii="Calibri" w:hAnsi="Calibri"/>
          <w:sz w:val="20"/>
        </w:rPr>
        <w:t>zajištění kvalitního bydlení</w:t>
      </w:r>
      <w:r w:rsidR="0086272C">
        <w:rPr>
          <w:rFonts w:ascii="Calibri" w:hAnsi="Calibri"/>
          <w:sz w:val="20"/>
        </w:rPr>
        <w:t xml:space="preserve">. </w:t>
      </w:r>
      <w:r w:rsidRPr="003C7304">
        <w:rPr>
          <w:rFonts w:ascii="Calibri" w:hAnsi="Calibri"/>
          <w:sz w:val="20"/>
        </w:rPr>
        <w:t xml:space="preserve">Cílem rozvoje je ale i vytvoření podmínek pro vznik </w:t>
      </w:r>
      <w:r w:rsidR="00231ED6" w:rsidRPr="003C7304">
        <w:rPr>
          <w:rFonts w:ascii="Calibri" w:hAnsi="Calibri"/>
          <w:sz w:val="20"/>
        </w:rPr>
        <w:t>pracovních</w:t>
      </w:r>
      <w:r w:rsidR="006A6D40" w:rsidRPr="003C7304">
        <w:rPr>
          <w:rFonts w:ascii="Calibri" w:hAnsi="Calibri"/>
          <w:sz w:val="20"/>
        </w:rPr>
        <w:t xml:space="preserve"> a podnikatelských</w:t>
      </w:r>
      <w:r w:rsidR="00231ED6" w:rsidRPr="003C7304">
        <w:rPr>
          <w:rFonts w:ascii="Calibri" w:hAnsi="Calibri"/>
          <w:sz w:val="20"/>
        </w:rPr>
        <w:t xml:space="preserve"> příležitostí</w:t>
      </w:r>
      <w:r w:rsidR="00880DA9" w:rsidRPr="003C7304">
        <w:rPr>
          <w:rFonts w:ascii="Calibri" w:hAnsi="Calibri"/>
          <w:sz w:val="20"/>
        </w:rPr>
        <w:t xml:space="preserve"> a</w:t>
      </w:r>
      <w:r w:rsidR="0090591B" w:rsidRPr="003C7304">
        <w:rPr>
          <w:rFonts w:ascii="Calibri" w:hAnsi="Calibri"/>
          <w:sz w:val="20"/>
        </w:rPr>
        <w:t xml:space="preserve"> základních typů vybavenosti a služeb</w:t>
      </w:r>
      <w:r w:rsidRPr="003C7304">
        <w:rPr>
          <w:rFonts w:ascii="Calibri" w:hAnsi="Calibri"/>
          <w:sz w:val="20"/>
        </w:rPr>
        <w:t>.</w:t>
      </w:r>
      <w:r w:rsidR="00383C9D" w:rsidRPr="003C7304">
        <w:rPr>
          <w:rFonts w:ascii="Calibri" w:hAnsi="Calibri"/>
          <w:sz w:val="20"/>
        </w:rPr>
        <w:t xml:space="preserve"> </w:t>
      </w:r>
      <w:r w:rsidR="00383C9D">
        <w:rPr>
          <w:rFonts w:ascii="Calibri" w:hAnsi="Calibri"/>
          <w:sz w:val="20"/>
        </w:rPr>
        <w:t xml:space="preserve">I nadále bude rozvíjeno a podporováno lázeňství. </w:t>
      </w:r>
      <w:r w:rsidRPr="003C7304">
        <w:rPr>
          <w:rFonts w:ascii="Calibri" w:hAnsi="Calibri"/>
          <w:sz w:val="20"/>
        </w:rPr>
        <w:t>Cílem je dále</w:t>
      </w:r>
      <w:r w:rsidR="006A6D40" w:rsidRPr="003C7304">
        <w:rPr>
          <w:rFonts w:ascii="Calibri" w:hAnsi="Calibri"/>
          <w:sz w:val="20"/>
        </w:rPr>
        <w:t xml:space="preserve"> vytvářet předpoklady pro soudržnost společenství obyvatel</w:t>
      </w:r>
      <w:r w:rsidR="0090591B" w:rsidRPr="003C7304">
        <w:rPr>
          <w:rFonts w:ascii="Calibri" w:hAnsi="Calibri"/>
          <w:sz w:val="20"/>
        </w:rPr>
        <w:t xml:space="preserve"> </w:t>
      </w:r>
      <w:r w:rsidR="00231ED6" w:rsidRPr="003C7304">
        <w:rPr>
          <w:rFonts w:ascii="Calibri" w:hAnsi="Calibri"/>
          <w:sz w:val="20"/>
        </w:rPr>
        <w:t>a</w:t>
      </w:r>
      <w:r w:rsidR="00880DA9" w:rsidRPr="003C7304">
        <w:rPr>
          <w:rFonts w:ascii="Calibri" w:hAnsi="Calibri"/>
          <w:sz w:val="20"/>
        </w:rPr>
        <w:t xml:space="preserve"> pro </w:t>
      </w:r>
      <w:r w:rsidR="001413B9" w:rsidRPr="003C7304">
        <w:rPr>
          <w:rFonts w:ascii="Calibri" w:hAnsi="Calibri"/>
          <w:sz w:val="20"/>
        </w:rPr>
        <w:t>příležitost</w:t>
      </w:r>
      <w:r w:rsidRPr="003C7304">
        <w:rPr>
          <w:rFonts w:ascii="Calibri" w:hAnsi="Calibri"/>
          <w:sz w:val="20"/>
        </w:rPr>
        <w:t>i</w:t>
      </w:r>
      <w:r w:rsidR="001413B9" w:rsidRPr="003C7304">
        <w:rPr>
          <w:rFonts w:ascii="Calibri" w:hAnsi="Calibri"/>
          <w:sz w:val="20"/>
        </w:rPr>
        <w:t xml:space="preserve"> pro</w:t>
      </w:r>
      <w:r w:rsidR="00231ED6" w:rsidRPr="003C7304">
        <w:rPr>
          <w:rFonts w:ascii="Calibri" w:hAnsi="Calibri"/>
          <w:sz w:val="20"/>
        </w:rPr>
        <w:t xml:space="preserve"> volnočasov</w:t>
      </w:r>
      <w:r w:rsidR="001413B9" w:rsidRPr="003C7304">
        <w:rPr>
          <w:rFonts w:ascii="Calibri" w:hAnsi="Calibri"/>
          <w:sz w:val="20"/>
        </w:rPr>
        <w:t>é</w:t>
      </w:r>
      <w:r w:rsidR="00231ED6" w:rsidRPr="003C7304">
        <w:rPr>
          <w:rFonts w:ascii="Calibri" w:hAnsi="Calibri"/>
          <w:sz w:val="20"/>
        </w:rPr>
        <w:t xml:space="preserve"> aktivit</w:t>
      </w:r>
      <w:r w:rsidR="001413B9" w:rsidRPr="003C7304">
        <w:rPr>
          <w:rFonts w:ascii="Calibri" w:hAnsi="Calibri"/>
          <w:sz w:val="20"/>
        </w:rPr>
        <w:t>y</w:t>
      </w:r>
      <w:r w:rsidRPr="003C7304">
        <w:rPr>
          <w:rFonts w:ascii="Calibri" w:hAnsi="Calibri"/>
          <w:sz w:val="20"/>
        </w:rPr>
        <w:t xml:space="preserve"> obyvatel</w:t>
      </w:r>
      <w:r w:rsidR="00453FD4" w:rsidRPr="003C7304">
        <w:rPr>
          <w:rFonts w:ascii="Calibri" w:hAnsi="Calibri"/>
          <w:sz w:val="20"/>
        </w:rPr>
        <w:t xml:space="preserve">. Cílem je, aby </w:t>
      </w:r>
      <w:r w:rsidRPr="003C7304">
        <w:rPr>
          <w:rFonts w:ascii="Calibri" w:hAnsi="Calibri"/>
          <w:sz w:val="20"/>
        </w:rPr>
        <w:t>základní</w:t>
      </w:r>
      <w:r w:rsidR="00453FD4" w:rsidRPr="003C7304">
        <w:rPr>
          <w:rFonts w:ascii="Calibri" w:hAnsi="Calibri"/>
          <w:sz w:val="20"/>
        </w:rPr>
        <w:t xml:space="preserve"> potřeby byly </w:t>
      </w:r>
      <w:r w:rsidR="00231ED6" w:rsidRPr="003C7304">
        <w:rPr>
          <w:rFonts w:ascii="Calibri" w:hAnsi="Calibri"/>
          <w:sz w:val="20"/>
        </w:rPr>
        <w:t>pro co největší část obyvatel</w:t>
      </w:r>
      <w:r w:rsidR="00453FD4" w:rsidRPr="003C7304">
        <w:rPr>
          <w:rFonts w:ascii="Calibri" w:hAnsi="Calibri"/>
          <w:sz w:val="20"/>
        </w:rPr>
        <w:t xml:space="preserve"> uspokojovány</w:t>
      </w:r>
      <w:r w:rsidR="001413B9" w:rsidRPr="003C7304">
        <w:rPr>
          <w:rFonts w:ascii="Calibri" w:hAnsi="Calibri"/>
          <w:sz w:val="20"/>
        </w:rPr>
        <w:t xml:space="preserve"> </w:t>
      </w:r>
      <w:r w:rsidR="00761D95" w:rsidRPr="003C7304">
        <w:rPr>
          <w:rFonts w:ascii="Calibri" w:hAnsi="Calibri"/>
          <w:sz w:val="20"/>
        </w:rPr>
        <w:t xml:space="preserve">na území </w:t>
      </w:r>
      <w:r w:rsidR="008428A3" w:rsidRPr="003C7304">
        <w:rPr>
          <w:rFonts w:ascii="Calibri" w:hAnsi="Calibri"/>
          <w:sz w:val="20"/>
        </w:rPr>
        <w:t>městyse</w:t>
      </w:r>
      <w:r w:rsidR="001413B9" w:rsidRPr="003C7304">
        <w:rPr>
          <w:rFonts w:ascii="Calibri" w:hAnsi="Calibri"/>
          <w:sz w:val="20"/>
        </w:rPr>
        <w:t>.</w:t>
      </w:r>
      <w:r w:rsidR="00801C58" w:rsidRPr="003C7304">
        <w:rPr>
          <w:rFonts w:ascii="Calibri" w:hAnsi="Calibri"/>
          <w:sz w:val="20"/>
        </w:rPr>
        <w:t xml:space="preserve"> </w:t>
      </w:r>
      <w:r w:rsidR="008428A3" w:rsidRPr="003C7304">
        <w:rPr>
          <w:rFonts w:ascii="Calibri" w:hAnsi="Calibri"/>
          <w:sz w:val="20"/>
        </w:rPr>
        <w:t>S ohledem na postavení Lázní Toušeň v sídelní struktuře a hodnoty území městyse budou rozvíjeny vazby se sousedními většími centry osídlení tak, aby byla zajištěna „obousměrná“ propojenost pro všechny formy a účely dopravy</w:t>
      </w:r>
      <w:r w:rsidR="00801C58" w:rsidRPr="003C7304">
        <w:rPr>
          <w:rFonts w:ascii="Calibri" w:hAnsi="Calibri"/>
          <w:sz w:val="20"/>
        </w:rPr>
        <w:t>.</w:t>
      </w:r>
    </w:p>
    <w:p w14:paraId="4FC35BC0" w14:textId="63C6AFCA" w:rsidR="00231ED6" w:rsidRPr="003C7304" w:rsidRDefault="00CF7D1C" w:rsidP="00163E9D">
      <w:pPr>
        <w:numPr>
          <w:ilvl w:val="1"/>
          <w:numId w:val="13"/>
        </w:numPr>
        <w:spacing w:after="120"/>
        <w:ind w:left="993" w:hanging="284"/>
        <w:jc w:val="both"/>
        <w:rPr>
          <w:rFonts w:ascii="Calibri" w:hAnsi="Calibri"/>
          <w:sz w:val="20"/>
        </w:rPr>
      </w:pPr>
      <w:r>
        <w:rPr>
          <w:rFonts w:ascii="Calibri" w:hAnsi="Calibri"/>
          <w:b/>
          <w:bCs/>
          <w:sz w:val="20"/>
        </w:rPr>
        <w:t>Z</w:t>
      </w:r>
      <w:r w:rsidR="006544A2" w:rsidRPr="003C7304">
        <w:rPr>
          <w:rFonts w:ascii="Calibri" w:hAnsi="Calibri"/>
          <w:b/>
          <w:bCs/>
          <w:sz w:val="20"/>
        </w:rPr>
        <w:t xml:space="preserve">achování stávajícího charakteru a jeho další plošný rozvoj </w:t>
      </w:r>
      <w:r w:rsidR="00AB20B7" w:rsidRPr="003C7304">
        <w:rPr>
          <w:rFonts w:ascii="Calibri" w:hAnsi="Calibri"/>
          <w:sz w:val="20"/>
        </w:rPr>
        <w:t xml:space="preserve"> – </w:t>
      </w:r>
      <w:r w:rsidR="00B802E9" w:rsidRPr="003C7304">
        <w:rPr>
          <w:rFonts w:ascii="Calibri" w:hAnsi="Calibri"/>
          <w:sz w:val="20"/>
        </w:rPr>
        <w:t>S</w:t>
      </w:r>
      <w:r w:rsidR="00453FD4" w:rsidRPr="003C7304">
        <w:rPr>
          <w:rFonts w:ascii="Calibri" w:hAnsi="Calibri"/>
          <w:sz w:val="20"/>
        </w:rPr>
        <w:t>tabilizované</w:t>
      </w:r>
      <w:r w:rsidR="001413B9" w:rsidRPr="003C7304">
        <w:rPr>
          <w:rFonts w:ascii="Calibri" w:hAnsi="Calibri"/>
          <w:sz w:val="20"/>
        </w:rPr>
        <w:t xml:space="preserve"> urbanizované část</w:t>
      </w:r>
      <w:r w:rsidR="00080DEE">
        <w:rPr>
          <w:rFonts w:ascii="Calibri" w:hAnsi="Calibri"/>
          <w:sz w:val="20"/>
        </w:rPr>
        <w:t>i</w:t>
      </w:r>
      <w:r w:rsidR="001413B9" w:rsidRPr="003C7304">
        <w:rPr>
          <w:rFonts w:ascii="Calibri" w:hAnsi="Calibri"/>
          <w:sz w:val="20"/>
        </w:rPr>
        <w:t xml:space="preserve"> </w:t>
      </w:r>
      <w:r w:rsidR="003C1D48" w:rsidRPr="003C7304">
        <w:rPr>
          <w:rFonts w:ascii="Calibri" w:hAnsi="Calibri"/>
          <w:sz w:val="20"/>
        </w:rPr>
        <w:t>sídl</w:t>
      </w:r>
      <w:r w:rsidR="006544A2" w:rsidRPr="003C7304">
        <w:rPr>
          <w:rFonts w:ascii="Calibri" w:hAnsi="Calibri"/>
          <w:sz w:val="20"/>
        </w:rPr>
        <w:t>a</w:t>
      </w:r>
      <w:r w:rsidR="001413B9" w:rsidRPr="003C7304">
        <w:rPr>
          <w:rFonts w:ascii="Calibri" w:hAnsi="Calibri"/>
          <w:sz w:val="20"/>
        </w:rPr>
        <w:t xml:space="preserve"> si</w:t>
      </w:r>
      <w:r w:rsidR="006544A2" w:rsidRPr="003C7304">
        <w:rPr>
          <w:rFonts w:ascii="Calibri" w:hAnsi="Calibri"/>
          <w:sz w:val="20"/>
        </w:rPr>
        <w:t xml:space="preserve"> </w:t>
      </w:r>
      <w:r w:rsidR="008428A3" w:rsidRPr="003C7304">
        <w:rPr>
          <w:rFonts w:ascii="Calibri" w:hAnsi="Calibri"/>
          <w:sz w:val="20"/>
        </w:rPr>
        <w:t>většinově</w:t>
      </w:r>
      <w:r w:rsidR="001413B9" w:rsidRPr="003C7304">
        <w:rPr>
          <w:rFonts w:ascii="Calibri" w:hAnsi="Calibri"/>
          <w:sz w:val="20"/>
        </w:rPr>
        <w:t xml:space="preserve"> zachovají </w:t>
      </w:r>
      <w:r w:rsidR="00761D95" w:rsidRPr="003C7304">
        <w:rPr>
          <w:rFonts w:ascii="Calibri" w:hAnsi="Calibri"/>
          <w:sz w:val="20"/>
        </w:rPr>
        <w:t xml:space="preserve">svůj </w:t>
      </w:r>
      <w:r w:rsidR="001413B9" w:rsidRPr="003C7304">
        <w:rPr>
          <w:rFonts w:ascii="Calibri" w:hAnsi="Calibri"/>
          <w:sz w:val="20"/>
        </w:rPr>
        <w:t xml:space="preserve">stávající charakter, </w:t>
      </w:r>
      <w:r w:rsidR="00FE2FB1">
        <w:rPr>
          <w:rFonts w:ascii="Calibri" w:hAnsi="Calibri"/>
          <w:sz w:val="20"/>
        </w:rPr>
        <w:t xml:space="preserve">zachovalou urbanistickou strukturu v centru, </w:t>
      </w:r>
      <w:r w:rsidR="006544A2" w:rsidRPr="003C7304">
        <w:rPr>
          <w:rFonts w:ascii="Calibri" w:hAnsi="Calibri"/>
          <w:sz w:val="20"/>
        </w:rPr>
        <w:t>s</w:t>
      </w:r>
      <w:r w:rsidR="001413B9" w:rsidRPr="003C7304">
        <w:rPr>
          <w:rFonts w:ascii="Calibri" w:hAnsi="Calibri"/>
          <w:sz w:val="20"/>
        </w:rPr>
        <w:t>ídl</w:t>
      </w:r>
      <w:r w:rsidR="006544A2" w:rsidRPr="003C7304">
        <w:rPr>
          <w:rFonts w:ascii="Calibri" w:hAnsi="Calibri"/>
          <w:sz w:val="20"/>
        </w:rPr>
        <w:t>o</w:t>
      </w:r>
      <w:r w:rsidR="001413B9" w:rsidRPr="003C7304">
        <w:rPr>
          <w:rFonts w:ascii="Calibri" w:hAnsi="Calibri"/>
          <w:sz w:val="20"/>
        </w:rPr>
        <w:t xml:space="preserve"> bud</w:t>
      </w:r>
      <w:r w:rsidR="006544A2" w:rsidRPr="003C7304">
        <w:rPr>
          <w:rFonts w:ascii="Calibri" w:hAnsi="Calibri"/>
          <w:sz w:val="20"/>
        </w:rPr>
        <w:t>e</w:t>
      </w:r>
      <w:r w:rsidR="001413B9" w:rsidRPr="003C7304">
        <w:rPr>
          <w:rFonts w:ascii="Calibri" w:hAnsi="Calibri"/>
          <w:sz w:val="20"/>
        </w:rPr>
        <w:t xml:space="preserve"> </w:t>
      </w:r>
      <w:r w:rsidR="00B802E9" w:rsidRPr="003C7304">
        <w:rPr>
          <w:rFonts w:ascii="Calibri" w:hAnsi="Calibri"/>
          <w:sz w:val="20"/>
        </w:rPr>
        <w:t>ale</w:t>
      </w:r>
      <w:r w:rsidR="006544A2" w:rsidRPr="003C7304">
        <w:rPr>
          <w:rFonts w:ascii="Calibri" w:hAnsi="Calibri"/>
          <w:sz w:val="20"/>
        </w:rPr>
        <w:t xml:space="preserve"> </w:t>
      </w:r>
      <w:r w:rsidR="001413B9" w:rsidRPr="003C7304">
        <w:rPr>
          <w:rFonts w:ascii="Calibri" w:hAnsi="Calibri"/>
          <w:sz w:val="20"/>
        </w:rPr>
        <w:t>rozvíjen</w:t>
      </w:r>
      <w:r w:rsidR="006544A2" w:rsidRPr="003C7304">
        <w:rPr>
          <w:rFonts w:ascii="Calibri" w:hAnsi="Calibri"/>
          <w:sz w:val="20"/>
        </w:rPr>
        <w:t>o</w:t>
      </w:r>
      <w:r w:rsidR="001413B9" w:rsidRPr="003C7304">
        <w:rPr>
          <w:rFonts w:ascii="Calibri" w:hAnsi="Calibri"/>
          <w:sz w:val="20"/>
        </w:rPr>
        <w:t xml:space="preserve"> i novými strukturami</w:t>
      </w:r>
      <w:r w:rsidR="00B802E9" w:rsidRPr="003C7304">
        <w:rPr>
          <w:rFonts w:ascii="Calibri" w:hAnsi="Calibri"/>
          <w:sz w:val="20"/>
        </w:rPr>
        <w:t xml:space="preserve"> určenými převážně</w:t>
      </w:r>
      <w:r w:rsidR="001413B9" w:rsidRPr="003C7304">
        <w:rPr>
          <w:rFonts w:ascii="Calibri" w:hAnsi="Calibri"/>
          <w:sz w:val="20"/>
        </w:rPr>
        <w:t xml:space="preserve"> pro bydlení, které v cílovém stavu </w:t>
      </w:r>
      <w:r w:rsidR="008D3AB6" w:rsidRPr="003C7304">
        <w:rPr>
          <w:rFonts w:ascii="Calibri" w:hAnsi="Calibri"/>
          <w:sz w:val="20"/>
        </w:rPr>
        <w:t xml:space="preserve">zejména </w:t>
      </w:r>
      <w:r w:rsidR="001413B9" w:rsidRPr="003C7304">
        <w:rPr>
          <w:rFonts w:ascii="Calibri" w:hAnsi="Calibri"/>
          <w:sz w:val="20"/>
        </w:rPr>
        <w:t xml:space="preserve">zaplní volné prostory mezi stávajícími </w:t>
      </w:r>
      <w:r w:rsidR="003C1D48" w:rsidRPr="003C7304">
        <w:rPr>
          <w:rFonts w:ascii="Calibri" w:hAnsi="Calibri"/>
          <w:sz w:val="20"/>
        </w:rPr>
        <w:t>částmi sídl</w:t>
      </w:r>
      <w:r w:rsidR="008D3AB6" w:rsidRPr="003C7304">
        <w:rPr>
          <w:rFonts w:ascii="Calibri" w:hAnsi="Calibri"/>
          <w:sz w:val="20"/>
        </w:rPr>
        <w:t>a</w:t>
      </w:r>
      <w:r w:rsidR="001413B9" w:rsidRPr="003C7304">
        <w:rPr>
          <w:rFonts w:ascii="Calibri" w:hAnsi="Calibri"/>
          <w:sz w:val="20"/>
        </w:rPr>
        <w:t>.</w:t>
      </w:r>
    </w:p>
    <w:p w14:paraId="786CA13B" w14:textId="2982A81B" w:rsidR="00801C58" w:rsidRDefault="003C1D48" w:rsidP="006B4F55">
      <w:pPr>
        <w:numPr>
          <w:ilvl w:val="1"/>
          <w:numId w:val="13"/>
        </w:numPr>
        <w:spacing w:after="120"/>
        <w:ind w:left="993" w:hanging="284"/>
        <w:jc w:val="both"/>
        <w:rPr>
          <w:rFonts w:ascii="Calibri" w:hAnsi="Calibri"/>
          <w:sz w:val="20"/>
        </w:rPr>
      </w:pPr>
      <w:r w:rsidRPr="000138B5">
        <w:rPr>
          <w:rFonts w:ascii="Calibri" w:hAnsi="Calibri"/>
          <w:b/>
          <w:bCs/>
          <w:sz w:val="20"/>
        </w:rPr>
        <w:t>Ochrana a rozvoj krajiny</w:t>
      </w:r>
      <w:r>
        <w:rPr>
          <w:rFonts w:ascii="Calibri" w:hAnsi="Calibri"/>
          <w:sz w:val="20"/>
        </w:rPr>
        <w:t xml:space="preserve"> - </w:t>
      </w:r>
      <w:r w:rsidR="00B802E9">
        <w:rPr>
          <w:rFonts w:ascii="Calibri" w:hAnsi="Calibri"/>
          <w:sz w:val="20"/>
        </w:rPr>
        <w:t>K</w:t>
      </w:r>
      <w:r w:rsidR="00801C58">
        <w:rPr>
          <w:rFonts w:ascii="Calibri" w:hAnsi="Calibri"/>
          <w:sz w:val="20"/>
        </w:rPr>
        <w:t>rajina řešeného území bude chráněna a rozvíjena jako</w:t>
      </w:r>
      <w:r w:rsidR="00761D95">
        <w:rPr>
          <w:rFonts w:ascii="Calibri" w:hAnsi="Calibri"/>
          <w:sz w:val="20"/>
        </w:rPr>
        <w:t xml:space="preserve"> jeho</w:t>
      </w:r>
      <w:r w:rsidR="00801C58">
        <w:rPr>
          <w:rFonts w:ascii="Calibri" w:hAnsi="Calibri"/>
          <w:sz w:val="20"/>
        </w:rPr>
        <w:t xml:space="preserve"> základní hodnota</w:t>
      </w:r>
      <w:r w:rsidR="00761D95">
        <w:rPr>
          <w:rFonts w:ascii="Calibri" w:hAnsi="Calibri"/>
          <w:sz w:val="20"/>
        </w:rPr>
        <w:t xml:space="preserve"> a kvalita</w:t>
      </w:r>
      <w:r w:rsidR="00801C58">
        <w:rPr>
          <w:rFonts w:ascii="Calibri" w:hAnsi="Calibri"/>
          <w:sz w:val="20"/>
        </w:rPr>
        <w:t>, která vedle sv</w:t>
      </w:r>
      <w:r w:rsidR="00761D95">
        <w:rPr>
          <w:rFonts w:ascii="Calibri" w:hAnsi="Calibri"/>
          <w:sz w:val="20"/>
        </w:rPr>
        <w:t>é</w:t>
      </w:r>
      <w:r w:rsidR="00801C58">
        <w:rPr>
          <w:rFonts w:ascii="Calibri" w:hAnsi="Calibri"/>
          <w:sz w:val="20"/>
        </w:rPr>
        <w:t xml:space="preserve"> přírodní</w:t>
      </w:r>
      <w:r w:rsidR="00761D95">
        <w:rPr>
          <w:rFonts w:ascii="Calibri" w:hAnsi="Calibri"/>
          <w:sz w:val="20"/>
        </w:rPr>
        <w:t xml:space="preserve"> hodnoty představuje</w:t>
      </w:r>
      <w:r w:rsidR="00801C58">
        <w:rPr>
          <w:rFonts w:ascii="Calibri" w:hAnsi="Calibri"/>
          <w:sz w:val="20"/>
        </w:rPr>
        <w:t xml:space="preserve"> i potenciál </w:t>
      </w:r>
      <w:r w:rsidR="00761D95">
        <w:rPr>
          <w:rFonts w:ascii="Calibri" w:hAnsi="Calibri"/>
          <w:sz w:val="20"/>
        </w:rPr>
        <w:t xml:space="preserve">denní </w:t>
      </w:r>
      <w:r w:rsidR="00801C58">
        <w:rPr>
          <w:rFonts w:ascii="Calibri" w:hAnsi="Calibri"/>
          <w:sz w:val="20"/>
        </w:rPr>
        <w:t>rekreace pro</w:t>
      </w:r>
      <w:r w:rsidR="00761D95">
        <w:rPr>
          <w:rFonts w:ascii="Calibri" w:hAnsi="Calibri"/>
          <w:sz w:val="20"/>
        </w:rPr>
        <w:t xml:space="preserve"> obyvatele</w:t>
      </w:r>
      <w:r>
        <w:rPr>
          <w:rFonts w:ascii="Calibri" w:hAnsi="Calibri"/>
          <w:sz w:val="20"/>
        </w:rPr>
        <w:t xml:space="preserve"> a návštěvníky</w:t>
      </w:r>
      <w:r w:rsidR="0099787C">
        <w:rPr>
          <w:rFonts w:ascii="Calibri" w:hAnsi="Calibri"/>
          <w:sz w:val="20"/>
        </w:rPr>
        <w:t xml:space="preserve"> území</w:t>
      </w:r>
      <w:r w:rsidR="00761D95">
        <w:rPr>
          <w:rFonts w:ascii="Calibri" w:hAnsi="Calibri"/>
          <w:sz w:val="20"/>
        </w:rPr>
        <w:t>.</w:t>
      </w:r>
      <w:r w:rsidR="003C7304">
        <w:rPr>
          <w:rFonts w:ascii="Calibri" w:hAnsi="Calibri"/>
          <w:sz w:val="20"/>
        </w:rPr>
        <w:t xml:space="preserve"> Hodnotné území vázané </w:t>
      </w:r>
      <w:r w:rsidR="00607974">
        <w:rPr>
          <w:rFonts w:ascii="Calibri" w:hAnsi="Calibri"/>
          <w:sz w:val="20"/>
        </w:rPr>
        <w:t>na vodní plochy ve východní části území bude rozvíjeno primárně v podobě rozvoje přírodních hodnot.</w:t>
      </w:r>
      <w:r w:rsidR="00541D8C">
        <w:rPr>
          <w:rFonts w:ascii="Calibri" w:hAnsi="Calibri"/>
          <w:sz w:val="20"/>
        </w:rPr>
        <w:t xml:space="preserve"> </w:t>
      </w:r>
      <w:r w:rsidR="00CF7D1C">
        <w:rPr>
          <w:rFonts w:ascii="Calibri" w:hAnsi="Calibri"/>
          <w:sz w:val="20"/>
        </w:rPr>
        <w:t>Z</w:t>
      </w:r>
      <w:r w:rsidR="00541D8C">
        <w:rPr>
          <w:rFonts w:ascii="Calibri" w:hAnsi="Calibri"/>
          <w:sz w:val="20"/>
        </w:rPr>
        <w:t xml:space="preserve">eleň v krajině bude posilována s cílem ochrany urbanizovaného území. </w:t>
      </w:r>
    </w:p>
    <w:p w14:paraId="03E5299B" w14:textId="4DBD0070" w:rsidR="00B802E9" w:rsidRPr="004A32C9" w:rsidRDefault="00B802E9" w:rsidP="006B4F55">
      <w:pPr>
        <w:numPr>
          <w:ilvl w:val="1"/>
          <w:numId w:val="13"/>
        </w:numPr>
        <w:spacing w:after="120"/>
        <w:ind w:left="993" w:hanging="284"/>
        <w:jc w:val="both"/>
        <w:rPr>
          <w:rFonts w:ascii="Calibri" w:hAnsi="Calibri"/>
          <w:sz w:val="20"/>
        </w:rPr>
      </w:pPr>
      <w:r w:rsidRPr="004A32C9">
        <w:rPr>
          <w:rFonts w:ascii="Calibri" w:hAnsi="Calibri"/>
          <w:b/>
          <w:bCs/>
          <w:sz w:val="20"/>
        </w:rPr>
        <w:t>Rozvoj infrastruktury</w:t>
      </w:r>
      <w:r w:rsidRPr="004A32C9">
        <w:rPr>
          <w:rFonts w:ascii="Calibri" w:hAnsi="Calibri"/>
          <w:sz w:val="20"/>
        </w:rPr>
        <w:t xml:space="preserve"> – </w:t>
      </w:r>
      <w:r w:rsidR="0099306C" w:rsidRPr="004A32C9">
        <w:rPr>
          <w:rFonts w:ascii="Calibri" w:hAnsi="Calibri"/>
          <w:sz w:val="20"/>
        </w:rPr>
        <w:t xml:space="preserve">Rozvíjeny budou stávající systémy dopravní, technické a zelené infrastruktury, zlepšována bude kvalita a dostupnost </w:t>
      </w:r>
      <w:r w:rsidR="0098141B" w:rsidRPr="004A32C9">
        <w:rPr>
          <w:rFonts w:ascii="Calibri" w:hAnsi="Calibri"/>
          <w:sz w:val="20"/>
        </w:rPr>
        <w:t xml:space="preserve">veřejného </w:t>
      </w:r>
      <w:r w:rsidR="0099306C" w:rsidRPr="004A32C9">
        <w:rPr>
          <w:rFonts w:ascii="Calibri" w:hAnsi="Calibri"/>
          <w:sz w:val="20"/>
        </w:rPr>
        <w:t>vybavení.</w:t>
      </w:r>
    </w:p>
    <w:p w14:paraId="07BCF426" w14:textId="3F2C34C9" w:rsidR="0090591B" w:rsidRDefault="000138B5" w:rsidP="006B4F55">
      <w:pPr>
        <w:numPr>
          <w:ilvl w:val="1"/>
          <w:numId w:val="13"/>
        </w:numPr>
        <w:spacing w:after="120"/>
        <w:ind w:left="993" w:hanging="284"/>
        <w:jc w:val="both"/>
        <w:rPr>
          <w:rFonts w:ascii="Calibri" w:hAnsi="Calibri"/>
          <w:sz w:val="20"/>
        </w:rPr>
      </w:pPr>
      <w:r>
        <w:rPr>
          <w:rFonts w:ascii="Calibri" w:hAnsi="Calibri"/>
          <w:b/>
          <w:bCs/>
          <w:sz w:val="20"/>
        </w:rPr>
        <w:t>Podpora</w:t>
      </w:r>
      <w:r w:rsidR="004B3F82">
        <w:rPr>
          <w:rFonts w:ascii="Calibri" w:hAnsi="Calibri"/>
          <w:b/>
          <w:bCs/>
          <w:sz w:val="20"/>
        </w:rPr>
        <w:t xml:space="preserve"> cílů c</w:t>
      </w:r>
      <w:r w:rsidR="003C1D48" w:rsidRPr="000138B5">
        <w:rPr>
          <w:rFonts w:ascii="Calibri" w:hAnsi="Calibri"/>
          <w:b/>
          <w:bCs/>
          <w:sz w:val="20"/>
        </w:rPr>
        <w:t>estovní</w:t>
      </w:r>
      <w:r w:rsidR="004B3F82">
        <w:rPr>
          <w:rFonts w:ascii="Calibri" w:hAnsi="Calibri"/>
          <w:b/>
          <w:bCs/>
          <w:sz w:val="20"/>
        </w:rPr>
        <w:t>ho</w:t>
      </w:r>
      <w:r w:rsidR="003C1D48" w:rsidRPr="000138B5">
        <w:rPr>
          <w:rFonts w:ascii="Calibri" w:hAnsi="Calibri"/>
          <w:b/>
          <w:bCs/>
          <w:sz w:val="20"/>
        </w:rPr>
        <w:t xml:space="preserve"> ruch</w:t>
      </w:r>
      <w:r w:rsidR="004B3F82">
        <w:rPr>
          <w:rFonts w:ascii="Calibri" w:hAnsi="Calibri"/>
          <w:b/>
          <w:bCs/>
          <w:sz w:val="20"/>
        </w:rPr>
        <w:t>u</w:t>
      </w:r>
      <w:r w:rsidR="003C1D48">
        <w:rPr>
          <w:rFonts w:ascii="Calibri" w:hAnsi="Calibri"/>
          <w:sz w:val="20"/>
        </w:rPr>
        <w:t xml:space="preserve"> </w:t>
      </w:r>
      <w:r w:rsidR="003C7304">
        <w:rPr>
          <w:rFonts w:ascii="Calibri" w:hAnsi="Calibri"/>
          <w:sz w:val="20"/>
        </w:rPr>
        <w:t>–</w:t>
      </w:r>
      <w:r w:rsidR="003C1D48">
        <w:rPr>
          <w:rFonts w:ascii="Calibri" w:hAnsi="Calibri"/>
          <w:sz w:val="20"/>
        </w:rPr>
        <w:t xml:space="preserve"> </w:t>
      </w:r>
      <w:r w:rsidR="003C7304">
        <w:rPr>
          <w:rFonts w:ascii="Calibri" w:hAnsi="Calibri"/>
          <w:sz w:val="20"/>
        </w:rPr>
        <w:t>Civilizační, k</w:t>
      </w:r>
      <w:r w:rsidR="0090591B">
        <w:rPr>
          <w:rFonts w:ascii="Calibri" w:hAnsi="Calibri"/>
          <w:sz w:val="20"/>
        </w:rPr>
        <w:t>ulturní a přírodní hodnoty území budou využívány jako cíle cestovního ruchu.</w:t>
      </w:r>
    </w:p>
    <w:p w14:paraId="55302434" w14:textId="7E298FA7" w:rsidR="000C2969" w:rsidRDefault="004B3F82" w:rsidP="00CA2C85">
      <w:pPr>
        <w:numPr>
          <w:ilvl w:val="1"/>
          <w:numId w:val="13"/>
        </w:numPr>
        <w:spacing w:after="120"/>
        <w:ind w:left="993" w:hanging="284"/>
        <w:jc w:val="both"/>
        <w:rPr>
          <w:rFonts w:ascii="Calibri" w:hAnsi="Calibri"/>
          <w:sz w:val="20"/>
        </w:rPr>
      </w:pPr>
      <w:r w:rsidRPr="004B3F82">
        <w:rPr>
          <w:rFonts w:ascii="Calibri" w:hAnsi="Calibri"/>
          <w:b/>
          <w:bCs/>
          <w:sz w:val="20"/>
        </w:rPr>
        <w:t>Zvyšování k</w:t>
      </w:r>
      <w:r w:rsidR="003C1D48" w:rsidRPr="004B3F82">
        <w:rPr>
          <w:rFonts w:ascii="Calibri" w:hAnsi="Calibri"/>
          <w:b/>
          <w:bCs/>
          <w:sz w:val="20"/>
        </w:rPr>
        <w:t>valit</w:t>
      </w:r>
      <w:r w:rsidRPr="004B3F82">
        <w:rPr>
          <w:rFonts w:ascii="Calibri" w:hAnsi="Calibri"/>
          <w:b/>
          <w:bCs/>
          <w:sz w:val="20"/>
        </w:rPr>
        <w:t>y</w:t>
      </w:r>
      <w:r w:rsidR="003C1D48" w:rsidRPr="004B3F82">
        <w:rPr>
          <w:rFonts w:ascii="Calibri" w:hAnsi="Calibri"/>
          <w:b/>
          <w:bCs/>
          <w:sz w:val="20"/>
        </w:rPr>
        <w:t xml:space="preserve"> prostředí</w:t>
      </w:r>
      <w:r w:rsidR="003C1D48">
        <w:rPr>
          <w:rFonts w:ascii="Calibri" w:hAnsi="Calibri"/>
          <w:sz w:val="20"/>
        </w:rPr>
        <w:t xml:space="preserve"> </w:t>
      </w:r>
      <w:r w:rsidR="00FE2FB1">
        <w:rPr>
          <w:rFonts w:ascii="Calibri" w:hAnsi="Calibri"/>
          <w:sz w:val="20"/>
        </w:rPr>
        <w:t>–</w:t>
      </w:r>
      <w:r w:rsidR="003C1D48">
        <w:rPr>
          <w:rFonts w:ascii="Calibri" w:hAnsi="Calibri"/>
          <w:sz w:val="20"/>
        </w:rPr>
        <w:t xml:space="preserve"> </w:t>
      </w:r>
      <w:r w:rsidR="00B802E9">
        <w:rPr>
          <w:rFonts w:ascii="Calibri" w:hAnsi="Calibri"/>
          <w:sz w:val="20"/>
        </w:rPr>
        <w:t>B</w:t>
      </w:r>
      <w:r w:rsidR="008904A1" w:rsidRPr="00433150">
        <w:rPr>
          <w:rFonts w:ascii="Calibri" w:hAnsi="Calibri"/>
          <w:sz w:val="20"/>
        </w:rPr>
        <w:t>ude zvyšována kvalita obytného a životního prostředí</w:t>
      </w:r>
      <w:r w:rsidR="003C1D48">
        <w:rPr>
          <w:rFonts w:ascii="Calibri" w:hAnsi="Calibri"/>
          <w:sz w:val="20"/>
        </w:rPr>
        <w:t xml:space="preserve"> prostřednictvím </w:t>
      </w:r>
      <w:r w:rsidR="008904A1" w:rsidRPr="00433150">
        <w:rPr>
          <w:rFonts w:ascii="Calibri" w:hAnsi="Calibri"/>
          <w:sz w:val="20"/>
        </w:rPr>
        <w:t>opatření a záměr</w:t>
      </w:r>
      <w:r w:rsidR="003C1D48">
        <w:rPr>
          <w:rFonts w:ascii="Calibri" w:hAnsi="Calibri"/>
          <w:sz w:val="20"/>
        </w:rPr>
        <w:t>ů</w:t>
      </w:r>
      <w:r w:rsidR="008904A1" w:rsidRPr="00433150">
        <w:rPr>
          <w:rFonts w:ascii="Calibri" w:hAnsi="Calibri"/>
          <w:sz w:val="20"/>
        </w:rPr>
        <w:t xml:space="preserve"> s potenciálem eliminovat dopady zdrojů negativních vlivů</w:t>
      </w:r>
      <w:r w:rsidR="003C7304">
        <w:rPr>
          <w:rFonts w:ascii="Calibri" w:hAnsi="Calibri"/>
          <w:sz w:val="20"/>
        </w:rPr>
        <w:t xml:space="preserve"> a eroze</w:t>
      </w:r>
      <w:r w:rsidR="008904A1" w:rsidRPr="00433150">
        <w:rPr>
          <w:rFonts w:ascii="Calibri" w:hAnsi="Calibri"/>
          <w:sz w:val="20"/>
        </w:rPr>
        <w:t>.</w:t>
      </w:r>
      <w:r w:rsidR="006A6D40">
        <w:rPr>
          <w:rFonts w:ascii="Calibri" w:hAnsi="Calibri"/>
          <w:sz w:val="20"/>
        </w:rPr>
        <w:t xml:space="preserve"> Území měst</w:t>
      </w:r>
      <w:r w:rsidR="003C7304">
        <w:rPr>
          <w:rFonts w:ascii="Calibri" w:hAnsi="Calibri"/>
          <w:sz w:val="20"/>
        </w:rPr>
        <w:t>yse</w:t>
      </w:r>
      <w:r w:rsidR="006A6D40">
        <w:rPr>
          <w:rFonts w:ascii="Calibri" w:hAnsi="Calibri"/>
          <w:sz w:val="20"/>
        </w:rPr>
        <w:t xml:space="preserve"> bude rozvíjeno tak, aby nedocházelo k přímým střetům vzájemně neslučitelných činností</w:t>
      </w:r>
      <w:r w:rsidR="00880DA9">
        <w:rPr>
          <w:rFonts w:ascii="Calibri" w:hAnsi="Calibri"/>
          <w:sz w:val="20"/>
        </w:rPr>
        <w:t>, budou uplatňována opatření zajišťující úzkou součinnost měst</w:t>
      </w:r>
      <w:r w:rsidR="003C7304">
        <w:rPr>
          <w:rFonts w:ascii="Calibri" w:hAnsi="Calibri"/>
          <w:sz w:val="20"/>
        </w:rPr>
        <w:t>yse</w:t>
      </w:r>
      <w:r w:rsidR="00880DA9">
        <w:rPr>
          <w:rFonts w:ascii="Calibri" w:hAnsi="Calibri"/>
          <w:sz w:val="20"/>
        </w:rPr>
        <w:t xml:space="preserve"> s investory a stavebníky při rozvoji území.</w:t>
      </w:r>
    </w:p>
    <w:p w14:paraId="4BF01898" w14:textId="77777777" w:rsidR="0086272C" w:rsidRDefault="0086272C" w:rsidP="0086272C">
      <w:pPr>
        <w:spacing w:after="120"/>
        <w:jc w:val="both"/>
        <w:rPr>
          <w:rFonts w:ascii="Calibri" w:hAnsi="Calibri"/>
          <w:sz w:val="20"/>
        </w:rPr>
      </w:pPr>
    </w:p>
    <w:p w14:paraId="0ABC9F24" w14:textId="77777777" w:rsidR="0086272C" w:rsidRPr="00433150" w:rsidRDefault="0086272C" w:rsidP="0086272C">
      <w:pPr>
        <w:spacing w:after="120"/>
        <w:jc w:val="both"/>
        <w:rPr>
          <w:rFonts w:ascii="Calibri" w:hAnsi="Calibri"/>
          <w:sz w:val="20"/>
        </w:rPr>
      </w:pPr>
    </w:p>
    <w:p w14:paraId="4A862B6B" w14:textId="3F0EEF12" w:rsidR="00AF4A02" w:rsidRPr="00AF4A02" w:rsidRDefault="00AF4A02" w:rsidP="00880DA9">
      <w:pPr>
        <w:pStyle w:val="Nadpis3"/>
        <w:spacing w:before="360"/>
      </w:pPr>
      <w:bookmarkStart w:id="8" w:name="_Toc236979748"/>
      <w:r w:rsidRPr="00AF4A02">
        <w:lastRenderedPageBreak/>
        <w:t>Základní cíle, směry a aspekty rozvoje území měst</w:t>
      </w:r>
      <w:r w:rsidR="003C7304">
        <w:t>yse</w:t>
      </w:r>
      <w:bookmarkEnd w:id="8"/>
    </w:p>
    <w:p w14:paraId="76BE39BC" w14:textId="65777F23" w:rsidR="00761D95" w:rsidRPr="0099700F" w:rsidRDefault="00761D95" w:rsidP="008A4A6F">
      <w:pPr>
        <w:numPr>
          <w:ilvl w:val="0"/>
          <w:numId w:val="13"/>
        </w:numPr>
        <w:spacing w:after="120"/>
        <w:ind w:left="709" w:hanging="709"/>
        <w:jc w:val="both"/>
        <w:rPr>
          <w:rFonts w:ascii="Calibri" w:hAnsi="Calibri"/>
          <w:sz w:val="20"/>
        </w:rPr>
      </w:pPr>
      <w:r w:rsidRPr="00AE5410">
        <w:rPr>
          <w:rFonts w:ascii="Calibri" w:hAnsi="Calibri"/>
          <w:sz w:val="20"/>
        </w:rPr>
        <w:t>Základní cíle</w:t>
      </w:r>
      <w:r w:rsidR="000C2969" w:rsidRPr="00AE5410">
        <w:rPr>
          <w:rFonts w:ascii="Calibri" w:hAnsi="Calibri"/>
          <w:sz w:val="20"/>
        </w:rPr>
        <w:t>, směry a aspekty</w:t>
      </w:r>
      <w:r w:rsidRPr="00AE5410">
        <w:rPr>
          <w:rFonts w:ascii="Calibri" w:hAnsi="Calibri"/>
          <w:sz w:val="20"/>
        </w:rPr>
        <w:t xml:space="preserve"> rozvoje měst</w:t>
      </w:r>
      <w:r w:rsidR="003C7304">
        <w:rPr>
          <w:rFonts w:ascii="Calibri" w:hAnsi="Calibri"/>
          <w:sz w:val="20"/>
        </w:rPr>
        <w:t>yse</w:t>
      </w:r>
      <w:r w:rsidRPr="00AE5410">
        <w:rPr>
          <w:rFonts w:ascii="Calibri" w:hAnsi="Calibri"/>
          <w:sz w:val="20"/>
        </w:rPr>
        <w:t xml:space="preserve"> </w:t>
      </w:r>
      <w:r w:rsidR="003C7304">
        <w:rPr>
          <w:rFonts w:ascii="Calibri" w:hAnsi="Calibri"/>
          <w:sz w:val="20"/>
        </w:rPr>
        <w:t>Lázně Toušeň</w:t>
      </w:r>
      <w:r w:rsidRPr="00AE5410">
        <w:rPr>
          <w:rFonts w:ascii="Calibri" w:hAnsi="Calibri"/>
          <w:sz w:val="20"/>
        </w:rPr>
        <w:t>,</w:t>
      </w:r>
      <w:r>
        <w:rPr>
          <w:rFonts w:ascii="Calibri" w:hAnsi="Calibri"/>
          <w:sz w:val="20"/>
        </w:rPr>
        <w:t xml:space="preserve"> které budou uplatňovány při rozhodování v území</w:t>
      </w:r>
      <w:r w:rsidRPr="0099700F">
        <w:rPr>
          <w:rFonts w:ascii="Calibri" w:hAnsi="Calibri"/>
          <w:sz w:val="20"/>
        </w:rPr>
        <w:t>:</w:t>
      </w:r>
    </w:p>
    <w:p w14:paraId="631B3E53" w14:textId="741DFD4A" w:rsidR="00246430" w:rsidRDefault="003C1D48" w:rsidP="00942FA3">
      <w:pPr>
        <w:numPr>
          <w:ilvl w:val="0"/>
          <w:numId w:val="167"/>
        </w:numPr>
        <w:spacing w:after="120"/>
        <w:ind w:left="993" w:hanging="284"/>
        <w:jc w:val="both"/>
        <w:rPr>
          <w:rFonts w:ascii="Calibri" w:hAnsi="Calibri"/>
          <w:sz w:val="20"/>
        </w:rPr>
      </w:pPr>
      <w:r w:rsidRPr="005032A3">
        <w:rPr>
          <w:rFonts w:ascii="Calibri" w:hAnsi="Calibri"/>
          <w:b/>
          <w:bCs/>
          <w:sz w:val="20"/>
        </w:rPr>
        <w:t xml:space="preserve">Posílení centra </w:t>
      </w:r>
      <w:r w:rsidR="003C7304">
        <w:rPr>
          <w:rFonts w:ascii="Calibri" w:hAnsi="Calibri"/>
          <w:b/>
          <w:bCs/>
          <w:sz w:val="20"/>
        </w:rPr>
        <w:t>sídla</w:t>
      </w:r>
      <w:r>
        <w:rPr>
          <w:rFonts w:ascii="Calibri" w:hAnsi="Calibri"/>
          <w:sz w:val="20"/>
        </w:rPr>
        <w:t xml:space="preserve"> - </w:t>
      </w:r>
      <w:r w:rsidR="000C2969">
        <w:rPr>
          <w:rFonts w:ascii="Calibri" w:hAnsi="Calibri"/>
          <w:sz w:val="20"/>
        </w:rPr>
        <w:t>B</w:t>
      </w:r>
      <w:r w:rsidR="006E00FD" w:rsidRPr="00D02C11">
        <w:rPr>
          <w:rFonts w:ascii="Calibri" w:hAnsi="Calibri"/>
          <w:sz w:val="20"/>
        </w:rPr>
        <w:t xml:space="preserve">ude </w:t>
      </w:r>
      <w:r w:rsidR="00246430" w:rsidRPr="00D02C11">
        <w:rPr>
          <w:rFonts w:ascii="Calibri" w:hAnsi="Calibri"/>
          <w:sz w:val="20"/>
        </w:rPr>
        <w:t xml:space="preserve">posilována atraktivita a význam centra </w:t>
      </w:r>
      <w:r w:rsidR="003C7304">
        <w:rPr>
          <w:rFonts w:ascii="Calibri" w:hAnsi="Calibri"/>
          <w:sz w:val="20"/>
        </w:rPr>
        <w:t>- rozvoj</w:t>
      </w:r>
      <w:r w:rsidR="00246430" w:rsidRPr="00D02C11">
        <w:rPr>
          <w:rFonts w:ascii="Calibri" w:hAnsi="Calibri"/>
          <w:sz w:val="20"/>
        </w:rPr>
        <w:t xml:space="preserve"> smíšených funkcí</w:t>
      </w:r>
      <w:r w:rsidR="00037268">
        <w:rPr>
          <w:rFonts w:ascii="Calibri" w:hAnsi="Calibri"/>
          <w:sz w:val="20"/>
        </w:rPr>
        <w:t xml:space="preserve"> </w:t>
      </w:r>
      <w:r w:rsidR="003C7304">
        <w:rPr>
          <w:rFonts w:ascii="Calibri" w:hAnsi="Calibri"/>
          <w:sz w:val="20"/>
        </w:rPr>
        <w:t>(</w:t>
      </w:r>
      <w:r w:rsidR="00037268">
        <w:rPr>
          <w:rFonts w:ascii="Calibri" w:hAnsi="Calibri"/>
          <w:sz w:val="20"/>
        </w:rPr>
        <w:t>viz urbanistická koncepce</w:t>
      </w:r>
      <w:r w:rsidR="00246430" w:rsidRPr="00D02C11">
        <w:rPr>
          <w:rFonts w:ascii="Calibri" w:hAnsi="Calibri"/>
          <w:sz w:val="20"/>
        </w:rPr>
        <w:t>), a to jako území koncentrace příležitostí pro bydlení, veřejnou vybavenost, služby</w:t>
      </w:r>
      <w:r w:rsidR="006E00FD" w:rsidRPr="00D02C11">
        <w:rPr>
          <w:rFonts w:ascii="Calibri" w:hAnsi="Calibri"/>
          <w:sz w:val="20"/>
        </w:rPr>
        <w:t xml:space="preserve">, bezimisní ekonomické aktivity </w:t>
      </w:r>
      <w:r w:rsidR="00246430" w:rsidRPr="00D02C11">
        <w:rPr>
          <w:rFonts w:ascii="Calibri" w:hAnsi="Calibri"/>
          <w:sz w:val="20"/>
        </w:rPr>
        <w:t xml:space="preserve">a </w:t>
      </w:r>
      <w:r w:rsidR="00555F8A">
        <w:rPr>
          <w:rFonts w:ascii="Calibri" w:hAnsi="Calibri"/>
          <w:sz w:val="20"/>
        </w:rPr>
        <w:t xml:space="preserve">pro </w:t>
      </w:r>
      <w:r w:rsidR="003C7304">
        <w:rPr>
          <w:rFonts w:ascii="Calibri" w:hAnsi="Calibri"/>
          <w:sz w:val="20"/>
        </w:rPr>
        <w:t>sídlo</w:t>
      </w:r>
      <w:r w:rsidR="00246430" w:rsidRPr="00D02C11">
        <w:rPr>
          <w:rFonts w:ascii="Calibri" w:hAnsi="Calibri"/>
          <w:sz w:val="20"/>
        </w:rPr>
        <w:t>tvorné funkce, zejm. veřejná prostranství</w:t>
      </w:r>
      <w:r w:rsidR="006E00FD" w:rsidRPr="00D02C11">
        <w:rPr>
          <w:rFonts w:ascii="Calibri" w:hAnsi="Calibri"/>
          <w:sz w:val="20"/>
        </w:rPr>
        <w:t xml:space="preserve"> a </w:t>
      </w:r>
      <w:r w:rsidR="003C7304">
        <w:rPr>
          <w:rFonts w:ascii="Calibri" w:hAnsi="Calibri"/>
          <w:sz w:val="20"/>
        </w:rPr>
        <w:t xml:space="preserve">veřejná </w:t>
      </w:r>
      <w:r w:rsidR="006E00FD" w:rsidRPr="00D02C11">
        <w:rPr>
          <w:rFonts w:ascii="Calibri" w:hAnsi="Calibri"/>
          <w:sz w:val="20"/>
        </w:rPr>
        <w:t>zeleň</w:t>
      </w:r>
      <w:r w:rsidR="00246430" w:rsidRPr="00D02C11">
        <w:rPr>
          <w:rFonts w:ascii="Calibri" w:hAnsi="Calibri"/>
          <w:sz w:val="20"/>
        </w:rPr>
        <w:t xml:space="preserve">. </w:t>
      </w:r>
      <w:r w:rsidR="00A5790B">
        <w:rPr>
          <w:rFonts w:ascii="Calibri" w:hAnsi="Calibri"/>
          <w:sz w:val="20"/>
        </w:rPr>
        <w:t>Zachováno bude lázeňství jako forma občanského vybavení.</w:t>
      </w:r>
    </w:p>
    <w:p w14:paraId="710A123F" w14:textId="7D6C2148" w:rsidR="000C2969" w:rsidRPr="00D02C11" w:rsidRDefault="003C1D48" w:rsidP="00942FA3">
      <w:pPr>
        <w:numPr>
          <w:ilvl w:val="0"/>
          <w:numId w:val="167"/>
        </w:numPr>
        <w:spacing w:after="120"/>
        <w:ind w:left="993" w:hanging="284"/>
        <w:jc w:val="both"/>
        <w:rPr>
          <w:rFonts w:ascii="Calibri" w:hAnsi="Calibri"/>
          <w:sz w:val="20"/>
        </w:rPr>
      </w:pPr>
      <w:r w:rsidRPr="005032A3">
        <w:rPr>
          <w:rFonts w:ascii="Calibri" w:hAnsi="Calibri"/>
          <w:b/>
          <w:bCs/>
          <w:sz w:val="20"/>
        </w:rPr>
        <w:t>Kvalita vystavěného prostředí</w:t>
      </w:r>
      <w:r>
        <w:rPr>
          <w:rFonts w:ascii="Calibri" w:hAnsi="Calibri"/>
          <w:sz w:val="20"/>
        </w:rPr>
        <w:t xml:space="preserve"> </w:t>
      </w:r>
      <w:r w:rsidR="003C7304">
        <w:rPr>
          <w:rFonts w:ascii="Calibri" w:hAnsi="Calibri"/>
          <w:sz w:val="20"/>
        </w:rPr>
        <w:t>–</w:t>
      </w:r>
      <w:r>
        <w:rPr>
          <w:rFonts w:ascii="Calibri" w:hAnsi="Calibri"/>
          <w:sz w:val="20"/>
        </w:rPr>
        <w:t xml:space="preserve"> V</w:t>
      </w:r>
      <w:r w:rsidR="003C7304">
        <w:rPr>
          <w:rFonts w:ascii="Calibri" w:hAnsi="Calibri"/>
          <w:sz w:val="20"/>
        </w:rPr>
        <w:t xml:space="preserve"> celém</w:t>
      </w:r>
      <w:r w:rsidR="000C2969">
        <w:rPr>
          <w:rFonts w:ascii="Calibri" w:hAnsi="Calibri"/>
          <w:sz w:val="20"/>
        </w:rPr>
        <w:t xml:space="preserve"> řešené</w:t>
      </w:r>
      <w:r w:rsidR="003C7304">
        <w:rPr>
          <w:rFonts w:ascii="Calibri" w:hAnsi="Calibri"/>
          <w:sz w:val="20"/>
        </w:rPr>
        <w:t>m</w:t>
      </w:r>
      <w:r w:rsidR="000C2969">
        <w:rPr>
          <w:rFonts w:ascii="Calibri" w:hAnsi="Calibri"/>
          <w:sz w:val="20"/>
        </w:rPr>
        <w:t xml:space="preserve"> území bude posilována kvalita vystavěného prostředí</w:t>
      </w:r>
      <w:r w:rsidR="005032A3">
        <w:rPr>
          <w:rFonts w:ascii="Calibri" w:hAnsi="Calibri"/>
          <w:sz w:val="20"/>
        </w:rPr>
        <w:t>;</w:t>
      </w:r>
      <w:r w:rsidR="005032A3" w:rsidRPr="005032A3">
        <w:rPr>
          <w:rFonts w:ascii="Calibri" w:hAnsi="Calibri"/>
          <w:sz w:val="20"/>
        </w:rPr>
        <w:t xml:space="preserve"> </w:t>
      </w:r>
      <w:r w:rsidR="005032A3">
        <w:rPr>
          <w:rFonts w:ascii="Calibri" w:hAnsi="Calibri"/>
          <w:sz w:val="20"/>
        </w:rPr>
        <w:t>bude sledován rozvoj identity sídl</w:t>
      </w:r>
      <w:r w:rsidR="003C7304">
        <w:rPr>
          <w:rFonts w:ascii="Calibri" w:hAnsi="Calibri"/>
          <w:sz w:val="20"/>
        </w:rPr>
        <w:t>a</w:t>
      </w:r>
      <w:r w:rsidR="005032A3">
        <w:rPr>
          <w:rFonts w:ascii="Calibri" w:hAnsi="Calibri"/>
          <w:sz w:val="20"/>
        </w:rPr>
        <w:t>, vytváření funkčního a k životu příhodného prostředí, důraz bude kladen na kvalitu veřejných prostranství</w:t>
      </w:r>
      <w:r w:rsidR="00555F8A">
        <w:rPr>
          <w:rFonts w:ascii="Calibri" w:hAnsi="Calibri"/>
          <w:sz w:val="20"/>
        </w:rPr>
        <w:t xml:space="preserve"> i na části území k nim přiléhající</w:t>
      </w:r>
      <w:r w:rsidR="005032A3">
        <w:rPr>
          <w:rFonts w:ascii="Calibri" w:hAnsi="Calibri"/>
          <w:sz w:val="20"/>
        </w:rPr>
        <w:t>.</w:t>
      </w:r>
    </w:p>
    <w:p w14:paraId="2732E858" w14:textId="69065A45" w:rsidR="00246430" w:rsidRDefault="006E00FD" w:rsidP="00942FA3">
      <w:pPr>
        <w:numPr>
          <w:ilvl w:val="0"/>
          <w:numId w:val="167"/>
        </w:numPr>
        <w:spacing w:after="120"/>
        <w:ind w:left="993" w:hanging="284"/>
        <w:jc w:val="both"/>
        <w:rPr>
          <w:rFonts w:ascii="Calibri" w:hAnsi="Calibri"/>
          <w:sz w:val="20"/>
        </w:rPr>
      </w:pPr>
      <w:r w:rsidRPr="005032A3">
        <w:rPr>
          <w:rFonts w:ascii="Calibri" w:hAnsi="Calibri"/>
          <w:b/>
          <w:bCs/>
          <w:sz w:val="20"/>
        </w:rPr>
        <w:t>U</w:t>
      </w:r>
      <w:r w:rsidR="00246430" w:rsidRPr="005032A3">
        <w:rPr>
          <w:rFonts w:ascii="Calibri" w:hAnsi="Calibri"/>
          <w:b/>
          <w:bCs/>
          <w:sz w:val="20"/>
        </w:rPr>
        <w:t>držitelnost rozvoje</w:t>
      </w:r>
      <w:r w:rsidR="00246430">
        <w:rPr>
          <w:rFonts w:ascii="Calibri" w:hAnsi="Calibri"/>
          <w:sz w:val="20"/>
        </w:rPr>
        <w:t xml:space="preserve"> – </w:t>
      </w:r>
      <w:r w:rsidR="000C2969">
        <w:rPr>
          <w:rFonts w:ascii="Calibri" w:hAnsi="Calibri"/>
          <w:sz w:val="20"/>
        </w:rPr>
        <w:t>R</w:t>
      </w:r>
      <w:r w:rsidR="00246430">
        <w:rPr>
          <w:rFonts w:ascii="Calibri" w:hAnsi="Calibri"/>
          <w:sz w:val="20"/>
        </w:rPr>
        <w:t xml:space="preserve">ozvíjet vyvážený vztah podmínek pro </w:t>
      </w:r>
      <w:r w:rsidR="00037268">
        <w:rPr>
          <w:rFonts w:ascii="Calibri" w:hAnsi="Calibri"/>
          <w:sz w:val="20"/>
        </w:rPr>
        <w:t xml:space="preserve">život lidí a soudržnost společenství obyvatel území, pro </w:t>
      </w:r>
      <w:r w:rsidR="00246430">
        <w:rPr>
          <w:rFonts w:ascii="Calibri" w:hAnsi="Calibri"/>
          <w:sz w:val="20"/>
        </w:rPr>
        <w:t>příznivé životní prostředí</w:t>
      </w:r>
      <w:r w:rsidR="00037268">
        <w:rPr>
          <w:rFonts w:ascii="Calibri" w:hAnsi="Calibri"/>
          <w:sz w:val="20"/>
        </w:rPr>
        <w:t xml:space="preserve"> a</w:t>
      </w:r>
      <w:r w:rsidR="00246430">
        <w:rPr>
          <w:rFonts w:ascii="Calibri" w:hAnsi="Calibri"/>
          <w:sz w:val="20"/>
        </w:rPr>
        <w:t xml:space="preserve"> pro hospodářský rozvoj, tj. vyváženě rozvíjet všechny pilíře udržitelného rozvoje</w:t>
      </w:r>
      <w:r w:rsidR="008904A1">
        <w:rPr>
          <w:rFonts w:ascii="Calibri" w:hAnsi="Calibri"/>
          <w:sz w:val="20"/>
        </w:rPr>
        <w:t>,</w:t>
      </w:r>
      <w:r w:rsidR="00246430">
        <w:rPr>
          <w:rFonts w:ascii="Calibri" w:hAnsi="Calibri"/>
          <w:sz w:val="20"/>
        </w:rPr>
        <w:t xml:space="preserve"> rozvojem uspokojovat potřeby současné generace, aniž by byly ohrožovány podmínky a příležitosti </w:t>
      </w:r>
      <w:r w:rsidR="00037268">
        <w:rPr>
          <w:rFonts w:ascii="Calibri" w:hAnsi="Calibri"/>
          <w:sz w:val="20"/>
        </w:rPr>
        <w:t xml:space="preserve">života </w:t>
      </w:r>
      <w:r w:rsidR="00246430">
        <w:rPr>
          <w:rFonts w:ascii="Calibri" w:hAnsi="Calibri"/>
          <w:sz w:val="20"/>
        </w:rPr>
        <w:t>generací budoucích</w:t>
      </w:r>
      <w:r w:rsidR="008904A1">
        <w:rPr>
          <w:rFonts w:ascii="Calibri" w:hAnsi="Calibri"/>
          <w:sz w:val="20"/>
        </w:rPr>
        <w:t>.</w:t>
      </w:r>
      <w:r w:rsidR="006E1157">
        <w:rPr>
          <w:rFonts w:ascii="Calibri" w:hAnsi="Calibri"/>
          <w:sz w:val="20"/>
        </w:rPr>
        <w:t xml:space="preserve"> </w:t>
      </w:r>
      <w:r w:rsidR="000B581E" w:rsidRPr="000B581E">
        <w:rPr>
          <w:rFonts w:ascii="Calibri" w:hAnsi="Calibri"/>
          <w:sz w:val="20"/>
        </w:rPr>
        <w:t>Při rozvoji funkce bydlení bude sledován a zajišťován dostatečný rozsah a kapacita veřejného vybavení</w:t>
      </w:r>
      <w:r w:rsidR="000B581E">
        <w:rPr>
          <w:rFonts w:ascii="Calibri" w:hAnsi="Calibri"/>
          <w:sz w:val="20"/>
        </w:rPr>
        <w:t>.</w:t>
      </w:r>
    </w:p>
    <w:p w14:paraId="67084AEA" w14:textId="578DCD59" w:rsidR="00246430" w:rsidRDefault="008904A1" w:rsidP="00942FA3">
      <w:pPr>
        <w:numPr>
          <w:ilvl w:val="0"/>
          <w:numId w:val="167"/>
        </w:numPr>
        <w:spacing w:after="120"/>
        <w:ind w:left="993" w:hanging="284"/>
        <w:jc w:val="both"/>
        <w:rPr>
          <w:rFonts w:ascii="Calibri" w:hAnsi="Calibri"/>
          <w:sz w:val="20"/>
        </w:rPr>
      </w:pPr>
      <w:r w:rsidRPr="005032A3">
        <w:rPr>
          <w:rFonts w:ascii="Calibri" w:hAnsi="Calibri"/>
          <w:b/>
          <w:bCs/>
          <w:sz w:val="20"/>
        </w:rPr>
        <w:t>K</w:t>
      </w:r>
      <w:r w:rsidR="00246430" w:rsidRPr="005032A3">
        <w:rPr>
          <w:rFonts w:ascii="Calibri" w:hAnsi="Calibri"/>
          <w:b/>
          <w:bCs/>
          <w:sz w:val="20"/>
        </w:rPr>
        <w:t>valita života lidí</w:t>
      </w:r>
      <w:r w:rsidR="00246430">
        <w:rPr>
          <w:rFonts w:ascii="Calibri" w:hAnsi="Calibri"/>
          <w:sz w:val="20"/>
        </w:rPr>
        <w:t xml:space="preserve"> – </w:t>
      </w:r>
      <w:r>
        <w:rPr>
          <w:rFonts w:ascii="Calibri" w:hAnsi="Calibri"/>
          <w:sz w:val="20"/>
        </w:rPr>
        <w:t>D</w:t>
      </w:r>
      <w:r w:rsidR="00246430">
        <w:rPr>
          <w:rFonts w:ascii="Calibri" w:hAnsi="Calibri"/>
          <w:sz w:val="20"/>
        </w:rPr>
        <w:t>ůsledně posuzovat přínosy, problémy a rizika změn v území s ohledem na kvalit</w:t>
      </w:r>
      <w:r>
        <w:rPr>
          <w:rFonts w:ascii="Calibri" w:hAnsi="Calibri"/>
          <w:sz w:val="20"/>
        </w:rPr>
        <w:t>u</w:t>
      </w:r>
      <w:r w:rsidR="00246430">
        <w:rPr>
          <w:rFonts w:ascii="Calibri" w:hAnsi="Calibri"/>
          <w:sz w:val="20"/>
        </w:rPr>
        <w:t xml:space="preserve"> života</w:t>
      </w:r>
      <w:r>
        <w:rPr>
          <w:rFonts w:ascii="Calibri" w:hAnsi="Calibri"/>
          <w:sz w:val="20"/>
        </w:rPr>
        <w:t>,</w:t>
      </w:r>
      <w:r w:rsidR="00246430">
        <w:rPr>
          <w:rFonts w:ascii="Calibri" w:hAnsi="Calibri"/>
          <w:sz w:val="20"/>
        </w:rPr>
        <w:t xml:space="preserve"> vytvářet vyvážený vztah podmínek pro život lidí, jejich bydlení, práci, </w:t>
      </w:r>
      <w:r>
        <w:rPr>
          <w:rFonts w:ascii="Calibri" w:hAnsi="Calibri"/>
          <w:sz w:val="20"/>
        </w:rPr>
        <w:t xml:space="preserve">denní </w:t>
      </w:r>
      <w:r w:rsidR="00246430">
        <w:rPr>
          <w:rFonts w:ascii="Calibri" w:hAnsi="Calibri"/>
          <w:sz w:val="20"/>
        </w:rPr>
        <w:t>rekreaci a soudržnost,</w:t>
      </w:r>
      <w:r>
        <w:rPr>
          <w:rFonts w:ascii="Calibri" w:hAnsi="Calibri"/>
          <w:sz w:val="20"/>
        </w:rPr>
        <w:t xml:space="preserve"> zajišťovat</w:t>
      </w:r>
      <w:r w:rsidR="00246430">
        <w:rPr>
          <w:rFonts w:ascii="Calibri" w:hAnsi="Calibri"/>
          <w:sz w:val="20"/>
        </w:rPr>
        <w:t xml:space="preserve"> dostupnost infrastruktury, tj. rozvíjet vyvážený „funkční mix“</w:t>
      </w:r>
      <w:r>
        <w:rPr>
          <w:rFonts w:ascii="Calibri" w:hAnsi="Calibri"/>
          <w:sz w:val="20"/>
        </w:rPr>
        <w:t>.</w:t>
      </w:r>
      <w:r w:rsidR="003C7304">
        <w:rPr>
          <w:rFonts w:ascii="Calibri" w:hAnsi="Calibri"/>
          <w:sz w:val="20"/>
        </w:rPr>
        <w:t xml:space="preserve"> Budou realizovány záměry pro eliminaci vlivu vnitřních bariér, kterými jsou silnice II. třídy a železnice, které procházejí středem sídla. Realizovány budou záměry, které budou přispívat k potenciálu denní aktivní rekreace obyvatel v nezastavěné krajině.</w:t>
      </w:r>
    </w:p>
    <w:p w14:paraId="442ECFC5" w14:textId="6E3E89DF" w:rsidR="00246430" w:rsidRDefault="008904A1" w:rsidP="00942FA3">
      <w:pPr>
        <w:numPr>
          <w:ilvl w:val="0"/>
          <w:numId w:val="167"/>
        </w:numPr>
        <w:spacing w:after="120"/>
        <w:ind w:left="993" w:hanging="284"/>
        <w:jc w:val="both"/>
        <w:rPr>
          <w:rFonts w:ascii="Calibri" w:hAnsi="Calibri"/>
          <w:sz w:val="20"/>
        </w:rPr>
      </w:pPr>
      <w:r w:rsidRPr="005032A3">
        <w:rPr>
          <w:rFonts w:ascii="Calibri" w:hAnsi="Calibri"/>
          <w:b/>
          <w:bCs/>
          <w:sz w:val="20"/>
        </w:rPr>
        <w:t>U</w:t>
      </w:r>
      <w:r w:rsidR="00246430" w:rsidRPr="005032A3">
        <w:rPr>
          <w:rFonts w:ascii="Calibri" w:hAnsi="Calibri"/>
          <w:b/>
          <w:bCs/>
          <w:sz w:val="20"/>
        </w:rPr>
        <w:t xml:space="preserve">držitelná ochrana a rozvoj hodnot území </w:t>
      </w:r>
      <w:r w:rsidR="005032A3" w:rsidRPr="005032A3">
        <w:rPr>
          <w:rFonts w:ascii="Calibri" w:hAnsi="Calibri"/>
          <w:b/>
          <w:bCs/>
          <w:sz w:val="20"/>
        </w:rPr>
        <w:t>a</w:t>
      </w:r>
      <w:r w:rsidR="00246430" w:rsidRPr="005032A3">
        <w:rPr>
          <w:rFonts w:ascii="Calibri" w:hAnsi="Calibri"/>
          <w:b/>
          <w:bCs/>
          <w:sz w:val="20"/>
        </w:rPr>
        <w:t xml:space="preserve"> krajiny</w:t>
      </w:r>
      <w:r w:rsidR="00246430">
        <w:rPr>
          <w:rFonts w:ascii="Calibri" w:hAnsi="Calibri"/>
          <w:sz w:val="20"/>
        </w:rPr>
        <w:t xml:space="preserve"> – </w:t>
      </w:r>
      <w:r w:rsidR="005032A3">
        <w:rPr>
          <w:rFonts w:ascii="Calibri" w:hAnsi="Calibri"/>
          <w:sz w:val="20"/>
        </w:rPr>
        <w:t xml:space="preserve">civilizační, kulturní a přírodní hodnoty území; </w:t>
      </w:r>
      <w:r w:rsidR="00246430">
        <w:rPr>
          <w:rFonts w:ascii="Calibri" w:hAnsi="Calibri"/>
          <w:sz w:val="20"/>
        </w:rPr>
        <w:t>využívání</w:t>
      </w:r>
      <w:r w:rsidR="005032A3">
        <w:rPr>
          <w:rFonts w:ascii="Calibri" w:hAnsi="Calibri"/>
          <w:sz w:val="20"/>
        </w:rPr>
        <w:t xml:space="preserve"> a ochrana</w:t>
      </w:r>
      <w:r w:rsidR="00246430">
        <w:rPr>
          <w:rFonts w:ascii="Calibri" w:hAnsi="Calibri"/>
          <w:sz w:val="20"/>
        </w:rPr>
        <w:t xml:space="preserve"> přírodní (ekostabilizační), produkční i rekreační funkce</w:t>
      </w:r>
      <w:r>
        <w:rPr>
          <w:rFonts w:ascii="Calibri" w:hAnsi="Calibri"/>
          <w:sz w:val="20"/>
        </w:rPr>
        <w:t xml:space="preserve"> krajiny</w:t>
      </w:r>
      <w:r w:rsidR="00555F8A">
        <w:rPr>
          <w:rFonts w:ascii="Calibri" w:hAnsi="Calibri"/>
          <w:sz w:val="20"/>
        </w:rPr>
        <w:t>, podpora rozvoje hodnot i jako podpora cestovního ruchu</w:t>
      </w:r>
      <w:r>
        <w:rPr>
          <w:rFonts w:ascii="Calibri" w:hAnsi="Calibri"/>
          <w:sz w:val="20"/>
        </w:rPr>
        <w:t>.</w:t>
      </w:r>
    </w:p>
    <w:p w14:paraId="4B70B9FD" w14:textId="1477E3FC" w:rsidR="00246430" w:rsidRDefault="008904A1" w:rsidP="00942FA3">
      <w:pPr>
        <w:numPr>
          <w:ilvl w:val="0"/>
          <w:numId w:val="167"/>
        </w:numPr>
        <w:spacing w:after="120"/>
        <w:ind w:left="993" w:hanging="284"/>
        <w:jc w:val="both"/>
        <w:rPr>
          <w:rFonts w:ascii="Calibri" w:hAnsi="Calibri"/>
          <w:sz w:val="20"/>
        </w:rPr>
      </w:pPr>
      <w:r w:rsidRPr="005032A3">
        <w:rPr>
          <w:rFonts w:ascii="Calibri" w:hAnsi="Calibri"/>
          <w:b/>
          <w:bCs/>
          <w:sz w:val="20"/>
        </w:rPr>
        <w:t>B</w:t>
      </w:r>
      <w:r w:rsidR="00246430" w:rsidRPr="005032A3">
        <w:rPr>
          <w:rFonts w:ascii="Calibri" w:hAnsi="Calibri"/>
          <w:b/>
          <w:bCs/>
          <w:sz w:val="20"/>
        </w:rPr>
        <w:t>ezpečná a udržitelná mobilita</w:t>
      </w:r>
      <w:r w:rsidR="005032A3">
        <w:rPr>
          <w:rFonts w:ascii="Calibri" w:hAnsi="Calibri"/>
          <w:sz w:val="20"/>
        </w:rPr>
        <w:t xml:space="preserve"> – </w:t>
      </w:r>
      <w:r w:rsidR="00CF7D1C">
        <w:rPr>
          <w:rFonts w:ascii="Calibri" w:hAnsi="Calibri"/>
          <w:sz w:val="20"/>
        </w:rPr>
        <w:t>B</w:t>
      </w:r>
      <w:r w:rsidR="005032A3">
        <w:rPr>
          <w:rFonts w:ascii="Calibri" w:hAnsi="Calibri"/>
          <w:sz w:val="20"/>
        </w:rPr>
        <w:t>udou uplatňována řešení a opatření posilující bezpečnost a udržitelnost dopravy</w:t>
      </w:r>
      <w:r>
        <w:rPr>
          <w:rFonts w:ascii="Calibri" w:hAnsi="Calibri"/>
          <w:sz w:val="20"/>
        </w:rPr>
        <w:t>.</w:t>
      </w:r>
    </w:p>
    <w:p w14:paraId="3E9BFBBF" w14:textId="318EF00C" w:rsidR="00246430" w:rsidRDefault="008904A1" w:rsidP="00942FA3">
      <w:pPr>
        <w:numPr>
          <w:ilvl w:val="0"/>
          <w:numId w:val="167"/>
        </w:numPr>
        <w:spacing w:after="120"/>
        <w:ind w:left="993" w:hanging="284"/>
        <w:jc w:val="both"/>
        <w:rPr>
          <w:rFonts w:ascii="Calibri" w:hAnsi="Calibri"/>
          <w:sz w:val="20"/>
        </w:rPr>
      </w:pPr>
      <w:r w:rsidRPr="005032A3">
        <w:rPr>
          <w:rFonts w:ascii="Calibri" w:hAnsi="Calibri"/>
          <w:b/>
          <w:bCs/>
          <w:sz w:val="20"/>
        </w:rPr>
        <w:t>K</w:t>
      </w:r>
      <w:r w:rsidR="00246430" w:rsidRPr="005032A3">
        <w:rPr>
          <w:rFonts w:ascii="Calibri" w:hAnsi="Calibri"/>
          <w:b/>
          <w:bCs/>
          <w:sz w:val="20"/>
        </w:rPr>
        <w:t>oherence rozvoje</w:t>
      </w:r>
      <w:r w:rsidR="00246430">
        <w:rPr>
          <w:rFonts w:ascii="Calibri" w:hAnsi="Calibri"/>
          <w:sz w:val="20"/>
        </w:rPr>
        <w:t xml:space="preserve"> – </w:t>
      </w:r>
      <w:r>
        <w:rPr>
          <w:rFonts w:ascii="Calibri" w:hAnsi="Calibri"/>
          <w:sz w:val="20"/>
        </w:rPr>
        <w:t>p</w:t>
      </w:r>
      <w:r w:rsidR="00246430">
        <w:rPr>
          <w:rFonts w:ascii="Calibri" w:hAnsi="Calibri"/>
          <w:sz w:val="20"/>
        </w:rPr>
        <w:t>rovázanost</w:t>
      </w:r>
      <w:r>
        <w:rPr>
          <w:rFonts w:ascii="Calibri" w:hAnsi="Calibri"/>
          <w:sz w:val="20"/>
        </w:rPr>
        <w:t>, soudržnost a souvislost</w:t>
      </w:r>
      <w:r w:rsidR="00246430">
        <w:rPr>
          <w:rFonts w:ascii="Calibri" w:hAnsi="Calibri"/>
          <w:sz w:val="20"/>
        </w:rPr>
        <w:t xml:space="preserve"> jednotlivých složek rozvoje</w:t>
      </w:r>
      <w:r w:rsidR="00B44F5E">
        <w:rPr>
          <w:rFonts w:ascii="Calibri" w:hAnsi="Calibri"/>
          <w:sz w:val="20"/>
        </w:rPr>
        <w:t xml:space="preserve"> a jejich vazby</w:t>
      </w:r>
      <w:r>
        <w:rPr>
          <w:rFonts w:ascii="Calibri" w:hAnsi="Calibri"/>
          <w:sz w:val="20"/>
        </w:rPr>
        <w:t>.</w:t>
      </w:r>
    </w:p>
    <w:p w14:paraId="0115AA41" w14:textId="59FA6FD0" w:rsidR="00246430" w:rsidRDefault="008904A1" w:rsidP="00942FA3">
      <w:pPr>
        <w:numPr>
          <w:ilvl w:val="0"/>
          <w:numId w:val="167"/>
        </w:numPr>
        <w:spacing w:after="120"/>
        <w:ind w:left="993" w:hanging="284"/>
        <w:jc w:val="both"/>
        <w:rPr>
          <w:rFonts w:ascii="Calibri" w:hAnsi="Calibri"/>
          <w:sz w:val="20"/>
        </w:rPr>
      </w:pPr>
      <w:r w:rsidRPr="005032A3">
        <w:rPr>
          <w:rFonts w:ascii="Calibri" w:hAnsi="Calibri"/>
          <w:b/>
          <w:bCs/>
          <w:sz w:val="20"/>
        </w:rPr>
        <w:t xml:space="preserve">Rezilience </w:t>
      </w:r>
      <w:r w:rsidR="00B44F5E">
        <w:rPr>
          <w:rFonts w:ascii="Calibri" w:hAnsi="Calibri"/>
          <w:b/>
          <w:bCs/>
          <w:sz w:val="20"/>
        </w:rPr>
        <w:t xml:space="preserve">území </w:t>
      </w:r>
      <w:r>
        <w:rPr>
          <w:rFonts w:ascii="Calibri" w:hAnsi="Calibri"/>
          <w:sz w:val="20"/>
        </w:rPr>
        <w:t>– o</w:t>
      </w:r>
      <w:r w:rsidR="00246430">
        <w:rPr>
          <w:rFonts w:ascii="Calibri" w:hAnsi="Calibri"/>
          <w:sz w:val="20"/>
        </w:rPr>
        <w:t>dolnost</w:t>
      </w:r>
      <w:r>
        <w:rPr>
          <w:rFonts w:ascii="Calibri" w:hAnsi="Calibri"/>
          <w:sz w:val="20"/>
        </w:rPr>
        <w:t xml:space="preserve"> a</w:t>
      </w:r>
      <w:r w:rsidR="00246430">
        <w:rPr>
          <w:rFonts w:ascii="Calibri" w:hAnsi="Calibri"/>
          <w:sz w:val="20"/>
        </w:rPr>
        <w:t xml:space="preserve"> adaptabilita území měst</w:t>
      </w:r>
      <w:r w:rsidR="00810D22">
        <w:rPr>
          <w:rFonts w:ascii="Calibri" w:hAnsi="Calibri"/>
          <w:sz w:val="20"/>
        </w:rPr>
        <w:t>yse</w:t>
      </w:r>
      <w:r w:rsidR="00246430">
        <w:rPr>
          <w:rFonts w:ascii="Calibri" w:hAnsi="Calibri"/>
          <w:sz w:val="20"/>
        </w:rPr>
        <w:t xml:space="preserve"> vůči změnám a hrozbám (např. ekonomické, klimatické, sociální</w:t>
      </w:r>
      <w:r w:rsidR="00B44F5E">
        <w:rPr>
          <w:rFonts w:ascii="Calibri" w:hAnsi="Calibri"/>
          <w:sz w:val="20"/>
        </w:rPr>
        <w:t>, vodohospodářské</w:t>
      </w:r>
      <w:r w:rsidR="00607974">
        <w:rPr>
          <w:rFonts w:ascii="Calibri" w:hAnsi="Calibri"/>
          <w:sz w:val="20"/>
        </w:rPr>
        <w:t>, eroze</w:t>
      </w:r>
      <w:r w:rsidR="00246430">
        <w:rPr>
          <w:rFonts w:ascii="Calibri" w:hAnsi="Calibri"/>
          <w:sz w:val="20"/>
        </w:rPr>
        <w:t>)</w:t>
      </w:r>
      <w:r>
        <w:rPr>
          <w:rFonts w:ascii="Calibri" w:hAnsi="Calibri"/>
          <w:sz w:val="20"/>
        </w:rPr>
        <w:t>.</w:t>
      </w:r>
    </w:p>
    <w:p w14:paraId="37312740" w14:textId="4D9EC890" w:rsidR="00246430" w:rsidRDefault="008904A1" w:rsidP="00942FA3">
      <w:pPr>
        <w:numPr>
          <w:ilvl w:val="0"/>
          <w:numId w:val="167"/>
        </w:numPr>
        <w:spacing w:after="120"/>
        <w:ind w:left="993" w:hanging="284"/>
        <w:jc w:val="both"/>
        <w:rPr>
          <w:rFonts w:ascii="Calibri" w:hAnsi="Calibri"/>
          <w:sz w:val="20"/>
        </w:rPr>
      </w:pPr>
      <w:r w:rsidRPr="005032A3">
        <w:rPr>
          <w:rFonts w:ascii="Calibri" w:hAnsi="Calibri"/>
          <w:b/>
          <w:bCs/>
          <w:sz w:val="20"/>
        </w:rPr>
        <w:t>R</w:t>
      </w:r>
      <w:r w:rsidR="00246430" w:rsidRPr="005032A3">
        <w:rPr>
          <w:rFonts w:ascii="Calibri" w:hAnsi="Calibri"/>
          <w:b/>
          <w:bCs/>
          <w:sz w:val="20"/>
        </w:rPr>
        <w:t>ovný přístup a příležitosti pro všechny sociální vrstvy</w:t>
      </w:r>
      <w:r>
        <w:rPr>
          <w:rFonts w:ascii="Calibri" w:hAnsi="Calibri"/>
          <w:sz w:val="20"/>
        </w:rPr>
        <w:t>.</w:t>
      </w:r>
    </w:p>
    <w:p w14:paraId="73BB9F76" w14:textId="65CA22E9" w:rsidR="00246430" w:rsidRDefault="008904A1" w:rsidP="00942FA3">
      <w:pPr>
        <w:numPr>
          <w:ilvl w:val="0"/>
          <w:numId w:val="167"/>
        </w:numPr>
        <w:spacing w:after="120"/>
        <w:ind w:left="993" w:hanging="284"/>
        <w:jc w:val="both"/>
        <w:rPr>
          <w:rFonts w:ascii="Calibri" w:hAnsi="Calibri"/>
          <w:sz w:val="20"/>
        </w:rPr>
      </w:pPr>
      <w:r w:rsidRPr="005032A3">
        <w:rPr>
          <w:rFonts w:ascii="Calibri" w:hAnsi="Calibri"/>
          <w:b/>
          <w:bCs/>
          <w:sz w:val="20"/>
        </w:rPr>
        <w:t>E</w:t>
      </w:r>
      <w:r w:rsidR="00246430" w:rsidRPr="005032A3">
        <w:rPr>
          <w:rFonts w:ascii="Calibri" w:hAnsi="Calibri"/>
          <w:b/>
          <w:bCs/>
          <w:sz w:val="20"/>
        </w:rPr>
        <w:t>fektivní využívání zdrojů</w:t>
      </w:r>
      <w:r w:rsidR="00B44F5E">
        <w:rPr>
          <w:rFonts w:ascii="Calibri" w:hAnsi="Calibri"/>
          <w:b/>
          <w:bCs/>
          <w:sz w:val="20"/>
        </w:rPr>
        <w:t xml:space="preserve"> a hospodaření s</w:t>
      </w:r>
      <w:r w:rsidR="00DB7D23">
        <w:rPr>
          <w:rFonts w:ascii="Calibri" w:hAnsi="Calibri"/>
          <w:b/>
          <w:bCs/>
          <w:sz w:val="20"/>
        </w:rPr>
        <w:t>e srážkovou</w:t>
      </w:r>
      <w:r w:rsidR="00246430">
        <w:rPr>
          <w:rFonts w:ascii="Calibri" w:hAnsi="Calibri"/>
          <w:sz w:val="20"/>
        </w:rPr>
        <w:t xml:space="preserve"> (např. energie, krajina)</w:t>
      </w:r>
      <w:r>
        <w:rPr>
          <w:rFonts w:ascii="Calibri" w:hAnsi="Calibri"/>
          <w:sz w:val="20"/>
        </w:rPr>
        <w:t>.</w:t>
      </w:r>
    </w:p>
    <w:p w14:paraId="7FE155AB" w14:textId="6DA235B7" w:rsidR="00246430" w:rsidRDefault="008904A1" w:rsidP="00942FA3">
      <w:pPr>
        <w:numPr>
          <w:ilvl w:val="0"/>
          <w:numId w:val="167"/>
        </w:numPr>
        <w:spacing w:after="120"/>
        <w:ind w:left="993" w:hanging="284"/>
        <w:jc w:val="both"/>
        <w:rPr>
          <w:rFonts w:ascii="Calibri" w:hAnsi="Calibri"/>
          <w:sz w:val="20"/>
        </w:rPr>
      </w:pPr>
      <w:r w:rsidRPr="005032A3">
        <w:rPr>
          <w:rFonts w:ascii="Calibri" w:hAnsi="Calibri"/>
          <w:b/>
          <w:bCs/>
          <w:sz w:val="20"/>
        </w:rPr>
        <w:t>P</w:t>
      </w:r>
      <w:r w:rsidR="00246430" w:rsidRPr="005032A3">
        <w:rPr>
          <w:rFonts w:ascii="Calibri" w:hAnsi="Calibri"/>
          <w:b/>
          <w:bCs/>
          <w:sz w:val="20"/>
        </w:rPr>
        <w:t>rostorová integrace a kvalitní vazby v území</w:t>
      </w:r>
      <w:r w:rsidR="00246430">
        <w:rPr>
          <w:rFonts w:ascii="Calibri" w:hAnsi="Calibri"/>
          <w:sz w:val="20"/>
        </w:rPr>
        <w:t xml:space="preserve"> – propojení jednotlivých místních částí, propojení </w:t>
      </w:r>
      <w:r w:rsidR="00607974">
        <w:rPr>
          <w:rFonts w:ascii="Calibri" w:hAnsi="Calibri"/>
          <w:sz w:val="20"/>
        </w:rPr>
        <w:t>na sousedící města</w:t>
      </w:r>
      <w:r>
        <w:rPr>
          <w:rFonts w:ascii="Calibri" w:hAnsi="Calibri"/>
          <w:sz w:val="20"/>
        </w:rPr>
        <w:t>, propojení sídl</w:t>
      </w:r>
      <w:r w:rsidR="00607974">
        <w:rPr>
          <w:rFonts w:ascii="Calibri" w:hAnsi="Calibri"/>
          <w:sz w:val="20"/>
        </w:rPr>
        <w:t>a</w:t>
      </w:r>
      <w:r>
        <w:rPr>
          <w:rFonts w:ascii="Calibri" w:hAnsi="Calibri"/>
          <w:sz w:val="20"/>
        </w:rPr>
        <w:t xml:space="preserve"> a krajiny, zajištění </w:t>
      </w:r>
      <w:r w:rsidR="005032A3">
        <w:rPr>
          <w:rFonts w:ascii="Calibri" w:hAnsi="Calibri"/>
          <w:sz w:val="20"/>
        </w:rPr>
        <w:t xml:space="preserve">možností pro </w:t>
      </w:r>
      <w:r>
        <w:rPr>
          <w:rFonts w:ascii="Calibri" w:hAnsi="Calibri"/>
          <w:sz w:val="20"/>
        </w:rPr>
        <w:t>překonávání</w:t>
      </w:r>
      <w:r w:rsidR="005032A3">
        <w:rPr>
          <w:rFonts w:ascii="Calibri" w:hAnsi="Calibri"/>
          <w:sz w:val="20"/>
        </w:rPr>
        <w:t xml:space="preserve"> zejm. linio</w:t>
      </w:r>
      <w:r w:rsidR="0019523F">
        <w:rPr>
          <w:rFonts w:ascii="Calibri" w:hAnsi="Calibri"/>
          <w:sz w:val="20"/>
        </w:rPr>
        <w:t>v</w:t>
      </w:r>
      <w:r w:rsidR="005032A3">
        <w:rPr>
          <w:rFonts w:ascii="Calibri" w:hAnsi="Calibri"/>
          <w:sz w:val="20"/>
        </w:rPr>
        <w:t>ých</w:t>
      </w:r>
      <w:r>
        <w:rPr>
          <w:rFonts w:ascii="Calibri" w:hAnsi="Calibri"/>
          <w:sz w:val="20"/>
        </w:rPr>
        <w:t xml:space="preserve"> bariér.</w:t>
      </w:r>
    </w:p>
    <w:p w14:paraId="302DC1D5" w14:textId="20251851" w:rsidR="0086272C" w:rsidRPr="00D222B8" w:rsidRDefault="005032A3" w:rsidP="00942FA3">
      <w:pPr>
        <w:numPr>
          <w:ilvl w:val="0"/>
          <w:numId w:val="167"/>
        </w:numPr>
        <w:spacing w:after="120"/>
        <w:ind w:left="993" w:hanging="284"/>
        <w:jc w:val="both"/>
        <w:rPr>
          <w:rFonts w:ascii="Calibri" w:hAnsi="Calibri"/>
          <w:sz w:val="20"/>
        </w:rPr>
      </w:pPr>
      <w:r w:rsidRPr="005032A3">
        <w:rPr>
          <w:rFonts w:ascii="Calibri" w:hAnsi="Calibri"/>
          <w:b/>
          <w:bCs/>
          <w:sz w:val="20"/>
        </w:rPr>
        <w:t>S</w:t>
      </w:r>
      <w:r w:rsidR="00246430" w:rsidRPr="005032A3">
        <w:rPr>
          <w:rFonts w:ascii="Calibri" w:hAnsi="Calibri"/>
          <w:b/>
          <w:bCs/>
          <w:sz w:val="20"/>
        </w:rPr>
        <w:t>nižov</w:t>
      </w:r>
      <w:r w:rsidRPr="005032A3">
        <w:rPr>
          <w:rFonts w:ascii="Calibri" w:hAnsi="Calibri"/>
          <w:b/>
          <w:bCs/>
          <w:sz w:val="20"/>
        </w:rPr>
        <w:t>ání</w:t>
      </w:r>
      <w:r w:rsidR="00246430" w:rsidRPr="005032A3">
        <w:rPr>
          <w:rFonts w:ascii="Calibri" w:hAnsi="Calibri"/>
          <w:b/>
          <w:bCs/>
          <w:sz w:val="20"/>
        </w:rPr>
        <w:t xml:space="preserve"> nebezpečí ekologických a přírodních katastrof</w:t>
      </w:r>
      <w:r>
        <w:rPr>
          <w:rFonts w:ascii="Calibri" w:hAnsi="Calibri"/>
          <w:b/>
          <w:bCs/>
          <w:sz w:val="20"/>
        </w:rPr>
        <w:t xml:space="preserve"> - </w:t>
      </w:r>
      <w:r>
        <w:rPr>
          <w:rFonts w:ascii="Calibri" w:hAnsi="Calibri"/>
          <w:sz w:val="20"/>
        </w:rPr>
        <w:t>zejm. ohrožení povodněmi</w:t>
      </w:r>
      <w:r w:rsidR="00096CCD">
        <w:rPr>
          <w:rFonts w:ascii="Calibri" w:hAnsi="Calibri"/>
          <w:sz w:val="20"/>
        </w:rPr>
        <w:t>, eroze</w:t>
      </w:r>
      <w:r w:rsidR="00246430" w:rsidRPr="00B97261">
        <w:rPr>
          <w:rFonts w:ascii="Calibri" w:hAnsi="Calibri"/>
          <w:sz w:val="20"/>
        </w:rPr>
        <w:t>.</w:t>
      </w:r>
    </w:p>
    <w:p w14:paraId="55E1B2A9" w14:textId="497ACCE1" w:rsidR="00AF4A02" w:rsidRPr="00BE7CBF" w:rsidRDefault="00AF4A02" w:rsidP="00AE5410">
      <w:pPr>
        <w:pStyle w:val="Nadpis3"/>
      </w:pPr>
      <w:bookmarkStart w:id="9" w:name="_Toc236979749"/>
      <w:r w:rsidRPr="00AE5410">
        <w:t>Priority</w:t>
      </w:r>
      <w:r w:rsidRPr="00BE7CBF">
        <w:t xml:space="preserve"> a zásady</w:t>
      </w:r>
      <w:r w:rsidR="00BE7CBF" w:rsidRPr="00BE7CBF">
        <w:t xml:space="preserve"> pro dosažení cílů rozvoje území</w:t>
      </w:r>
      <w:bookmarkEnd w:id="9"/>
    </w:p>
    <w:p w14:paraId="4A2D4302" w14:textId="19468F5A" w:rsidR="00556235" w:rsidRPr="00556235" w:rsidRDefault="008810E3" w:rsidP="00556235">
      <w:pPr>
        <w:numPr>
          <w:ilvl w:val="0"/>
          <w:numId w:val="13"/>
        </w:numPr>
        <w:spacing w:after="120"/>
        <w:ind w:left="709" w:hanging="709"/>
        <w:jc w:val="both"/>
        <w:rPr>
          <w:rFonts w:ascii="Calibri" w:hAnsi="Calibri"/>
          <w:sz w:val="20"/>
        </w:rPr>
      </w:pPr>
      <w:r w:rsidRPr="00556235">
        <w:rPr>
          <w:rFonts w:ascii="Calibri" w:hAnsi="Calibri"/>
          <w:sz w:val="20"/>
        </w:rPr>
        <w:t xml:space="preserve">Při rozhodování v území a při dalších změnách v území budou respektovány tyto </w:t>
      </w:r>
      <w:bookmarkStart w:id="10" w:name="_Hlk219380130"/>
      <w:r w:rsidRPr="00556235">
        <w:rPr>
          <w:rFonts w:ascii="Calibri" w:hAnsi="Calibri"/>
          <w:sz w:val="20"/>
        </w:rPr>
        <w:t>priority a zásady koncepce rozvoje v řešeném území</w:t>
      </w:r>
      <w:bookmarkEnd w:id="10"/>
      <w:r w:rsidR="00D54BE6" w:rsidRPr="00556235">
        <w:rPr>
          <w:rFonts w:ascii="Calibri" w:hAnsi="Calibri"/>
          <w:sz w:val="20"/>
        </w:rPr>
        <w:t xml:space="preserve">, rozhodování </w:t>
      </w:r>
      <w:r w:rsidR="00BE7CBF" w:rsidRPr="00556235">
        <w:rPr>
          <w:rFonts w:ascii="Calibri" w:hAnsi="Calibri"/>
          <w:sz w:val="20"/>
        </w:rPr>
        <w:t xml:space="preserve">v území </w:t>
      </w:r>
      <w:r w:rsidR="00D54BE6" w:rsidRPr="00556235">
        <w:rPr>
          <w:rFonts w:ascii="Calibri" w:hAnsi="Calibri"/>
          <w:sz w:val="20"/>
        </w:rPr>
        <w:t>bude směřovat k naplnění těchto požadavků</w:t>
      </w:r>
      <w:r w:rsidRPr="00556235">
        <w:rPr>
          <w:rFonts w:ascii="Calibri" w:hAnsi="Calibri"/>
          <w:sz w:val="20"/>
        </w:rPr>
        <w:t>:</w:t>
      </w:r>
    </w:p>
    <w:p w14:paraId="45707BC4" w14:textId="2951EEDE" w:rsidR="00556235" w:rsidRPr="00556235" w:rsidRDefault="00556235" w:rsidP="00556235">
      <w:pPr>
        <w:pStyle w:val="Zkladntext"/>
        <w:keepNext/>
        <w:widowControl w:val="0"/>
        <w:numPr>
          <w:ilvl w:val="0"/>
          <w:numId w:val="5"/>
        </w:numPr>
        <w:tabs>
          <w:tab w:val="clear" w:pos="720"/>
          <w:tab w:val="left" w:pos="1276"/>
        </w:tabs>
        <w:spacing w:before="120"/>
        <w:ind w:left="1276" w:hanging="567"/>
        <w:rPr>
          <w:rFonts w:ascii="Calibri" w:hAnsi="Calibri"/>
          <w:sz w:val="20"/>
        </w:rPr>
      </w:pPr>
      <w:r w:rsidRPr="00556235">
        <w:rPr>
          <w:rFonts w:ascii="Calibri" w:hAnsi="Calibri"/>
          <w:sz w:val="20"/>
        </w:rPr>
        <w:t>Rozvoj území jako celku bude navazovat na stávající charakter území městyse Lázně Toušeň, bude zachována jeho sídelní struktura</w:t>
      </w:r>
      <w:r w:rsidR="00CF7D1C">
        <w:rPr>
          <w:rFonts w:ascii="Calibri" w:hAnsi="Calibri"/>
          <w:sz w:val="20"/>
        </w:rPr>
        <w:t>, tj. kompaktní sídlo ze severu ohraničené tokem Labe, z ostatních stran obklopené nezastavěnou krajinou</w:t>
      </w:r>
      <w:r w:rsidRPr="00556235">
        <w:rPr>
          <w:rFonts w:ascii="Calibri" w:hAnsi="Calibri"/>
          <w:sz w:val="20"/>
        </w:rPr>
        <w:t xml:space="preserve">. </w:t>
      </w:r>
    </w:p>
    <w:p w14:paraId="0748F875" w14:textId="445F1200" w:rsidR="00556235" w:rsidRPr="00556235" w:rsidRDefault="00556235" w:rsidP="00556235">
      <w:pPr>
        <w:pStyle w:val="Zkladntext"/>
        <w:keepNext/>
        <w:widowControl w:val="0"/>
        <w:numPr>
          <w:ilvl w:val="0"/>
          <w:numId w:val="5"/>
        </w:numPr>
        <w:tabs>
          <w:tab w:val="clear" w:pos="720"/>
          <w:tab w:val="left" w:pos="1276"/>
        </w:tabs>
        <w:spacing w:before="120"/>
        <w:ind w:left="1276" w:hanging="567"/>
        <w:rPr>
          <w:rFonts w:ascii="Calibri" w:hAnsi="Calibri"/>
          <w:sz w:val="20"/>
        </w:rPr>
      </w:pPr>
      <w:r w:rsidRPr="00556235">
        <w:rPr>
          <w:rFonts w:ascii="Calibri" w:hAnsi="Calibri"/>
          <w:sz w:val="20"/>
        </w:rPr>
        <w:t>Respektován a rozvíjen bude stávající dopravní systém (silniční i železniční doprava), intenzifikována bude technická infrastruktura s cílem zajištění její dostupnosti</w:t>
      </w:r>
      <w:r w:rsidR="00CF7D1C">
        <w:rPr>
          <w:rFonts w:ascii="Calibri" w:hAnsi="Calibri"/>
          <w:sz w:val="20"/>
        </w:rPr>
        <w:t>, stability a kvality</w:t>
      </w:r>
      <w:r w:rsidRPr="00556235">
        <w:rPr>
          <w:rFonts w:ascii="Calibri" w:hAnsi="Calibri"/>
          <w:sz w:val="20"/>
        </w:rPr>
        <w:t xml:space="preserve">. </w:t>
      </w:r>
    </w:p>
    <w:p w14:paraId="15704359" w14:textId="5B2D11DD" w:rsidR="00556235" w:rsidRPr="00556235" w:rsidRDefault="00556235" w:rsidP="00556235">
      <w:pPr>
        <w:pStyle w:val="Zkladntext"/>
        <w:keepNext/>
        <w:widowControl w:val="0"/>
        <w:numPr>
          <w:ilvl w:val="0"/>
          <w:numId w:val="5"/>
        </w:numPr>
        <w:tabs>
          <w:tab w:val="clear" w:pos="720"/>
          <w:tab w:val="left" w:pos="1276"/>
        </w:tabs>
        <w:spacing w:before="120"/>
        <w:ind w:left="1276" w:hanging="567"/>
        <w:rPr>
          <w:rFonts w:ascii="Calibri" w:hAnsi="Calibri"/>
          <w:sz w:val="20"/>
        </w:rPr>
      </w:pPr>
      <w:r w:rsidRPr="00556235">
        <w:rPr>
          <w:rFonts w:ascii="Calibri" w:hAnsi="Calibri"/>
          <w:sz w:val="20"/>
        </w:rPr>
        <w:t xml:space="preserve">Zástavba bude rozvíjena </w:t>
      </w:r>
      <w:r w:rsidR="005810F7">
        <w:rPr>
          <w:rFonts w:ascii="Calibri" w:hAnsi="Calibri"/>
          <w:sz w:val="20"/>
        </w:rPr>
        <w:t xml:space="preserve">v návaznosti na zastavěné území s cílem </w:t>
      </w:r>
      <w:r w:rsidRPr="00556235">
        <w:rPr>
          <w:rFonts w:ascii="Calibri" w:hAnsi="Calibri"/>
          <w:sz w:val="20"/>
        </w:rPr>
        <w:t xml:space="preserve">zkompaktnění </w:t>
      </w:r>
      <w:r w:rsidR="005810F7">
        <w:rPr>
          <w:rFonts w:ascii="Calibri" w:hAnsi="Calibri"/>
          <w:sz w:val="20"/>
        </w:rPr>
        <w:t>struktury sídla</w:t>
      </w:r>
      <w:r w:rsidR="002B39BF">
        <w:rPr>
          <w:rFonts w:ascii="Calibri" w:hAnsi="Calibri"/>
          <w:sz w:val="20"/>
        </w:rPr>
        <w:t xml:space="preserve"> a zachování jeho vysoké kvality obytného prostředí</w:t>
      </w:r>
      <w:r w:rsidR="005810F7">
        <w:rPr>
          <w:rFonts w:ascii="Calibri" w:hAnsi="Calibri"/>
          <w:sz w:val="20"/>
        </w:rPr>
        <w:t>.</w:t>
      </w:r>
    </w:p>
    <w:p w14:paraId="0ED47292" w14:textId="010EB6EE" w:rsidR="00556235" w:rsidRDefault="00556235" w:rsidP="00556235">
      <w:pPr>
        <w:pStyle w:val="Zkladntext"/>
        <w:keepNext/>
        <w:widowControl w:val="0"/>
        <w:numPr>
          <w:ilvl w:val="0"/>
          <w:numId w:val="5"/>
        </w:numPr>
        <w:tabs>
          <w:tab w:val="clear" w:pos="720"/>
          <w:tab w:val="left" w:pos="1276"/>
        </w:tabs>
        <w:spacing w:before="120"/>
        <w:ind w:left="1276" w:hanging="567"/>
        <w:rPr>
          <w:rFonts w:ascii="Calibri" w:hAnsi="Calibri"/>
          <w:sz w:val="20"/>
        </w:rPr>
      </w:pPr>
      <w:r w:rsidRPr="00556235">
        <w:rPr>
          <w:rFonts w:ascii="Calibri" w:hAnsi="Calibri"/>
          <w:sz w:val="20"/>
        </w:rPr>
        <w:t xml:space="preserve">Vytvářeno bude funkční a kvalitní prostředí pro každodenní život obyvatel území a pro jeho další uživatele, a to pro všechny aspekty jejich života – zejm. pro bydlení, pracovní příležitosti, infrastrukturu a veřejnou </w:t>
      </w:r>
      <w:r w:rsidR="00CF7D1C">
        <w:rPr>
          <w:rFonts w:ascii="Calibri" w:hAnsi="Calibri"/>
          <w:sz w:val="20"/>
        </w:rPr>
        <w:lastRenderedPageBreak/>
        <w:t>vybavenost</w:t>
      </w:r>
      <w:r w:rsidRPr="00556235">
        <w:rPr>
          <w:rFonts w:ascii="Calibri" w:hAnsi="Calibri"/>
          <w:sz w:val="20"/>
        </w:rPr>
        <w:t>, služby, volnočasové aktivity a denní rekreaci obyvatel, bud</w:t>
      </w:r>
      <w:r w:rsidR="00682563">
        <w:rPr>
          <w:rFonts w:ascii="Calibri" w:hAnsi="Calibri"/>
          <w:sz w:val="20"/>
        </w:rPr>
        <w:t>o</w:t>
      </w:r>
      <w:r w:rsidRPr="00556235">
        <w:rPr>
          <w:rFonts w:ascii="Calibri" w:hAnsi="Calibri"/>
          <w:sz w:val="20"/>
        </w:rPr>
        <w:t>u rozvíjeny vazby na širší území.</w:t>
      </w:r>
    </w:p>
    <w:p w14:paraId="5FF445D9" w14:textId="429F028A" w:rsidR="0086272C" w:rsidRPr="0086272C" w:rsidRDefault="0086272C" w:rsidP="0086272C">
      <w:pPr>
        <w:pStyle w:val="Zkladntext"/>
        <w:keepNext/>
        <w:widowControl w:val="0"/>
        <w:numPr>
          <w:ilvl w:val="0"/>
          <w:numId w:val="5"/>
        </w:numPr>
        <w:tabs>
          <w:tab w:val="clear" w:pos="720"/>
          <w:tab w:val="left" w:pos="1276"/>
        </w:tabs>
        <w:spacing w:before="120"/>
        <w:ind w:left="1276" w:hanging="567"/>
        <w:rPr>
          <w:rFonts w:ascii="Calibri" w:hAnsi="Calibri"/>
          <w:sz w:val="20"/>
        </w:rPr>
      </w:pPr>
      <w:r>
        <w:rPr>
          <w:rFonts w:ascii="Calibri" w:hAnsi="Calibri"/>
          <w:sz w:val="20"/>
        </w:rPr>
        <w:t xml:space="preserve">Pro funkci </w:t>
      </w:r>
      <w:r w:rsidR="00CF7D1C">
        <w:rPr>
          <w:rFonts w:ascii="Calibri" w:hAnsi="Calibri"/>
          <w:sz w:val="20"/>
        </w:rPr>
        <w:t xml:space="preserve">nepobytové </w:t>
      </w:r>
      <w:r>
        <w:rPr>
          <w:rFonts w:ascii="Calibri" w:hAnsi="Calibri"/>
          <w:sz w:val="20"/>
        </w:rPr>
        <w:t xml:space="preserve">rekreace bude stabilizován a rozvíjen pás s cyklostezkou podél řeky Labe. </w:t>
      </w:r>
    </w:p>
    <w:p w14:paraId="073BF83A" w14:textId="77777777" w:rsidR="00556235" w:rsidRPr="00556235" w:rsidRDefault="00556235" w:rsidP="00556235">
      <w:pPr>
        <w:pStyle w:val="Zkladntext"/>
        <w:keepNext/>
        <w:widowControl w:val="0"/>
        <w:numPr>
          <w:ilvl w:val="0"/>
          <w:numId w:val="5"/>
        </w:numPr>
        <w:tabs>
          <w:tab w:val="clear" w:pos="720"/>
          <w:tab w:val="left" w:pos="1276"/>
        </w:tabs>
        <w:spacing w:before="120"/>
        <w:ind w:left="1276" w:hanging="567"/>
        <w:rPr>
          <w:rFonts w:ascii="Calibri" w:hAnsi="Calibri"/>
          <w:sz w:val="20"/>
        </w:rPr>
      </w:pPr>
      <w:r w:rsidRPr="00556235">
        <w:rPr>
          <w:rFonts w:ascii="Calibri" w:hAnsi="Calibri"/>
          <w:sz w:val="20"/>
        </w:rPr>
        <w:t>Respektován bude charakter území stanovený územním plánem.</w:t>
      </w:r>
    </w:p>
    <w:p w14:paraId="22AE6A7E" w14:textId="77777777" w:rsidR="00556235" w:rsidRPr="00556235" w:rsidRDefault="00556235" w:rsidP="00556235">
      <w:pPr>
        <w:pStyle w:val="Zkladntext"/>
        <w:keepNext/>
        <w:widowControl w:val="0"/>
        <w:numPr>
          <w:ilvl w:val="0"/>
          <w:numId w:val="5"/>
        </w:numPr>
        <w:tabs>
          <w:tab w:val="clear" w:pos="720"/>
          <w:tab w:val="left" w:pos="1276"/>
        </w:tabs>
        <w:spacing w:before="120"/>
        <w:ind w:left="1276" w:hanging="567"/>
        <w:rPr>
          <w:rFonts w:ascii="Calibri" w:hAnsi="Calibri"/>
          <w:sz w:val="20"/>
        </w:rPr>
      </w:pPr>
      <w:r w:rsidRPr="00556235">
        <w:rPr>
          <w:rFonts w:ascii="Calibri" w:hAnsi="Calibri"/>
          <w:sz w:val="20"/>
        </w:rPr>
        <w:t>Chráněny a rozvíjeny budou přírodní, kulturní a civilizační hodnoty území. Krajina bude chráněna jako podstatná složka prostředí života obyvatel a základ jejich totožnosti.</w:t>
      </w:r>
    </w:p>
    <w:p w14:paraId="183817B4" w14:textId="01CD81E2" w:rsidR="00556235" w:rsidRPr="00556235" w:rsidRDefault="00556235" w:rsidP="00556235">
      <w:pPr>
        <w:pStyle w:val="Zkladntext"/>
        <w:keepNext/>
        <w:widowControl w:val="0"/>
        <w:numPr>
          <w:ilvl w:val="0"/>
          <w:numId w:val="5"/>
        </w:numPr>
        <w:tabs>
          <w:tab w:val="clear" w:pos="720"/>
          <w:tab w:val="left" w:pos="1276"/>
        </w:tabs>
        <w:spacing w:before="120"/>
        <w:ind w:left="1276" w:hanging="567"/>
        <w:rPr>
          <w:rFonts w:ascii="Calibri" w:hAnsi="Calibri"/>
          <w:sz w:val="20"/>
        </w:rPr>
      </w:pPr>
      <w:r w:rsidRPr="00556235">
        <w:rPr>
          <w:rFonts w:ascii="Calibri" w:hAnsi="Calibri"/>
          <w:sz w:val="20"/>
        </w:rPr>
        <w:t xml:space="preserve">Respektováno bude využití krajiny pro zemědělské obhospodařování jižně od sídla, chráněny budou přírodní hodnoty </w:t>
      </w:r>
      <w:r w:rsidR="00CF7D1C">
        <w:rPr>
          <w:rFonts w:ascii="Calibri" w:hAnsi="Calibri"/>
          <w:sz w:val="20"/>
        </w:rPr>
        <w:t xml:space="preserve">s vazbou na vodní plochy, které se nachází </w:t>
      </w:r>
      <w:r w:rsidRPr="00556235">
        <w:rPr>
          <w:rFonts w:ascii="Calibri" w:hAnsi="Calibri"/>
          <w:sz w:val="20"/>
        </w:rPr>
        <w:t>východně</w:t>
      </w:r>
      <w:r w:rsidR="00CF7D1C">
        <w:rPr>
          <w:rFonts w:ascii="Calibri" w:hAnsi="Calibri"/>
          <w:sz w:val="20"/>
        </w:rPr>
        <w:t xml:space="preserve"> od něj</w:t>
      </w:r>
      <w:r w:rsidRPr="00556235">
        <w:rPr>
          <w:rFonts w:ascii="Calibri" w:hAnsi="Calibri"/>
          <w:sz w:val="20"/>
        </w:rPr>
        <w:t>.</w:t>
      </w:r>
    </w:p>
    <w:p w14:paraId="3AF20326" w14:textId="77777777" w:rsidR="00556235" w:rsidRDefault="00556235" w:rsidP="00556235">
      <w:pPr>
        <w:pStyle w:val="Zkladntext"/>
        <w:keepNext/>
        <w:widowControl w:val="0"/>
        <w:numPr>
          <w:ilvl w:val="0"/>
          <w:numId w:val="5"/>
        </w:numPr>
        <w:tabs>
          <w:tab w:val="clear" w:pos="720"/>
          <w:tab w:val="left" w:pos="1276"/>
        </w:tabs>
        <w:spacing w:before="120"/>
        <w:ind w:left="1276" w:hanging="567"/>
        <w:rPr>
          <w:rFonts w:ascii="Calibri" w:hAnsi="Calibri"/>
          <w:sz w:val="20"/>
        </w:rPr>
      </w:pPr>
      <w:r w:rsidRPr="00556235">
        <w:rPr>
          <w:rFonts w:ascii="Calibri" w:hAnsi="Calibri"/>
          <w:sz w:val="20"/>
        </w:rPr>
        <w:t>Krajinná zeleň bude rozvíjena s cílem dotvoření spojitého systému a vytvoření přírodního rámce sídla.</w:t>
      </w:r>
    </w:p>
    <w:p w14:paraId="38076F34" w14:textId="4246B3E9" w:rsidR="0086272C" w:rsidRDefault="0086272C" w:rsidP="0086272C">
      <w:pPr>
        <w:pStyle w:val="Zkladntext"/>
        <w:keepNext/>
        <w:widowControl w:val="0"/>
        <w:tabs>
          <w:tab w:val="left" w:pos="1276"/>
        </w:tabs>
        <w:spacing w:before="120"/>
        <w:rPr>
          <w:rFonts w:ascii="Calibri" w:hAnsi="Calibri"/>
          <w:sz w:val="20"/>
        </w:rPr>
      </w:pPr>
      <w:r w:rsidRPr="005810F7">
        <w:rPr>
          <w:rFonts w:ascii="Calibri" w:hAnsi="Calibri"/>
          <w:noProof/>
          <w:sz w:val="20"/>
        </w:rPr>
        <w:drawing>
          <wp:anchor distT="0" distB="0" distL="114300" distR="114300" simplePos="0" relativeHeight="251662336" behindDoc="1" locked="0" layoutInCell="1" allowOverlap="1" wp14:anchorId="7A0C920E" wp14:editId="60AB122E">
            <wp:simplePos x="0" y="0"/>
            <wp:positionH relativeFrom="page">
              <wp:posOffset>1923328</wp:posOffset>
            </wp:positionH>
            <wp:positionV relativeFrom="paragraph">
              <wp:posOffset>72390</wp:posOffset>
            </wp:positionV>
            <wp:extent cx="4493857" cy="4367049"/>
            <wp:effectExtent l="0" t="0" r="2540" b="0"/>
            <wp:wrapNone/>
            <wp:docPr id="15324549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454991" name=""/>
                    <pic:cNvPicPr/>
                  </pic:nvPicPr>
                  <pic:blipFill>
                    <a:blip r:embed="rId15"/>
                    <a:stretch>
                      <a:fillRect/>
                    </a:stretch>
                  </pic:blipFill>
                  <pic:spPr>
                    <a:xfrm>
                      <a:off x="0" y="0"/>
                      <a:ext cx="4493857" cy="4367049"/>
                    </a:xfrm>
                    <a:prstGeom prst="rect">
                      <a:avLst/>
                    </a:prstGeom>
                  </pic:spPr>
                </pic:pic>
              </a:graphicData>
            </a:graphic>
            <wp14:sizeRelH relativeFrom="page">
              <wp14:pctWidth>0</wp14:pctWidth>
            </wp14:sizeRelH>
            <wp14:sizeRelV relativeFrom="page">
              <wp14:pctHeight>0</wp14:pctHeight>
            </wp14:sizeRelV>
          </wp:anchor>
        </w:drawing>
      </w:r>
    </w:p>
    <w:p w14:paraId="754276B0" w14:textId="6632B495" w:rsidR="0086272C" w:rsidRDefault="0086272C" w:rsidP="0086272C">
      <w:pPr>
        <w:pStyle w:val="Zkladntext"/>
        <w:keepNext/>
        <w:widowControl w:val="0"/>
        <w:tabs>
          <w:tab w:val="left" w:pos="1276"/>
        </w:tabs>
        <w:spacing w:before="120"/>
        <w:rPr>
          <w:rFonts w:ascii="Calibri" w:hAnsi="Calibri"/>
          <w:sz w:val="20"/>
        </w:rPr>
      </w:pPr>
    </w:p>
    <w:p w14:paraId="79BC618D" w14:textId="29343F0E" w:rsidR="0086272C" w:rsidRDefault="0086272C" w:rsidP="0086272C">
      <w:pPr>
        <w:pStyle w:val="Zkladntext"/>
        <w:keepNext/>
        <w:widowControl w:val="0"/>
        <w:tabs>
          <w:tab w:val="left" w:pos="1276"/>
        </w:tabs>
        <w:spacing w:before="120"/>
        <w:rPr>
          <w:rFonts w:ascii="Calibri" w:hAnsi="Calibri"/>
          <w:sz w:val="20"/>
        </w:rPr>
      </w:pPr>
    </w:p>
    <w:p w14:paraId="0D1402C3" w14:textId="77777777" w:rsidR="0086272C" w:rsidRDefault="0086272C" w:rsidP="0086272C">
      <w:pPr>
        <w:pStyle w:val="Zkladntext"/>
        <w:keepNext/>
        <w:widowControl w:val="0"/>
        <w:tabs>
          <w:tab w:val="left" w:pos="1276"/>
        </w:tabs>
        <w:spacing w:before="120"/>
        <w:rPr>
          <w:rFonts w:ascii="Calibri" w:hAnsi="Calibri"/>
          <w:sz w:val="20"/>
        </w:rPr>
      </w:pPr>
    </w:p>
    <w:p w14:paraId="3AFB5E0E" w14:textId="77777777" w:rsidR="0086272C" w:rsidRDefault="0086272C" w:rsidP="0086272C">
      <w:pPr>
        <w:pStyle w:val="Zkladntext"/>
        <w:keepNext/>
        <w:widowControl w:val="0"/>
        <w:tabs>
          <w:tab w:val="left" w:pos="1276"/>
        </w:tabs>
        <w:spacing w:before="120"/>
        <w:rPr>
          <w:rFonts w:ascii="Calibri" w:hAnsi="Calibri"/>
          <w:sz w:val="20"/>
        </w:rPr>
      </w:pPr>
    </w:p>
    <w:p w14:paraId="2C24FB17" w14:textId="77777777" w:rsidR="0086272C" w:rsidRDefault="0086272C" w:rsidP="0086272C">
      <w:pPr>
        <w:pStyle w:val="Zkladntext"/>
        <w:keepNext/>
        <w:widowControl w:val="0"/>
        <w:tabs>
          <w:tab w:val="left" w:pos="1276"/>
        </w:tabs>
        <w:spacing w:before="120"/>
        <w:rPr>
          <w:rFonts w:ascii="Calibri" w:hAnsi="Calibri"/>
          <w:sz w:val="20"/>
        </w:rPr>
      </w:pPr>
    </w:p>
    <w:p w14:paraId="16ED9B59" w14:textId="77777777" w:rsidR="0086272C" w:rsidRDefault="0086272C" w:rsidP="0086272C">
      <w:pPr>
        <w:pStyle w:val="Zkladntext"/>
        <w:keepNext/>
        <w:widowControl w:val="0"/>
        <w:tabs>
          <w:tab w:val="left" w:pos="1276"/>
        </w:tabs>
        <w:spacing w:before="120"/>
        <w:rPr>
          <w:rFonts w:ascii="Calibri" w:hAnsi="Calibri"/>
          <w:sz w:val="20"/>
        </w:rPr>
      </w:pPr>
    </w:p>
    <w:p w14:paraId="6276290D" w14:textId="77777777" w:rsidR="0086272C" w:rsidRDefault="0086272C" w:rsidP="0086272C">
      <w:pPr>
        <w:pStyle w:val="Zkladntext"/>
        <w:keepNext/>
        <w:widowControl w:val="0"/>
        <w:tabs>
          <w:tab w:val="left" w:pos="1276"/>
        </w:tabs>
        <w:spacing w:before="120"/>
        <w:rPr>
          <w:rFonts w:ascii="Calibri" w:hAnsi="Calibri"/>
          <w:sz w:val="20"/>
        </w:rPr>
      </w:pPr>
    </w:p>
    <w:p w14:paraId="44B8C8C5" w14:textId="77777777" w:rsidR="0086272C" w:rsidRDefault="0086272C" w:rsidP="0086272C">
      <w:pPr>
        <w:pStyle w:val="Zkladntext"/>
        <w:keepNext/>
        <w:widowControl w:val="0"/>
        <w:tabs>
          <w:tab w:val="left" w:pos="1276"/>
        </w:tabs>
        <w:spacing w:before="120"/>
        <w:rPr>
          <w:rFonts w:ascii="Calibri" w:hAnsi="Calibri"/>
          <w:sz w:val="20"/>
        </w:rPr>
      </w:pPr>
    </w:p>
    <w:p w14:paraId="597AF36E" w14:textId="77777777" w:rsidR="0086272C" w:rsidRDefault="0086272C" w:rsidP="0086272C">
      <w:pPr>
        <w:pStyle w:val="Zkladntext"/>
        <w:keepNext/>
        <w:widowControl w:val="0"/>
        <w:tabs>
          <w:tab w:val="left" w:pos="1276"/>
        </w:tabs>
        <w:spacing w:before="120"/>
        <w:rPr>
          <w:rFonts w:ascii="Calibri" w:hAnsi="Calibri"/>
          <w:sz w:val="20"/>
        </w:rPr>
      </w:pPr>
    </w:p>
    <w:p w14:paraId="25949CCC" w14:textId="77777777" w:rsidR="0086272C" w:rsidRDefault="0086272C" w:rsidP="0086272C">
      <w:pPr>
        <w:pStyle w:val="Zkladntext"/>
        <w:keepNext/>
        <w:widowControl w:val="0"/>
        <w:tabs>
          <w:tab w:val="left" w:pos="1276"/>
        </w:tabs>
        <w:spacing w:before="120"/>
        <w:rPr>
          <w:rFonts w:ascii="Calibri" w:hAnsi="Calibri"/>
          <w:sz w:val="20"/>
        </w:rPr>
      </w:pPr>
    </w:p>
    <w:p w14:paraId="0851DB5A" w14:textId="77777777" w:rsidR="0086272C" w:rsidRDefault="0086272C" w:rsidP="0086272C">
      <w:pPr>
        <w:pStyle w:val="Zkladntext"/>
        <w:keepNext/>
        <w:widowControl w:val="0"/>
        <w:tabs>
          <w:tab w:val="left" w:pos="1276"/>
        </w:tabs>
        <w:spacing w:before="120"/>
        <w:rPr>
          <w:rFonts w:ascii="Calibri" w:hAnsi="Calibri"/>
          <w:sz w:val="20"/>
        </w:rPr>
      </w:pPr>
    </w:p>
    <w:p w14:paraId="3099E474" w14:textId="77777777" w:rsidR="0086272C" w:rsidRDefault="0086272C" w:rsidP="0086272C">
      <w:pPr>
        <w:pStyle w:val="Zkladntext"/>
        <w:keepNext/>
        <w:widowControl w:val="0"/>
        <w:tabs>
          <w:tab w:val="left" w:pos="1276"/>
        </w:tabs>
        <w:spacing w:before="120"/>
        <w:rPr>
          <w:rFonts w:ascii="Calibri" w:hAnsi="Calibri"/>
          <w:sz w:val="20"/>
        </w:rPr>
      </w:pPr>
    </w:p>
    <w:p w14:paraId="52ADB226" w14:textId="77777777" w:rsidR="0086272C" w:rsidRDefault="0086272C" w:rsidP="0086272C">
      <w:pPr>
        <w:pStyle w:val="Zkladntext"/>
        <w:keepNext/>
        <w:widowControl w:val="0"/>
        <w:tabs>
          <w:tab w:val="left" w:pos="1276"/>
        </w:tabs>
        <w:spacing w:before="120"/>
        <w:rPr>
          <w:rFonts w:ascii="Calibri" w:hAnsi="Calibri"/>
          <w:sz w:val="20"/>
        </w:rPr>
      </w:pPr>
    </w:p>
    <w:p w14:paraId="295129F5" w14:textId="77777777" w:rsidR="0086272C" w:rsidRDefault="0086272C" w:rsidP="0086272C">
      <w:pPr>
        <w:pStyle w:val="Zkladntext"/>
        <w:keepNext/>
        <w:widowControl w:val="0"/>
        <w:tabs>
          <w:tab w:val="left" w:pos="1276"/>
        </w:tabs>
        <w:spacing w:before="120"/>
        <w:rPr>
          <w:rFonts w:ascii="Calibri" w:hAnsi="Calibri"/>
          <w:sz w:val="20"/>
        </w:rPr>
      </w:pPr>
    </w:p>
    <w:p w14:paraId="55EB752E" w14:textId="77777777" w:rsidR="0086272C" w:rsidRDefault="0086272C" w:rsidP="0086272C">
      <w:pPr>
        <w:pStyle w:val="Zkladntext"/>
        <w:keepNext/>
        <w:widowControl w:val="0"/>
        <w:tabs>
          <w:tab w:val="left" w:pos="1276"/>
        </w:tabs>
        <w:spacing w:before="120"/>
        <w:rPr>
          <w:rFonts w:ascii="Calibri" w:hAnsi="Calibri"/>
          <w:sz w:val="20"/>
        </w:rPr>
      </w:pPr>
    </w:p>
    <w:p w14:paraId="6BF49897" w14:textId="77777777" w:rsidR="0086272C" w:rsidRDefault="0086272C" w:rsidP="0086272C">
      <w:pPr>
        <w:pStyle w:val="Zkladntext"/>
        <w:keepNext/>
        <w:widowControl w:val="0"/>
        <w:tabs>
          <w:tab w:val="left" w:pos="1276"/>
        </w:tabs>
        <w:spacing w:before="120"/>
        <w:rPr>
          <w:rFonts w:ascii="Calibri" w:hAnsi="Calibri"/>
          <w:sz w:val="20"/>
        </w:rPr>
      </w:pPr>
    </w:p>
    <w:p w14:paraId="7C66F171" w14:textId="77777777" w:rsidR="0086272C" w:rsidRDefault="0086272C" w:rsidP="0086272C">
      <w:pPr>
        <w:pStyle w:val="Zkladntext"/>
        <w:keepNext/>
        <w:widowControl w:val="0"/>
        <w:tabs>
          <w:tab w:val="left" w:pos="1276"/>
        </w:tabs>
        <w:spacing w:before="120"/>
        <w:rPr>
          <w:rFonts w:ascii="Calibri" w:hAnsi="Calibri"/>
          <w:sz w:val="20"/>
        </w:rPr>
      </w:pPr>
    </w:p>
    <w:p w14:paraId="620B3D1D" w14:textId="77777777" w:rsidR="0086272C" w:rsidRDefault="0086272C" w:rsidP="0086272C">
      <w:pPr>
        <w:pStyle w:val="Zkladntext"/>
        <w:keepNext/>
        <w:widowControl w:val="0"/>
        <w:tabs>
          <w:tab w:val="left" w:pos="1276"/>
        </w:tabs>
        <w:spacing w:before="120"/>
        <w:rPr>
          <w:rFonts w:ascii="Calibri" w:hAnsi="Calibri"/>
          <w:sz w:val="20"/>
        </w:rPr>
      </w:pPr>
    </w:p>
    <w:p w14:paraId="4BEF3204" w14:textId="77777777" w:rsidR="0086272C" w:rsidRDefault="0086272C" w:rsidP="0086272C">
      <w:pPr>
        <w:pStyle w:val="Zkladntext"/>
        <w:keepNext/>
        <w:widowControl w:val="0"/>
        <w:tabs>
          <w:tab w:val="left" w:pos="1276"/>
        </w:tabs>
        <w:spacing w:before="120"/>
        <w:rPr>
          <w:rFonts w:ascii="Calibri" w:hAnsi="Calibri"/>
          <w:sz w:val="20"/>
        </w:rPr>
      </w:pPr>
    </w:p>
    <w:p w14:paraId="71E20222" w14:textId="77777777" w:rsidR="0086272C" w:rsidRPr="007A1175" w:rsidRDefault="0086272C" w:rsidP="0086272C">
      <w:pPr>
        <w:pStyle w:val="Zkladntext"/>
        <w:keepNext/>
        <w:widowControl w:val="0"/>
        <w:tabs>
          <w:tab w:val="left" w:pos="1276"/>
        </w:tabs>
        <w:spacing w:before="120"/>
        <w:rPr>
          <w:rFonts w:ascii="Calibri" w:hAnsi="Calibri"/>
          <w:sz w:val="20"/>
        </w:rPr>
      </w:pPr>
    </w:p>
    <w:p w14:paraId="736ED59C" w14:textId="7174C055" w:rsidR="0086272C" w:rsidRPr="00F71331" w:rsidRDefault="0086272C" w:rsidP="00F71331">
      <w:pPr>
        <w:pStyle w:val="Titulek"/>
        <w:jc w:val="both"/>
        <w:rPr>
          <w:color w:val="auto"/>
        </w:rPr>
      </w:pPr>
      <w:r w:rsidRPr="007A1175">
        <w:rPr>
          <w:color w:val="auto"/>
        </w:rPr>
        <w:t>Obr.: Schéma základní koncepce rozvoje území</w:t>
      </w:r>
    </w:p>
    <w:p w14:paraId="716F8977" w14:textId="77777777" w:rsidR="00556235" w:rsidRPr="00556235" w:rsidRDefault="00556235" w:rsidP="00556235">
      <w:pPr>
        <w:pStyle w:val="Zkladntext"/>
        <w:keepNext/>
        <w:widowControl w:val="0"/>
        <w:numPr>
          <w:ilvl w:val="0"/>
          <w:numId w:val="5"/>
        </w:numPr>
        <w:tabs>
          <w:tab w:val="clear" w:pos="720"/>
          <w:tab w:val="left" w:pos="1276"/>
        </w:tabs>
        <w:spacing w:before="120"/>
        <w:ind w:left="1276" w:hanging="567"/>
        <w:rPr>
          <w:rFonts w:ascii="Calibri" w:hAnsi="Calibri"/>
          <w:sz w:val="20"/>
        </w:rPr>
      </w:pPr>
      <w:r w:rsidRPr="00556235">
        <w:rPr>
          <w:rFonts w:ascii="Calibri" w:hAnsi="Calibri"/>
          <w:sz w:val="20"/>
        </w:rPr>
        <w:t>Stávající charakter sídla Lázně Toušeň bude chráněn i dále rozvíjen, vč. jeho urbanistické struktury a obrazu sídla v krajině. Sídlo bude rozvíjeno v souladu s navrhovaným cílovým charakterem území a s ohledem na vazby v území, přitom budou uplatňovány tyto priority a zásady:</w:t>
      </w:r>
    </w:p>
    <w:p w14:paraId="5EF99111" w14:textId="77777777"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Sídlo bude i nadále rozvíjeno jako sídlo s hlavní funkcí bydlení;</w:t>
      </w:r>
    </w:p>
    <w:p w14:paraId="273F1650" w14:textId="77777777"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rozvoj sídla směřovat primárně do zastavěného území a dále pak na okraje sídla;</w:t>
      </w:r>
    </w:p>
    <w:p w14:paraId="3A47CC6F" w14:textId="554A6983"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respektovat rozsah lesních a vodních ploch navazujících na zastavěné území jako přírodní hodnoty, které limitují současný i budoucí rozvoj sídla;</w:t>
      </w:r>
    </w:p>
    <w:p w14:paraId="6F7AA233" w14:textId="21E58415"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rozvoj posilující význam centra sídla lokalizovat do jeho jádrového území, resp. do části území vymezené jako centrum (viz urbanistická koncepce)</w:t>
      </w:r>
      <w:r w:rsidR="00FE2FB1">
        <w:rPr>
          <w:rFonts w:ascii="Calibri" w:hAnsi="Calibri"/>
          <w:sz w:val="20"/>
        </w:rPr>
        <w:t>, chránit zachovalou historicky založenou urbanistickou strukturu centra sídla;</w:t>
      </w:r>
    </w:p>
    <w:p w14:paraId="4EAD8399" w14:textId="77777777"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 xml:space="preserve">rozvoj občanského vybavení a služeb lokalizovat prioritně do částí území s vazbou na veřejná </w:t>
      </w:r>
      <w:r w:rsidRPr="0086272C">
        <w:rPr>
          <w:rFonts w:ascii="Calibri" w:hAnsi="Calibri"/>
          <w:sz w:val="20"/>
        </w:rPr>
        <w:lastRenderedPageBreak/>
        <w:t>prostranství, ve kterých jsou vedeny pozemní komunikace (zejména trasa silnice II. třídy);</w:t>
      </w:r>
    </w:p>
    <w:p w14:paraId="719E7532" w14:textId="30F2F331"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 xml:space="preserve">lázeňství </w:t>
      </w:r>
      <w:r w:rsidR="0086272C">
        <w:rPr>
          <w:rFonts w:ascii="Calibri" w:hAnsi="Calibri"/>
          <w:sz w:val="20"/>
        </w:rPr>
        <w:t xml:space="preserve">bude rozvíjeno </w:t>
      </w:r>
      <w:r w:rsidRPr="0086272C">
        <w:rPr>
          <w:rFonts w:ascii="Calibri" w:hAnsi="Calibri"/>
          <w:sz w:val="20"/>
        </w:rPr>
        <w:t>ve vazbě na stávající areál;</w:t>
      </w:r>
    </w:p>
    <w:p w14:paraId="6702FF97" w14:textId="26A7AED6"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 xml:space="preserve">bydlení v bytových domech rozvíjet </w:t>
      </w:r>
      <w:r w:rsidR="00CF7D1C">
        <w:rPr>
          <w:rFonts w:ascii="Calibri" w:hAnsi="Calibri"/>
          <w:sz w:val="20"/>
        </w:rPr>
        <w:t>zejména</w:t>
      </w:r>
      <w:r w:rsidRPr="0086272C">
        <w:rPr>
          <w:rFonts w:ascii="Calibri" w:hAnsi="Calibri"/>
          <w:sz w:val="20"/>
        </w:rPr>
        <w:t xml:space="preserve"> </w:t>
      </w:r>
      <w:r w:rsidR="00682563">
        <w:rPr>
          <w:rFonts w:ascii="Calibri" w:hAnsi="Calibri"/>
          <w:sz w:val="20"/>
        </w:rPr>
        <w:t xml:space="preserve">v </w:t>
      </w:r>
      <w:r w:rsidRPr="0086272C">
        <w:rPr>
          <w:rFonts w:ascii="Calibri" w:hAnsi="Calibri"/>
          <w:sz w:val="20"/>
        </w:rPr>
        <w:t xml:space="preserve">návrhových plochách </w:t>
      </w:r>
      <w:r w:rsidR="00CF7D1C">
        <w:rPr>
          <w:rFonts w:ascii="Calibri" w:hAnsi="Calibri"/>
          <w:sz w:val="20"/>
        </w:rPr>
        <w:t>vymezených pro tuto funkci</w:t>
      </w:r>
      <w:r w:rsidRPr="0086272C">
        <w:rPr>
          <w:rFonts w:ascii="Calibri" w:hAnsi="Calibri"/>
          <w:sz w:val="20"/>
        </w:rPr>
        <w:t xml:space="preserve"> na východě sídla;</w:t>
      </w:r>
    </w:p>
    <w:p w14:paraId="79142A94" w14:textId="15FE4B74"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 xml:space="preserve">funkce bydlení v rodinných domech bude stabilizována ve stávajících lokalitách s touto formou bydlení, </w:t>
      </w:r>
      <w:r w:rsidR="00CF7D1C">
        <w:rPr>
          <w:rFonts w:ascii="Calibri" w:hAnsi="Calibri"/>
          <w:sz w:val="20"/>
        </w:rPr>
        <w:t>rozvoj této formy bude zajištěn v ploch</w:t>
      </w:r>
      <w:r w:rsidR="007203B5">
        <w:rPr>
          <w:rFonts w:ascii="Calibri" w:hAnsi="Calibri"/>
          <w:sz w:val="20"/>
        </w:rPr>
        <w:t>á</w:t>
      </w:r>
      <w:r w:rsidR="00CF7D1C">
        <w:rPr>
          <w:rFonts w:ascii="Calibri" w:hAnsi="Calibri"/>
          <w:sz w:val="20"/>
        </w:rPr>
        <w:t>ch vymezených za účelem tohoto rozvoje,</w:t>
      </w:r>
      <w:r w:rsidR="00FE2FB1">
        <w:rPr>
          <w:rFonts w:ascii="Calibri" w:hAnsi="Calibri"/>
          <w:sz w:val="20"/>
        </w:rPr>
        <w:t xml:space="preserve"> </w:t>
      </w:r>
      <w:r w:rsidR="00CF7D1C">
        <w:rPr>
          <w:rFonts w:ascii="Calibri" w:hAnsi="Calibri"/>
          <w:sz w:val="20"/>
        </w:rPr>
        <w:t>další</w:t>
      </w:r>
      <w:r w:rsidRPr="0086272C">
        <w:rPr>
          <w:rFonts w:ascii="Calibri" w:hAnsi="Calibri"/>
          <w:sz w:val="20"/>
        </w:rPr>
        <w:t xml:space="preserve"> funkce budou ve stabilizovaných i návrhových plochách pro tuto formu bydlení zastoupeny jen do té míry, aby nebyla narušena kvalita a pohoda bydlení; </w:t>
      </w:r>
    </w:p>
    <w:p w14:paraId="15B27118" w14:textId="11C97D0A"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 xml:space="preserve">funkce výroby bude stabilizována a rozvíjena ve stávajících areálech a výrobních zónách </w:t>
      </w:r>
      <w:r w:rsidR="00CF7D1C">
        <w:rPr>
          <w:rFonts w:ascii="Calibri" w:hAnsi="Calibri"/>
          <w:sz w:val="20"/>
        </w:rPr>
        <w:t>lokalizovaných</w:t>
      </w:r>
      <w:r w:rsidR="00CF7D1C" w:rsidRPr="0086272C">
        <w:rPr>
          <w:rFonts w:ascii="Calibri" w:hAnsi="Calibri"/>
          <w:sz w:val="20"/>
        </w:rPr>
        <w:t xml:space="preserve"> </w:t>
      </w:r>
      <w:r w:rsidRPr="0086272C">
        <w:rPr>
          <w:rFonts w:ascii="Calibri" w:hAnsi="Calibri"/>
          <w:sz w:val="20"/>
        </w:rPr>
        <w:t xml:space="preserve">na západním okraji řešeného území; </w:t>
      </w:r>
    </w:p>
    <w:p w14:paraId="79A96CF9" w14:textId="5F4E1980"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 xml:space="preserve">funkce zemědělské výroby bude rozvíjena ve stávajícím areálu jihozápadně od sídla a </w:t>
      </w:r>
      <w:r w:rsidR="00CF7D1C">
        <w:rPr>
          <w:rFonts w:ascii="Calibri" w:hAnsi="Calibri"/>
          <w:sz w:val="20"/>
        </w:rPr>
        <w:t xml:space="preserve">dále ve specifické podobě </w:t>
      </w:r>
      <w:r w:rsidRPr="0086272C">
        <w:rPr>
          <w:rFonts w:ascii="Calibri" w:hAnsi="Calibri"/>
          <w:sz w:val="20"/>
        </w:rPr>
        <w:t>v lokalitě v návaznosti na vodní plochy východně</w:t>
      </w:r>
      <w:r w:rsidR="00CF7D1C">
        <w:rPr>
          <w:rFonts w:ascii="Calibri" w:hAnsi="Calibri"/>
          <w:sz w:val="20"/>
        </w:rPr>
        <w:t xml:space="preserve"> od sídla</w:t>
      </w:r>
      <w:r w:rsidRPr="0086272C">
        <w:rPr>
          <w:rFonts w:ascii="Calibri" w:hAnsi="Calibri"/>
          <w:sz w:val="20"/>
        </w:rPr>
        <w:t>;</w:t>
      </w:r>
    </w:p>
    <w:p w14:paraId="73C682B1" w14:textId="3A72CFCA"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funkce sportu bude stabilizována ve stávajících areálech zejména na východním okraji sídla;</w:t>
      </w:r>
    </w:p>
    <w:p w14:paraId="2190B26B" w14:textId="79CEA579" w:rsidR="00556235" w:rsidRPr="00DE5630"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pro funkci denní rekreace budou využívány lokality individuální rekreace, dále plochy soukromých zahrad, plochy veřejně přístupné zeleně v sídle (např. parky) a navazující plochy nezastavěného území (např. lesy, přírodní plochy navázané na vodní plochy východně od sídla</w:t>
      </w:r>
      <w:r w:rsidR="00CF7D1C">
        <w:rPr>
          <w:rFonts w:ascii="Calibri" w:hAnsi="Calibri"/>
          <w:sz w:val="20"/>
        </w:rPr>
        <w:t xml:space="preserve"> a cesty v krajině</w:t>
      </w:r>
      <w:r w:rsidR="00AF6E72" w:rsidRPr="00DE5630">
        <w:rPr>
          <w:rFonts w:ascii="Calibri" w:hAnsi="Calibri"/>
          <w:sz w:val="20"/>
        </w:rPr>
        <w:t>, dále nové plochy rekreace s vazbou na rybníky východně od sídla</w:t>
      </w:r>
      <w:r w:rsidR="00CF7D1C" w:rsidRPr="00DE5630">
        <w:rPr>
          <w:rFonts w:ascii="Calibri" w:hAnsi="Calibri"/>
          <w:sz w:val="20"/>
        </w:rPr>
        <w:t>;</w:t>
      </w:r>
      <w:r w:rsidRPr="00DE5630">
        <w:rPr>
          <w:rFonts w:ascii="Calibri" w:hAnsi="Calibri"/>
          <w:sz w:val="20"/>
        </w:rPr>
        <w:t xml:space="preserve"> </w:t>
      </w:r>
    </w:p>
    <w:p w14:paraId="47197EEC" w14:textId="0154BDD7" w:rsidR="00556235" w:rsidRPr="0086272C" w:rsidRDefault="00556235" w:rsidP="00942FA3">
      <w:pPr>
        <w:pStyle w:val="Zkladntext"/>
        <w:keepNext/>
        <w:widowControl w:val="0"/>
        <w:numPr>
          <w:ilvl w:val="2"/>
          <w:numId w:val="206"/>
        </w:numPr>
        <w:tabs>
          <w:tab w:val="left" w:pos="1701"/>
        </w:tabs>
        <w:rPr>
          <w:rFonts w:ascii="Calibri" w:hAnsi="Calibri"/>
          <w:sz w:val="20"/>
        </w:rPr>
      </w:pPr>
      <w:r w:rsidRPr="0086272C">
        <w:rPr>
          <w:rFonts w:ascii="Calibri" w:hAnsi="Calibri"/>
          <w:sz w:val="20"/>
        </w:rPr>
        <w:t>chráněna bude sídelní zeleň v podobě parků a ostatní zeleně, která vytváří „zelenou“ osu sídla s rekreačním potenciálem.</w:t>
      </w:r>
    </w:p>
    <w:p w14:paraId="36280B97" w14:textId="3BBA4F69" w:rsidR="00712BD2" w:rsidRPr="002B5D64" w:rsidRDefault="00FA6B1B" w:rsidP="00D222B8">
      <w:pPr>
        <w:pStyle w:val="Nadpis2"/>
      </w:pPr>
      <w:bookmarkStart w:id="11" w:name="_Toc236979750"/>
      <w:r>
        <w:t>POŽADAVKY NA ROZVOJ A OCHRANU</w:t>
      </w:r>
      <w:r w:rsidRPr="002B5D64">
        <w:t xml:space="preserve"> HODNOT ÚZEMÍ</w:t>
      </w:r>
      <w:bookmarkEnd w:id="11"/>
    </w:p>
    <w:p w14:paraId="509FA598" w14:textId="000F5B8E" w:rsidR="008E6F03" w:rsidRPr="008E6F03" w:rsidRDefault="008E6F03" w:rsidP="008E6F03">
      <w:pPr>
        <w:numPr>
          <w:ilvl w:val="0"/>
          <w:numId w:val="13"/>
        </w:numPr>
        <w:ind w:left="709" w:hanging="709"/>
        <w:jc w:val="both"/>
        <w:rPr>
          <w:rFonts w:ascii="Calibri" w:hAnsi="Calibri"/>
          <w:sz w:val="20"/>
        </w:rPr>
      </w:pPr>
      <w:r>
        <w:rPr>
          <w:rFonts w:ascii="Calibri" w:hAnsi="Calibri"/>
          <w:sz w:val="20"/>
        </w:rPr>
        <w:t xml:space="preserve">Stanovuje se, </w:t>
      </w:r>
      <w:r w:rsidR="00B41863">
        <w:rPr>
          <w:rFonts w:ascii="Calibri" w:hAnsi="Calibri"/>
          <w:sz w:val="20"/>
        </w:rPr>
        <w:t>že při rozhodování o změnách v území budou</w:t>
      </w:r>
      <w:r w:rsidR="0091472B">
        <w:rPr>
          <w:rFonts w:ascii="Calibri" w:hAnsi="Calibri"/>
          <w:sz w:val="20"/>
        </w:rPr>
        <w:t xml:space="preserve"> stávající</w:t>
      </w:r>
      <w:r w:rsidR="00B41863">
        <w:rPr>
          <w:rFonts w:ascii="Calibri" w:hAnsi="Calibri"/>
          <w:sz w:val="20"/>
        </w:rPr>
        <w:t xml:space="preserve"> hodnoty území chráněny před zásahy, které by ohrožoval</w:t>
      </w:r>
      <w:r w:rsidR="006B1ADB">
        <w:rPr>
          <w:rFonts w:ascii="Calibri" w:hAnsi="Calibri"/>
          <w:sz w:val="20"/>
        </w:rPr>
        <w:t>y</w:t>
      </w:r>
      <w:r w:rsidR="00B41863">
        <w:rPr>
          <w:rFonts w:ascii="Calibri" w:hAnsi="Calibri"/>
          <w:sz w:val="20"/>
        </w:rPr>
        <w:t xml:space="preserve"> jejich kvalitu, existenci či funkci. Hodnoty území budou chráněny na základě příslušné legislativy (legislativou zakotvené hodnoty území)</w:t>
      </w:r>
      <w:r w:rsidR="00BE7CBF">
        <w:rPr>
          <w:rFonts w:ascii="Calibri" w:hAnsi="Calibri"/>
          <w:sz w:val="20"/>
        </w:rPr>
        <w:t>,</w:t>
      </w:r>
      <w:r w:rsidR="00B41863">
        <w:rPr>
          <w:rFonts w:ascii="Calibri" w:hAnsi="Calibri"/>
          <w:sz w:val="20"/>
        </w:rPr>
        <w:t xml:space="preserve"> dále na základě níže uvedených priorit</w:t>
      </w:r>
      <w:r w:rsidR="0091472B">
        <w:rPr>
          <w:rFonts w:ascii="Calibri" w:hAnsi="Calibri"/>
          <w:sz w:val="20"/>
        </w:rPr>
        <w:t xml:space="preserve"> a</w:t>
      </w:r>
      <w:r w:rsidR="00B41863">
        <w:rPr>
          <w:rFonts w:ascii="Calibri" w:hAnsi="Calibri"/>
          <w:sz w:val="20"/>
        </w:rPr>
        <w:t xml:space="preserve"> zásad ochrany</w:t>
      </w:r>
      <w:r w:rsidR="0091472B">
        <w:rPr>
          <w:rFonts w:ascii="Calibri" w:hAnsi="Calibri"/>
          <w:sz w:val="20"/>
        </w:rPr>
        <w:t xml:space="preserve"> a identifikace dalších (legislativou nechráněných) hodnot území</w:t>
      </w:r>
      <w:r w:rsidR="00BE7CBF">
        <w:rPr>
          <w:rFonts w:ascii="Calibri" w:hAnsi="Calibri"/>
          <w:sz w:val="20"/>
        </w:rPr>
        <w:t>, v neposlední řadě pak uplatňováním omezujících podmínek stanovených v dalších částech ÚP</w:t>
      </w:r>
      <w:r w:rsidR="0091472B">
        <w:rPr>
          <w:rFonts w:ascii="Calibri" w:hAnsi="Calibri"/>
          <w:sz w:val="20"/>
        </w:rPr>
        <w:t>. Nedílnou součástí rozvoje území bude rozvoj stávajících hodnot, ale i vznik hodnot zcela nových.</w:t>
      </w:r>
    </w:p>
    <w:p w14:paraId="088E3E6A" w14:textId="77777777" w:rsidR="008E6F03" w:rsidRPr="008E6F03" w:rsidRDefault="008E6F03" w:rsidP="008E6F03">
      <w:pPr>
        <w:rPr>
          <w:lang w:eastAsia="en-US"/>
        </w:rPr>
      </w:pPr>
    </w:p>
    <w:p w14:paraId="489E02C7" w14:textId="09B5E21C" w:rsidR="00712BD2" w:rsidRPr="002B5D64" w:rsidRDefault="00712BD2" w:rsidP="00AE5410">
      <w:pPr>
        <w:pStyle w:val="Nadpis3"/>
      </w:pPr>
      <w:bookmarkStart w:id="12" w:name="_Toc236979751"/>
      <w:r w:rsidRPr="002B5D64">
        <w:t>Přírodní a krajinné hodnoty</w:t>
      </w:r>
      <w:bookmarkEnd w:id="12"/>
    </w:p>
    <w:p w14:paraId="43D00FEC" w14:textId="25BE50BB" w:rsidR="00712BD2" w:rsidRPr="002B5D64" w:rsidRDefault="00712BD2" w:rsidP="00712BD2">
      <w:pPr>
        <w:numPr>
          <w:ilvl w:val="0"/>
          <w:numId w:val="13"/>
        </w:numPr>
        <w:ind w:left="709" w:hanging="709"/>
        <w:jc w:val="both"/>
        <w:rPr>
          <w:rFonts w:ascii="Calibri" w:hAnsi="Calibri"/>
          <w:sz w:val="20"/>
        </w:rPr>
      </w:pPr>
      <w:r w:rsidRPr="002B5D64">
        <w:rPr>
          <w:rFonts w:ascii="Calibri" w:hAnsi="Calibri"/>
          <w:sz w:val="20"/>
        </w:rPr>
        <w:t xml:space="preserve">Při rozhodování v území a při dalších změnách v území budou respektovány tyto priority a zásady koncepce </w:t>
      </w:r>
      <w:r w:rsidR="006F6313" w:rsidRPr="002B5D64">
        <w:rPr>
          <w:rFonts w:ascii="Calibri" w:hAnsi="Calibri"/>
          <w:sz w:val="20"/>
        </w:rPr>
        <w:t>ochrany</w:t>
      </w:r>
      <w:r w:rsidR="006D32C3">
        <w:rPr>
          <w:rFonts w:ascii="Calibri" w:hAnsi="Calibri"/>
          <w:sz w:val="20"/>
        </w:rPr>
        <w:t xml:space="preserve"> a rozvoje přírodních a krajinných hodnot</w:t>
      </w:r>
      <w:r w:rsidRPr="002B5D64">
        <w:rPr>
          <w:rFonts w:ascii="Calibri" w:hAnsi="Calibri"/>
          <w:sz w:val="20"/>
        </w:rPr>
        <w:t xml:space="preserve"> v řešeném území:</w:t>
      </w:r>
    </w:p>
    <w:p w14:paraId="2CDB8279" w14:textId="754DD0FB" w:rsidR="007F6EDA" w:rsidRPr="009E5F77" w:rsidRDefault="007F6EDA" w:rsidP="00942FA3">
      <w:pPr>
        <w:pStyle w:val="Zkladntext"/>
        <w:keepNext/>
        <w:widowControl w:val="0"/>
        <w:numPr>
          <w:ilvl w:val="0"/>
          <w:numId w:val="142"/>
        </w:numPr>
        <w:tabs>
          <w:tab w:val="clear" w:pos="720"/>
          <w:tab w:val="left" w:pos="1276"/>
        </w:tabs>
        <w:spacing w:before="120"/>
        <w:ind w:left="1276" w:hanging="567"/>
        <w:rPr>
          <w:rFonts w:ascii="Calibri" w:hAnsi="Calibri"/>
          <w:sz w:val="20"/>
        </w:rPr>
      </w:pPr>
      <w:r w:rsidRPr="009E5F77">
        <w:rPr>
          <w:rFonts w:ascii="Calibri" w:hAnsi="Calibri"/>
          <w:sz w:val="20"/>
        </w:rPr>
        <w:t>Chránit charakter zachované kulturní krajiny</w:t>
      </w:r>
      <w:r w:rsidR="009540E8">
        <w:rPr>
          <w:rFonts w:ascii="Calibri" w:hAnsi="Calibri"/>
          <w:sz w:val="20"/>
        </w:rPr>
        <w:t xml:space="preserve"> se zemědělskými pozemky</w:t>
      </w:r>
      <w:r w:rsidRPr="009E5F77">
        <w:rPr>
          <w:rFonts w:ascii="Calibri" w:hAnsi="Calibri"/>
          <w:sz w:val="20"/>
        </w:rPr>
        <w:t xml:space="preserve"> </w:t>
      </w:r>
      <w:r w:rsidR="009540E8">
        <w:rPr>
          <w:rFonts w:ascii="Calibri" w:hAnsi="Calibri"/>
          <w:sz w:val="20"/>
        </w:rPr>
        <w:t>doplněné</w:t>
      </w:r>
      <w:r w:rsidRPr="009E5F77">
        <w:rPr>
          <w:rFonts w:ascii="Calibri" w:hAnsi="Calibri"/>
          <w:sz w:val="20"/>
        </w:rPr>
        <w:t xml:space="preserve"> </w:t>
      </w:r>
      <w:r w:rsidR="009540E8">
        <w:rPr>
          <w:rFonts w:ascii="Calibri" w:hAnsi="Calibri"/>
          <w:sz w:val="20"/>
        </w:rPr>
        <w:t xml:space="preserve">řekou Labe a přírodními strukturami </w:t>
      </w:r>
      <w:r w:rsidR="00C17C49">
        <w:rPr>
          <w:rFonts w:ascii="Calibri" w:hAnsi="Calibri"/>
          <w:sz w:val="20"/>
        </w:rPr>
        <w:t xml:space="preserve">(zbytky lužních lesů a původních říčních ramen) </w:t>
      </w:r>
      <w:r w:rsidR="009540E8">
        <w:rPr>
          <w:rFonts w:ascii="Calibri" w:hAnsi="Calibri"/>
          <w:sz w:val="20"/>
        </w:rPr>
        <w:t>s vodními plochami včetně lokalit nelesní zeleně</w:t>
      </w:r>
      <w:r w:rsidR="00420712" w:rsidRPr="009E5F77">
        <w:rPr>
          <w:rFonts w:ascii="Calibri" w:hAnsi="Calibri"/>
          <w:sz w:val="20"/>
        </w:rPr>
        <w:t>;</w:t>
      </w:r>
    </w:p>
    <w:p w14:paraId="23A64CC7" w14:textId="36F0F35C" w:rsidR="00420712" w:rsidRPr="009E5F77" w:rsidRDefault="00420712" w:rsidP="00942FA3">
      <w:pPr>
        <w:pStyle w:val="Zkladntext"/>
        <w:keepNext/>
        <w:widowControl w:val="0"/>
        <w:numPr>
          <w:ilvl w:val="0"/>
          <w:numId w:val="142"/>
        </w:numPr>
        <w:tabs>
          <w:tab w:val="clear" w:pos="720"/>
          <w:tab w:val="left" w:pos="1276"/>
        </w:tabs>
        <w:spacing w:before="120"/>
        <w:ind w:left="1276" w:hanging="567"/>
        <w:rPr>
          <w:rFonts w:ascii="Calibri" w:hAnsi="Calibri"/>
          <w:sz w:val="20"/>
        </w:rPr>
      </w:pPr>
      <w:r w:rsidRPr="009E5F77">
        <w:rPr>
          <w:rFonts w:ascii="Calibri" w:hAnsi="Calibri"/>
          <w:sz w:val="20"/>
        </w:rPr>
        <w:t>Chránit a rozvíjet zachované a hodnotné části krajiny</w:t>
      </w:r>
      <w:r w:rsidR="0091472B">
        <w:rPr>
          <w:rFonts w:ascii="Calibri" w:hAnsi="Calibri"/>
          <w:sz w:val="20"/>
        </w:rPr>
        <w:t xml:space="preserve"> -</w:t>
      </w:r>
      <w:r w:rsidRPr="009E5F77">
        <w:rPr>
          <w:rFonts w:ascii="Calibri" w:hAnsi="Calibri"/>
          <w:sz w:val="20"/>
        </w:rPr>
        <w:t xml:space="preserve"> zachovat</w:t>
      </w:r>
      <w:r w:rsidR="0091472B">
        <w:rPr>
          <w:rFonts w:ascii="Calibri" w:hAnsi="Calibri"/>
          <w:sz w:val="20"/>
        </w:rPr>
        <w:t xml:space="preserve"> v nich</w:t>
      </w:r>
      <w:r w:rsidRPr="009E5F77">
        <w:rPr>
          <w:rFonts w:ascii="Calibri" w:hAnsi="Calibri"/>
          <w:sz w:val="20"/>
        </w:rPr>
        <w:t xml:space="preserve"> stávající způsob využívání krajiny, druhové členění pozemků</w:t>
      </w:r>
      <w:r w:rsidR="00CF7D1C">
        <w:rPr>
          <w:rFonts w:ascii="Calibri" w:hAnsi="Calibri"/>
          <w:sz w:val="20"/>
        </w:rPr>
        <w:t xml:space="preserve"> (převládající druhy pozemků v jednotlivých lokalitách)</w:t>
      </w:r>
      <w:r w:rsidRPr="009E5F77">
        <w:rPr>
          <w:rFonts w:ascii="Calibri" w:hAnsi="Calibri"/>
          <w:sz w:val="20"/>
        </w:rPr>
        <w:t>, charakter a struktur</w:t>
      </w:r>
      <w:r w:rsidR="0091472B">
        <w:rPr>
          <w:rFonts w:ascii="Calibri" w:hAnsi="Calibri"/>
          <w:sz w:val="20"/>
        </w:rPr>
        <w:t>u</w:t>
      </w:r>
      <w:r w:rsidRPr="009E5F77">
        <w:rPr>
          <w:rFonts w:ascii="Calibri" w:hAnsi="Calibri"/>
          <w:sz w:val="20"/>
        </w:rPr>
        <w:t xml:space="preserve"> osídlení, vizuální charakteristiky krajiny;</w:t>
      </w:r>
    </w:p>
    <w:p w14:paraId="6563E188" w14:textId="58F78610" w:rsidR="00712BD2" w:rsidRPr="009E5F77" w:rsidRDefault="00712BD2" w:rsidP="00942FA3">
      <w:pPr>
        <w:pStyle w:val="Zkladntext"/>
        <w:keepNext/>
        <w:widowControl w:val="0"/>
        <w:numPr>
          <w:ilvl w:val="0"/>
          <w:numId w:val="142"/>
        </w:numPr>
        <w:tabs>
          <w:tab w:val="clear" w:pos="720"/>
          <w:tab w:val="left" w:pos="1276"/>
        </w:tabs>
        <w:spacing w:before="120"/>
        <w:ind w:left="1276" w:hanging="567"/>
        <w:rPr>
          <w:rFonts w:ascii="Calibri" w:hAnsi="Calibri"/>
          <w:sz w:val="20"/>
        </w:rPr>
      </w:pPr>
      <w:r w:rsidRPr="009E5F77">
        <w:rPr>
          <w:rFonts w:ascii="Calibri" w:hAnsi="Calibri"/>
          <w:sz w:val="20"/>
        </w:rPr>
        <w:t>Chránit přírodní a krajinné hodnoty chráněné podle zvláštních právních předpi</w:t>
      </w:r>
      <w:r w:rsidR="006F6313" w:rsidRPr="009E5F77">
        <w:rPr>
          <w:rFonts w:ascii="Calibri" w:hAnsi="Calibri"/>
          <w:sz w:val="20"/>
        </w:rPr>
        <w:t xml:space="preserve">sů </w:t>
      </w:r>
      <w:r w:rsidR="007F6EDA" w:rsidRPr="009E5F77">
        <w:rPr>
          <w:rFonts w:ascii="Calibri" w:hAnsi="Calibri"/>
          <w:sz w:val="20"/>
        </w:rPr>
        <w:t>(</w:t>
      </w:r>
      <w:r w:rsidR="006F6313" w:rsidRPr="009E5F77">
        <w:rPr>
          <w:rFonts w:ascii="Calibri" w:hAnsi="Calibri"/>
          <w:sz w:val="20"/>
        </w:rPr>
        <w:t>např.</w:t>
      </w:r>
      <w:r w:rsidR="0086272C">
        <w:rPr>
          <w:rFonts w:ascii="Calibri" w:hAnsi="Calibri"/>
          <w:sz w:val="20"/>
        </w:rPr>
        <w:t xml:space="preserve"> </w:t>
      </w:r>
      <w:r w:rsidR="009540E8">
        <w:rPr>
          <w:rFonts w:ascii="Calibri" w:hAnsi="Calibri"/>
          <w:sz w:val="20"/>
        </w:rPr>
        <w:t>lokality výskytu zvláště chráněných druhů</w:t>
      </w:r>
      <w:r w:rsidR="000C7E0C">
        <w:rPr>
          <w:rFonts w:ascii="Calibri" w:hAnsi="Calibri"/>
          <w:sz w:val="20"/>
        </w:rPr>
        <w:t xml:space="preserve"> rostlin a živočichů</w:t>
      </w:r>
      <w:r w:rsidR="00291575" w:rsidRPr="009E5F77">
        <w:rPr>
          <w:rFonts w:ascii="Calibri" w:hAnsi="Calibri"/>
          <w:sz w:val="20"/>
        </w:rPr>
        <w:t>, registrované památné stromy</w:t>
      </w:r>
      <w:r w:rsidR="00CF7D1C">
        <w:rPr>
          <w:rFonts w:ascii="Calibri" w:hAnsi="Calibri"/>
          <w:sz w:val="20"/>
        </w:rPr>
        <w:t xml:space="preserve"> apod.</w:t>
      </w:r>
      <w:r w:rsidR="007F6EDA" w:rsidRPr="009E5F77">
        <w:rPr>
          <w:rFonts w:ascii="Calibri" w:hAnsi="Calibri"/>
          <w:sz w:val="20"/>
        </w:rPr>
        <w:t>);</w:t>
      </w:r>
    </w:p>
    <w:p w14:paraId="1835AC3E" w14:textId="07AEFFAF" w:rsidR="007F6EDA" w:rsidRPr="009E5F77" w:rsidRDefault="007F6EDA" w:rsidP="00942FA3">
      <w:pPr>
        <w:pStyle w:val="Zkladntext"/>
        <w:keepNext/>
        <w:widowControl w:val="0"/>
        <w:numPr>
          <w:ilvl w:val="0"/>
          <w:numId w:val="142"/>
        </w:numPr>
        <w:tabs>
          <w:tab w:val="clear" w:pos="720"/>
          <w:tab w:val="left" w:pos="1276"/>
        </w:tabs>
        <w:spacing w:before="120"/>
        <w:ind w:left="1276" w:hanging="567"/>
        <w:rPr>
          <w:rFonts w:ascii="Calibri" w:hAnsi="Calibri"/>
          <w:sz w:val="20"/>
        </w:rPr>
      </w:pPr>
      <w:r w:rsidRPr="009E5F77">
        <w:rPr>
          <w:rFonts w:ascii="Calibri" w:hAnsi="Calibri"/>
          <w:sz w:val="20"/>
        </w:rPr>
        <w:t xml:space="preserve">Chránit a rozvíjet prvky územního systému ekologické stability všech </w:t>
      </w:r>
      <w:r w:rsidR="006D32C3" w:rsidRPr="009E5F77">
        <w:rPr>
          <w:rFonts w:ascii="Calibri" w:hAnsi="Calibri"/>
          <w:sz w:val="20"/>
        </w:rPr>
        <w:t>úrovní</w:t>
      </w:r>
      <w:r w:rsidRPr="009E5F77">
        <w:rPr>
          <w:rFonts w:ascii="Calibri" w:hAnsi="Calibri"/>
          <w:sz w:val="20"/>
        </w:rPr>
        <w:t>, významné krajinné prvky (např. lesy, vodní toky, rybníky</w:t>
      </w:r>
      <w:r w:rsidR="00C17C49">
        <w:rPr>
          <w:rFonts w:ascii="Calibri" w:hAnsi="Calibri"/>
          <w:sz w:val="20"/>
        </w:rPr>
        <w:t>, říční nivy</w:t>
      </w:r>
      <w:r w:rsidRPr="009E5F77">
        <w:rPr>
          <w:rFonts w:ascii="Calibri" w:hAnsi="Calibri"/>
          <w:sz w:val="20"/>
        </w:rPr>
        <w:t>);</w:t>
      </w:r>
    </w:p>
    <w:p w14:paraId="02875C51" w14:textId="5F937F44" w:rsidR="006F6313" w:rsidRPr="009E5F77" w:rsidRDefault="007F6EDA" w:rsidP="00942FA3">
      <w:pPr>
        <w:pStyle w:val="Zkladntext"/>
        <w:keepNext/>
        <w:widowControl w:val="0"/>
        <w:numPr>
          <w:ilvl w:val="0"/>
          <w:numId w:val="142"/>
        </w:numPr>
        <w:tabs>
          <w:tab w:val="clear" w:pos="720"/>
          <w:tab w:val="left" w:pos="1276"/>
        </w:tabs>
        <w:spacing w:before="120" w:after="120"/>
        <w:ind w:left="1276" w:hanging="567"/>
        <w:rPr>
          <w:rFonts w:ascii="Calibri" w:hAnsi="Calibri"/>
          <w:sz w:val="20"/>
        </w:rPr>
      </w:pPr>
      <w:r w:rsidRPr="009E5F77">
        <w:rPr>
          <w:rFonts w:ascii="Calibri" w:hAnsi="Calibri"/>
          <w:sz w:val="20"/>
        </w:rPr>
        <w:t>Chránit kvalitu vody vodních ploch i vodních toků, revitalizovat či renaturovat vodní toky, udržovat</w:t>
      </w:r>
      <w:r w:rsidR="00C800FE">
        <w:rPr>
          <w:rFonts w:ascii="Calibri" w:hAnsi="Calibri"/>
          <w:sz w:val="20"/>
        </w:rPr>
        <w:t xml:space="preserve"> </w:t>
      </w:r>
      <w:r w:rsidR="00CF7D1C">
        <w:rPr>
          <w:rFonts w:ascii="Calibri" w:hAnsi="Calibri"/>
          <w:sz w:val="20"/>
        </w:rPr>
        <w:t>a posilovat</w:t>
      </w:r>
      <w:r w:rsidRPr="009E5F77">
        <w:rPr>
          <w:rFonts w:ascii="Calibri" w:hAnsi="Calibri"/>
          <w:sz w:val="20"/>
        </w:rPr>
        <w:t xml:space="preserve"> kvalitu břehových porostů</w:t>
      </w:r>
      <w:r w:rsidR="00A54E37" w:rsidRPr="009E5F77">
        <w:rPr>
          <w:rFonts w:ascii="Calibri" w:hAnsi="Calibri"/>
          <w:sz w:val="20"/>
        </w:rPr>
        <w:t>, chránit ekologicky významné plochy zeleně, liniovou zeleň, solitérní stromy v</w:t>
      </w:r>
      <w:r w:rsidR="00CF7D1C">
        <w:rPr>
          <w:rFonts w:ascii="Calibri" w:hAnsi="Calibri"/>
          <w:sz w:val="20"/>
        </w:rPr>
        <w:t> </w:t>
      </w:r>
      <w:r w:rsidR="00A54E37" w:rsidRPr="009E5F77">
        <w:rPr>
          <w:rFonts w:ascii="Calibri" w:hAnsi="Calibri"/>
          <w:sz w:val="20"/>
        </w:rPr>
        <w:t>krajině</w:t>
      </w:r>
      <w:r w:rsidR="00CF7D1C">
        <w:rPr>
          <w:rFonts w:ascii="Calibri" w:hAnsi="Calibri"/>
          <w:sz w:val="20"/>
        </w:rPr>
        <w:t xml:space="preserve"> a systém prvků zelené infrastruktury</w:t>
      </w:r>
      <w:r w:rsidR="00A54E37" w:rsidRPr="009E5F77">
        <w:rPr>
          <w:rFonts w:ascii="Calibri" w:hAnsi="Calibri"/>
          <w:sz w:val="20"/>
        </w:rPr>
        <w:t>;</w:t>
      </w:r>
    </w:p>
    <w:p w14:paraId="0A39DEF9" w14:textId="7F6D55B6" w:rsidR="0039428F" w:rsidRPr="009E5F77" w:rsidRDefault="0039428F" w:rsidP="00942FA3">
      <w:pPr>
        <w:pStyle w:val="Zkladntext"/>
        <w:keepNext/>
        <w:widowControl w:val="0"/>
        <w:numPr>
          <w:ilvl w:val="0"/>
          <w:numId w:val="142"/>
        </w:numPr>
        <w:tabs>
          <w:tab w:val="clear" w:pos="720"/>
          <w:tab w:val="left" w:pos="1276"/>
        </w:tabs>
        <w:spacing w:before="120" w:after="120"/>
        <w:ind w:left="1276" w:hanging="567"/>
        <w:rPr>
          <w:rFonts w:ascii="Calibri" w:hAnsi="Calibri"/>
          <w:sz w:val="20"/>
        </w:rPr>
      </w:pPr>
      <w:r w:rsidRPr="009E5F77">
        <w:rPr>
          <w:rFonts w:ascii="Calibri" w:hAnsi="Calibri"/>
          <w:sz w:val="20"/>
        </w:rPr>
        <w:t>Vytvářet podmínky pro možnost stabilizace a rozvoje rekreačního využití nezastavěného území ve smyslu zachování prostupnosti krajiny pro pěší a cyklisty.</w:t>
      </w:r>
    </w:p>
    <w:p w14:paraId="36F546A4" w14:textId="27815F94" w:rsidR="006F6313" w:rsidRPr="002B5D64" w:rsidRDefault="006F6313" w:rsidP="00AE5410">
      <w:pPr>
        <w:pStyle w:val="Nadpis3"/>
      </w:pPr>
      <w:bookmarkStart w:id="13" w:name="_Toc236979752"/>
      <w:r w:rsidRPr="002B5D64">
        <w:t>Kulturní hodnoty</w:t>
      </w:r>
      <w:bookmarkEnd w:id="13"/>
    </w:p>
    <w:p w14:paraId="7AA3E3F5" w14:textId="1472607F" w:rsidR="006F6313" w:rsidRPr="002B5D64" w:rsidRDefault="006F6313" w:rsidP="006F6313">
      <w:pPr>
        <w:numPr>
          <w:ilvl w:val="0"/>
          <w:numId w:val="13"/>
        </w:numPr>
        <w:ind w:left="709" w:hanging="709"/>
        <w:jc w:val="both"/>
        <w:rPr>
          <w:rFonts w:ascii="Calibri" w:hAnsi="Calibri"/>
          <w:sz w:val="20"/>
        </w:rPr>
      </w:pPr>
      <w:r w:rsidRPr="002B5D64">
        <w:rPr>
          <w:rFonts w:ascii="Calibri" w:hAnsi="Calibri"/>
          <w:sz w:val="20"/>
        </w:rPr>
        <w:t>Při rozhodování v území a při dalších změnách v území budou respektovány tyto priority a zásady koncepce ochrany</w:t>
      </w:r>
      <w:r w:rsidR="006D32C3">
        <w:rPr>
          <w:rFonts w:ascii="Calibri" w:hAnsi="Calibri"/>
          <w:sz w:val="20"/>
        </w:rPr>
        <w:t xml:space="preserve"> a rozvoje kulturních hodnot</w:t>
      </w:r>
      <w:r w:rsidRPr="002B5D64">
        <w:rPr>
          <w:rFonts w:ascii="Calibri" w:hAnsi="Calibri"/>
          <w:sz w:val="20"/>
        </w:rPr>
        <w:t xml:space="preserve"> v řešeném území:</w:t>
      </w:r>
    </w:p>
    <w:p w14:paraId="0E598F72" w14:textId="77777777" w:rsidR="005123B4" w:rsidRDefault="006F6313" w:rsidP="00942FA3">
      <w:pPr>
        <w:pStyle w:val="Zkladntext"/>
        <w:keepNext/>
        <w:widowControl w:val="0"/>
        <w:numPr>
          <w:ilvl w:val="0"/>
          <w:numId w:val="157"/>
        </w:numPr>
        <w:tabs>
          <w:tab w:val="clear" w:pos="720"/>
          <w:tab w:val="left" w:pos="1276"/>
        </w:tabs>
        <w:spacing w:before="120"/>
        <w:ind w:left="1276" w:hanging="567"/>
        <w:rPr>
          <w:rFonts w:ascii="Calibri" w:hAnsi="Calibri"/>
          <w:sz w:val="20"/>
        </w:rPr>
      </w:pPr>
      <w:r w:rsidRPr="009E5F77">
        <w:rPr>
          <w:rFonts w:ascii="Calibri" w:hAnsi="Calibri"/>
          <w:sz w:val="20"/>
        </w:rPr>
        <w:lastRenderedPageBreak/>
        <w:t xml:space="preserve">Chránit </w:t>
      </w:r>
      <w:r w:rsidR="00B131B7" w:rsidRPr="009E5F77">
        <w:rPr>
          <w:rFonts w:ascii="Calibri" w:hAnsi="Calibri"/>
          <w:sz w:val="20"/>
        </w:rPr>
        <w:t>kulturní památky</w:t>
      </w:r>
      <w:r w:rsidR="00EA3FDC">
        <w:rPr>
          <w:rFonts w:ascii="Calibri" w:hAnsi="Calibri"/>
          <w:sz w:val="20"/>
        </w:rPr>
        <w:t xml:space="preserve"> podle příslušných právních předpisů,</w:t>
      </w:r>
      <w:r w:rsidR="00B131B7" w:rsidRPr="009E5F77">
        <w:rPr>
          <w:rFonts w:ascii="Calibri" w:hAnsi="Calibri"/>
          <w:sz w:val="20"/>
        </w:rPr>
        <w:t xml:space="preserve"> </w:t>
      </w:r>
      <w:r w:rsidR="008B6CE9" w:rsidRPr="009E5F77">
        <w:rPr>
          <w:rFonts w:ascii="Calibri" w:hAnsi="Calibri"/>
          <w:sz w:val="20"/>
        </w:rPr>
        <w:t>např.</w:t>
      </w:r>
      <w:r w:rsidR="005123B4">
        <w:rPr>
          <w:rFonts w:ascii="Calibri" w:hAnsi="Calibri"/>
          <w:sz w:val="20"/>
        </w:rPr>
        <w:t>:</w:t>
      </w:r>
    </w:p>
    <w:p w14:paraId="3C38A29A" w14:textId="1CC1AE76" w:rsidR="005123B4" w:rsidRDefault="004D62A1"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Stará rychta</w:t>
      </w:r>
    </w:p>
    <w:p w14:paraId="5F590A0C" w14:textId="38143B49" w:rsidR="005123B4" w:rsidRDefault="005123B4"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hradiště Na Hradišti, archeologické stopy</w:t>
      </w:r>
    </w:p>
    <w:p w14:paraId="3F75B5BE" w14:textId="59AB932B" w:rsidR="005123B4" w:rsidRDefault="005123B4"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 xml:space="preserve">venkovské usedlosti (Hlavní čp.16, Za Školou čp.11, čp. 43) </w:t>
      </w:r>
    </w:p>
    <w:p w14:paraId="560429EC" w14:textId="60BC1406" w:rsidR="005123B4" w:rsidRDefault="005123B4"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vodní mlýn</w:t>
      </w:r>
    </w:p>
    <w:p w14:paraId="6CF44AEF" w14:textId="77777777" w:rsidR="005123B4" w:rsidRDefault="005123B4"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kaple sv. Floriána</w:t>
      </w:r>
    </w:p>
    <w:p w14:paraId="7411247B" w14:textId="77777777" w:rsidR="005123B4" w:rsidRDefault="005123B4" w:rsidP="00942FA3">
      <w:pPr>
        <w:pStyle w:val="Zkladntext"/>
        <w:keepNext/>
        <w:widowControl w:val="0"/>
        <w:numPr>
          <w:ilvl w:val="1"/>
          <w:numId w:val="157"/>
        </w:numPr>
        <w:tabs>
          <w:tab w:val="left" w:pos="1276"/>
        </w:tabs>
        <w:ind w:left="1843" w:hanging="284"/>
        <w:rPr>
          <w:rFonts w:ascii="Calibri" w:hAnsi="Calibri"/>
          <w:sz w:val="20"/>
        </w:rPr>
      </w:pPr>
      <w:r w:rsidRPr="009E5F77">
        <w:rPr>
          <w:rFonts w:ascii="Calibri" w:hAnsi="Calibri"/>
          <w:sz w:val="20"/>
        </w:rPr>
        <w:t xml:space="preserve">kostel svatého </w:t>
      </w:r>
      <w:r>
        <w:rPr>
          <w:rFonts w:ascii="Calibri" w:hAnsi="Calibri"/>
          <w:sz w:val="20"/>
        </w:rPr>
        <w:t>Floriána</w:t>
      </w:r>
    </w:p>
    <w:p w14:paraId="541DE94C" w14:textId="27391767" w:rsidR="005123B4" w:rsidRDefault="005123B4"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kamenné kříže</w:t>
      </w:r>
      <w:r w:rsidR="00304D8E">
        <w:rPr>
          <w:rFonts w:ascii="Calibri" w:hAnsi="Calibri"/>
          <w:sz w:val="20"/>
        </w:rPr>
        <w:t xml:space="preserve"> (u kostela, u křižovatky ul. Hlavní a Pražská)</w:t>
      </w:r>
    </w:p>
    <w:p w14:paraId="19D29DA5" w14:textId="77777777" w:rsidR="005123B4" w:rsidRDefault="005123B4"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radnice</w:t>
      </w:r>
    </w:p>
    <w:p w14:paraId="3A45278B" w14:textId="77777777" w:rsidR="005123B4" w:rsidRDefault="005123B4"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tvrziště, archeologické stopy</w:t>
      </w:r>
    </w:p>
    <w:p w14:paraId="3696E77C" w14:textId="065D95A0" w:rsidR="005123B4" w:rsidRDefault="005123B4"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pozůstatky mostu</w:t>
      </w:r>
    </w:p>
    <w:p w14:paraId="47B60631" w14:textId="44ECFA71" w:rsidR="00EA3FDC" w:rsidRPr="00DF4F59" w:rsidRDefault="00EA3FDC" w:rsidP="00942FA3">
      <w:pPr>
        <w:pStyle w:val="Zkladntext"/>
        <w:keepNext/>
        <w:widowControl w:val="0"/>
        <w:numPr>
          <w:ilvl w:val="0"/>
          <w:numId w:val="157"/>
        </w:numPr>
        <w:tabs>
          <w:tab w:val="clear" w:pos="720"/>
          <w:tab w:val="left" w:pos="1276"/>
        </w:tabs>
        <w:spacing w:before="120"/>
        <w:ind w:left="1276" w:hanging="567"/>
        <w:rPr>
          <w:rFonts w:ascii="Calibri" w:hAnsi="Calibri"/>
          <w:sz w:val="20"/>
        </w:rPr>
      </w:pPr>
      <w:r w:rsidRPr="00DF4F59">
        <w:rPr>
          <w:rFonts w:ascii="Calibri" w:hAnsi="Calibri"/>
          <w:sz w:val="20"/>
        </w:rPr>
        <w:t>Před zásahy snižujícími kulturní hodnotu budou chráněn</w:t>
      </w:r>
      <w:r w:rsidR="00AC04AC">
        <w:rPr>
          <w:rFonts w:ascii="Calibri" w:hAnsi="Calibri"/>
          <w:sz w:val="20"/>
        </w:rPr>
        <w:t>a</w:t>
      </w:r>
      <w:r w:rsidR="00B131B7" w:rsidRPr="00DF4F59">
        <w:rPr>
          <w:rFonts w:ascii="Calibri" w:hAnsi="Calibri"/>
          <w:sz w:val="20"/>
        </w:rPr>
        <w:t xml:space="preserve"> </w:t>
      </w:r>
      <w:bookmarkStart w:id="14" w:name="_Hlk219387209"/>
      <w:r w:rsidR="00B131B7" w:rsidRPr="00DF4F59">
        <w:rPr>
          <w:rFonts w:ascii="Calibri" w:hAnsi="Calibri"/>
          <w:sz w:val="20"/>
        </w:rPr>
        <w:t xml:space="preserve">území s archeologickými nálezy </w:t>
      </w:r>
      <w:bookmarkEnd w:id="14"/>
      <w:r w:rsidR="00B131B7" w:rsidRPr="00DF4F59">
        <w:rPr>
          <w:rFonts w:ascii="Calibri" w:hAnsi="Calibri"/>
          <w:sz w:val="20"/>
        </w:rPr>
        <w:t>(ÚAN 1 a 2)</w:t>
      </w:r>
      <w:r w:rsidR="00827D29" w:rsidRPr="00DF4F59">
        <w:rPr>
          <w:rFonts w:ascii="Calibri" w:hAnsi="Calibri"/>
          <w:sz w:val="20"/>
        </w:rPr>
        <w:t xml:space="preserve"> a</w:t>
      </w:r>
      <w:r w:rsidR="00C44331" w:rsidRPr="00DF4F59">
        <w:rPr>
          <w:rFonts w:ascii="Calibri" w:hAnsi="Calibri"/>
          <w:sz w:val="20"/>
        </w:rPr>
        <w:t xml:space="preserve"> válečné hroby</w:t>
      </w:r>
      <w:r w:rsidR="00827D29" w:rsidRPr="00DF4F59">
        <w:rPr>
          <w:rFonts w:ascii="Calibri" w:hAnsi="Calibri"/>
          <w:sz w:val="20"/>
        </w:rPr>
        <w:t>;</w:t>
      </w:r>
      <w:r w:rsidR="00916765" w:rsidRPr="00DF4F59">
        <w:rPr>
          <w:rFonts w:ascii="Calibri" w:hAnsi="Calibri"/>
          <w:sz w:val="20"/>
        </w:rPr>
        <w:t xml:space="preserve"> </w:t>
      </w:r>
    </w:p>
    <w:p w14:paraId="594D69A1" w14:textId="7A25B1A7" w:rsidR="00EA3FDC" w:rsidRPr="00DF4F59" w:rsidRDefault="00EA3FDC" w:rsidP="00942FA3">
      <w:pPr>
        <w:pStyle w:val="Zkladntext"/>
        <w:keepNext/>
        <w:widowControl w:val="0"/>
        <w:numPr>
          <w:ilvl w:val="0"/>
          <w:numId w:val="157"/>
        </w:numPr>
        <w:tabs>
          <w:tab w:val="clear" w:pos="720"/>
          <w:tab w:val="left" w:pos="1276"/>
        </w:tabs>
        <w:spacing w:before="120"/>
        <w:ind w:left="1276" w:hanging="567"/>
        <w:rPr>
          <w:rFonts w:ascii="Calibri" w:hAnsi="Calibri"/>
          <w:sz w:val="20"/>
        </w:rPr>
      </w:pPr>
      <w:r w:rsidRPr="00DF4F59">
        <w:rPr>
          <w:rFonts w:ascii="Calibri" w:hAnsi="Calibri"/>
          <w:sz w:val="20"/>
        </w:rPr>
        <w:t xml:space="preserve">Před zásahy snižujícími kulturní hodnotu budou chráněny </w:t>
      </w:r>
      <w:r w:rsidR="00690EFC">
        <w:rPr>
          <w:rFonts w:ascii="Calibri" w:hAnsi="Calibri"/>
          <w:sz w:val="20"/>
        </w:rPr>
        <w:t>historicky hodnotné stavby</w:t>
      </w:r>
      <w:r w:rsidR="00916765" w:rsidRPr="00DF4F59">
        <w:rPr>
          <w:rFonts w:ascii="Calibri" w:hAnsi="Calibri"/>
          <w:sz w:val="20"/>
        </w:rPr>
        <w:t xml:space="preserve"> lokálního památkového </w:t>
      </w:r>
      <w:r w:rsidR="00690EFC">
        <w:rPr>
          <w:rFonts w:ascii="Calibri" w:hAnsi="Calibri"/>
          <w:sz w:val="20"/>
        </w:rPr>
        <w:t>významu</w:t>
      </w:r>
      <w:r w:rsidR="00AD7211">
        <w:rPr>
          <w:rFonts w:ascii="Calibri" w:hAnsi="Calibri"/>
          <w:sz w:val="20"/>
        </w:rPr>
        <w:t xml:space="preserve"> </w:t>
      </w:r>
      <w:r w:rsidRPr="00DF4F59">
        <w:rPr>
          <w:rFonts w:ascii="Calibri" w:hAnsi="Calibri"/>
          <w:sz w:val="20"/>
        </w:rPr>
        <w:t>např.</w:t>
      </w:r>
      <w:r w:rsidR="00AC04AC">
        <w:rPr>
          <w:rFonts w:ascii="Calibri" w:hAnsi="Calibri"/>
          <w:sz w:val="20"/>
        </w:rPr>
        <w:t>:</w:t>
      </w:r>
      <w:r w:rsidRPr="00DF4F59">
        <w:rPr>
          <w:rFonts w:ascii="Calibri" w:hAnsi="Calibri"/>
          <w:sz w:val="20"/>
        </w:rPr>
        <w:t xml:space="preserve"> </w:t>
      </w:r>
    </w:p>
    <w:p w14:paraId="4400A9DF" w14:textId="77777777" w:rsidR="00AC04AC" w:rsidRDefault="00AC04AC"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z</w:t>
      </w:r>
      <w:r w:rsidR="004D62A1">
        <w:rPr>
          <w:rFonts w:ascii="Calibri" w:hAnsi="Calibri"/>
          <w:sz w:val="20"/>
        </w:rPr>
        <w:t>ástavba</w:t>
      </w:r>
      <w:r>
        <w:rPr>
          <w:rFonts w:ascii="Calibri" w:hAnsi="Calibri"/>
          <w:sz w:val="20"/>
        </w:rPr>
        <w:t xml:space="preserve"> podél ul. Hlavní:</w:t>
      </w:r>
    </w:p>
    <w:p w14:paraId="26EB6D0D" w14:textId="6B2AFE10" w:rsidR="00EA3FDC" w:rsidRDefault="00AD7211" w:rsidP="00942FA3">
      <w:pPr>
        <w:pStyle w:val="Zkladntext"/>
        <w:keepNext/>
        <w:widowControl w:val="0"/>
        <w:numPr>
          <w:ilvl w:val="0"/>
          <w:numId w:val="176"/>
        </w:numPr>
        <w:tabs>
          <w:tab w:val="left" w:pos="1276"/>
        </w:tabs>
        <w:rPr>
          <w:rFonts w:ascii="Calibri" w:hAnsi="Calibri"/>
          <w:sz w:val="20"/>
        </w:rPr>
      </w:pPr>
      <w:r>
        <w:rPr>
          <w:rFonts w:ascii="Calibri" w:hAnsi="Calibri"/>
          <w:sz w:val="20"/>
        </w:rPr>
        <w:t xml:space="preserve">historická budova </w:t>
      </w:r>
      <w:r w:rsidR="00AC04AC">
        <w:rPr>
          <w:rFonts w:ascii="Calibri" w:hAnsi="Calibri"/>
          <w:sz w:val="20"/>
        </w:rPr>
        <w:t xml:space="preserve">v </w:t>
      </w:r>
      <w:r w:rsidR="004D62A1">
        <w:rPr>
          <w:rFonts w:ascii="Calibri" w:hAnsi="Calibri"/>
          <w:sz w:val="20"/>
        </w:rPr>
        <w:t>areálu lázní</w:t>
      </w:r>
      <w:r w:rsidR="00515F42" w:rsidRPr="00DF4F59">
        <w:rPr>
          <w:rFonts w:ascii="Calibri" w:hAnsi="Calibri"/>
          <w:sz w:val="20"/>
        </w:rPr>
        <w:t>;</w:t>
      </w:r>
    </w:p>
    <w:p w14:paraId="1AF75F50" w14:textId="4CAD3B7E" w:rsidR="00AD7211" w:rsidRPr="00DF4F59" w:rsidRDefault="00AD7211" w:rsidP="00942FA3">
      <w:pPr>
        <w:pStyle w:val="Zkladntext"/>
        <w:keepNext/>
        <w:widowControl w:val="0"/>
        <w:numPr>
          <w:ilvl w:val="0"/>
          <w:numId w:val="176"/>
        </w:numPr>
        <w:tabs>
          <w:tab w:val="left" w:pos="1276"/>
        </w:tabs>
        <w:rPr>
          <w:rFonts w:ascii="Calibri" w:hAnsi="Calibri"/>
          <w:sz w:val="20"/>
        </w:rPr>
      </w:pPr>
      <w:r>
        <w:rPr>
          <w:rFonts w:ascii="Calibri" w:hAnsi="Calibri"/>
          <w:sz w:val="20"/>
        </w:rPr>
        <w:t>škola;</w:t>
      </w:r>
    </w:p>
    <w:p w14:paraId="43E4EA63" w14:textId="166EFEB7" w:rsidR="005E1E96" w:rsidRDefault="00D35A83" w:rsidP="00942FA3">
      <w:pPr>
        <w:pStyle w:val="Zkladntext"/>
        <w:keepNext/>
        <w:widowControl w:val="0"/>
        <w:numPr>
          <w:ilvl w:val="0"/>
          <w:numId w:val="176"/>
        </w:numPr>
        <w:tabs>
          <w:tab w:val="left" w:pos="1276"/>
        </w:tabs>
        <w:rPr>
          <w:rFonts w:ascii="Calibri" w:hAnsi="Calibri"/>
          <w:sz w:val="20"/>
        </w:rPr>
      </w:pPr>
      <w:r>
        <w:rPr>
          <w:rFonts w:ascii="Calibri" w:hAnsi="Calibri"/>
          <w:sz w:val="20"/>
        </w:rPr>
        <w:t xml:space="preserve">vybrané </w:t>
      </w:r>
      <w:r w:rsidR="00AC04AC">
        <w:rPr>
          <w:rFonts w:ascii="Calibri" w:hAnsi="Calibri"/>
          <w:sz w:val="20"/>
        </w:rPr>
        <w:t>původní venkovské usedlosti.</w:t>
      </w:r>
    </w:p>
    <w:p w14:paraId="47F36556" w14:textId="0A8CCA6E" w:rsidR="00AD7211" w:rsidRDefault="00D35A83"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 xml:space="preserve">vybraná </w:t>
      </w:r>
      <w:r w:rsidR="00AD7211">
        <w:rPr>
          <w:rFonts w:ascii="Calibri" w:hAnsi="Calibri"/>
          <w:sz w:val="20"/>
        </w:rPr>
        <w:t>zástavba podél ul. Zahradní</w:t>
      </w:r>
    </w:p>
    <w:p w14:paraId="4432567B" w14:textId="168C4E2D" w:rsidR="00AD7211" w:rsidRDefault="00D35A83"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o</w:t>
      </w:r>
      <w:r w:rsidR="00AD7211">
        <w:rPr>
          <w:rFonts w:ascii="Calibri" w:hAnsi="Calibri"/>
          <w:sz w:val="20"/>
        </w:rPr>
        <w:t xml:space="preserve">bjekt </w:t>
      </w:r>
      <w:r>
        <w:rPr>
          <w:rFonts w:ascii="Calibri" w:hAnsi="Calibri"/>
          <w:sz w:val="20"/>
        </w:rPr>
        <w:t>bývalé sokolovny</w:t>
      </w:r>
    </w:p>
    <w:p w14:paraId="5C536BE1" w14:textId="68295C02" w:rsidR="00AD7211" w:rsidRDefault="00D35A83"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v</w:t>
      </w:r>
      <w:r w:rsidR="00AD7211">
        <w:rPr>
          <w:rFonts w:ascii="Calibri" w:hAnsi="Calibri"/>
          <w:sz w:val="20"/>
        </w:rPr>
        <w:t xml:space="preserve">ila Ema </w:t>
      </w:r>
    </w:p>
    <w:p w14:paraId="47383A64" w14:textId="5F7DD6DE" w:rsidR="00AD7211" w:rsidRPr="00DF4F59" w:rsidRDefault="00AD7211" w:rsidP="00942FA3">
      <w:pPr>
        <w:pStyle w:val="Zkladntext"/>
        <w:keepNext/>
        <w:widowControl w:val="0"/>
        <w:numPr>
          <w:ilvl w:val="1"/>
          <w:numId w:val="157"/>
        </w:numPr>
        <w:tabs>
          <w:tab w:val="left" w:pos="1276"/>
        </w:tabs>
        <w:ind w:left="1843" w:hanging="284"/>
        <w:rPr>
          <w:rFonts w:ascii="Calibri" w:hAnsi="Calibri"/>
          <w:sz w:val="20"/>
        </w:rPr>
      </w:pPr>
      <w:r>
        <w:rPr>
          <w:rFonts w:ascii="Calibri" w:hAnsi="Calibri"/>
          <w:sz w:val="20"/>
        </w:rPr>
        <w:t>„skleněná vila“</w:t>
      </w:r>
    </w:p>
    <w:p w14:paraId="7743D447" w14:textId="2B6CFDD8" w:rsidR="00601B21" w:rsidRPr="002D33AC" w:rsidRDefault="00601B21" w:rsidP="00942FA3">
      <w:pPr>
        <w:pStyle w:val="Zkladntext"/>
        <w:keepNext/>
        <w:widowControl w:val="0"/>
        <w:numPr>
          <w:ilvl w:val="0"/>
          <w:numId w:val="157"/>
        </w:numPr>
        <w:tabs>
          <w:tab w:val="clear" w:pos="720"/>
          <w:tab w:val="left" w:pos="1276"/>
        </w:tabs>
        <w:spacing w:before="120"/>
        <w:ind w:left="1276" w:hanging="567"/>
        <w:rPr>
          <w:rFonts w:ascii="Calibri" w:hAnsi="Calibri"/>
          <w:sz w:val="20"/>
        </w:rPr>
      </w:pPr>
      <w:r w:rsidRPr="009E5F77">
        <w:rPr>
          <w:rFonts w:ascii="Calibri" w:hAnsi="Calibri"/>
          <w:sz w:val="20"/>
        </w:rPr>
        <w:t xml:space="preserve">Chránit </w:t>
      </w:r>
      <w:r w:rsidR="00A8266A" w:rsidRPr="009E5F77">
        <w:rPr>
          <w:rFonts w:ascii="Calibri" w:hAnsi="Calibri"/>
          <w:sz w:val="20"/>
        </w:rPr>
        <w:t>zachovan</w:t>
      </w:r>
      <w:r w:rsidR="004D62A1">
        <w:rPr>
          <w:rFonts w:ascii="Calibri" w:hAnsi="Calibri"/>
          <w:sz w:val="20"/>
        </w:rPr>
        <w:t>ou</w:t>
      </w:r>
      <w:r w:rsidR="00A8266A" w:rsidRPr="009E5F77">
        <w:rPr>
          <w:rFonts w:ascii="Calibri" w:hAnsi="Calibri"/>
          <w:sz w:val="20"/>
        </w:rPr>
        <w:t xml:space="preserve"> </w:t>
      </w:r>
      <w:r w:rsidR="00C44331" w:rsidRPr="009E5F77">
        <w:rPr>
          <w:rFonts w:ascii="Calibri" w:hAnsi="Calibri"/>
          <w:sz w:val="20"/>
        </w:rPr>
        <w:t>urbanistick</w:t>
      </w:r>
      <w:r w:rsidR="004D62A1">
        <w:rPr>
          <w:rFonts w:ascii="Calibri" w:hAnsi="Calibri"/>
          <w:sz w:val="20"/>
        </w:rPr>
        <w:t>ou</w:t>
      </w:r>
      <w:r w:rsidR="00C44331" w:rsidRPr="009E5F77">
        <w:rPr>
          <w:rFonts w:ascii="Calibri" w:hAnsi="Calibri"/>
          <w:sz w:val="20"/>
        </w:rPr>
        <w:t xml:space="preserve"> struktur</w:t>
      </w:r>
      <w:r w:rsidR="004D62A1">
        <w:rPr>
          <w:rFonts w:ascii="Calibri" w:hAnsi="Calibri"/>
          <w:sz w:val="20"/>
        </w:rPr>
        <w:t xml:space="preserve">u </w:t>
      </w:r>
      <w:r w:rsidR="00AD7211">
        <w:rPr>
          <w:rFonts w:ascii="Calibri" w:hAnsi="Calibri"/>
          <w:sz w:val="20"/>
        </w:rPr>
        <w:t xml:space="preserve">jádra </w:t>
      </w:r>
      <w:r w:rsidR="004D62A1">
        <w:rPr>
          <w:rFonts w:ascii="Calibri" w:hAnsi="Calibri"/>
          <w:sz w:val="20"/>
        </w:rPr>
        <w:t>síd</w:t>
      </w:r>
      <w:r w:rsidR="00AC04AC">
        <w:rPr>
          <w:rFonts w:ascii="Calibri" w:hAnsi="Calibri"/>
          <w:sz w:val="20"/>
        </w:rPr>
        <w:t>la</w:t>
      </w:r>
      <w:r w:rsidR="00655BEE">
        <w:rPr>
          <w:rFonts w:ascii="Calibri" w:hAnsi="Calibri"/>
          <w:sz w:val="20"/>
        </w:rPr>
        <w:t>, zejména v jeho centru</w:t>
      </w:r>
      <w:r w:rsidR="00AD7211">
        <w:rPr>
          <w:rFonts w:ascii="Calibri" w:hAnsi="Calibri"/>
          <w:sz w:val="20"/>
        </w:rPr>
        <w:t xml:space="preserve">, která je tvořena </w:t>
      </w:r>
      <w:r w:rsidR="00AD7211" w:rsidRPr="00AD7211">
        <w:rPr>
          <w:rFonts w:ascii="Calibri" w:hAnsi="Calibri"/>
          <w:sz w:val="20"/>
        </w:rPr>
        <w:t>historick</w:t>
      </w:r>
      <w:r w:rsidR="00AD7211">
        <w:rPr>
          <w:rFonts w:ascii="Calibri" w:hAnsi="Calibri"/>
          <w:sz w:val="20"/>
        </w:rPr>
        <w:t>ým</w:t>
      </w:r>
      <w:r w:rsidR="00AD7211" w:rsidRPr="00AD7211">
        <w:rPr>
          <w:rFonts w:ascii="Calibri" w:hAnsi="Calibri"/>
          <w:sz w:val="20"/>
        </w:rPr>
        <w:t xml:space="preserve"> jádr</w:t>
      </w:r>
      <w:r w:rsidR="00AD7211">
        <w:rPr>
          <w:rFonts w:ascii="Calibri" w:hAnsi="Calibri"/>
          <w:sz w:val="20"/>
        </w:rPr>
        <w:t>em</w:t>
      </w:r>
      <w:r w:rsidR="00AD7211" w:rsidRPr="00AD7211">
        <w:rPr>
          <w:rFonts w:ascii="Calibri" w:hAnsi="Calibri"/>
          <w:sz w:val="20"/>
        </w:rPr>
        <w:t xml:space="preserve"> sídla s hloubkově orientovanými usedlostmi, stopy původní zástavby, charakter veřejných prostranství</w:t>
      </w:r>
      <w:r w:rsidR="00916765" w:rsidRPr="00AD7211">
        <w:rPr>
          <w:rFonts w:ascii="Calibri" w:hAnsi="Calibri"/>
          <w:sz w:val="20"/>
        </w:rPr>
        <w:t>.</w:t>
      </w:r>
    </w:p>
    <w:p w14:paraId="56AB72F1" w14:textId="5F4BFAE0" w:rsidR="006F6313" w:rsidRPr="002B5D64" w:rsidRDefault="006F6313" w:rsidP="00AE5410">
      <w:pPr>
        <w:pStyle w:val="Nadpis3"/>
      </w:pPr>
      <w:bookmarkStart w:id="15" w:name="_Toc236979753"/>
      <w:r w:rsidRPr="002B5D64">
        <w:t>Civilizační hodnoty</w:t>
      </w:r>
      <w:bookmarkEnd w:id="15"/>
    </w:p>
    <w:p w14:paraId="0A6571CD" w14:textId="0ADD3B25" w:rsidR="006F6313" w:rsidRPr="002B5D64" w:rsidRDefault="006F6313" w:rsidP="006F6313">
      <w:pPr>
        <w:numPr>
          <w:ilvl w:val="0"/>
          <w:numId w:val="13"/>
        </w:numPr>
        <w:ind w:left="709" w:hanging="709"/>
        <w:jc w:val="both"/>
        <w:rPr>
          <w:rFonts w:ascii="Calibri" w:hAnsi="Calibri"/>
          <w:sz w:val="20"/>
        </w:rPr>
      </w:pPr>
      <w:r w:rsidRPr="002B5D64">
        <w:rPr>
          <w:rFonts w:ascii="Calibri" w:hAnsi="Calibri"/>
          <w:sz w:val="20"/>
        </w:rPr>
        <w:t>Při rozhodování v území a při dalších změnách v území budou respektovány tyto priority a zásady koncepce ochrany</w:t>
      </w:r>
      <w:r w:rsidR="006D32C3">
        <w:rPr>
          <w:rFonts w:ascii="Calibri" w:hAnsi="Calibri"/>
          <w:sz w:val="20"/>
        </w:rPr>
        <w:t xml:space="preserve"> a rozvoje civilizačních hodnot</w:t>
      </w:r>
      <w:r w:rsidRPr="002B5D64">
        <w:rPr>
          <w:rFonts w:ascii="Calibri" w:hAnsi="Calibri"/>
          <w:sz w:val="20"/>
        </w:rPr>
        <w:t xml:space="preserve"> v řešeném území:</w:t>
      </w:r>
    </w:p>
    <w:p w14:paraId="70CB8EAD" w14:textId="02C14493" w:rsidR="006F6313" w:rsidRPr="009E5F77" w:rsidRDefault="006F6313" w:rsidP="00942FA3">
      <w:pPr>
        <w:pStyle w:val="Zkladntext"/>
        <w:keepNext/>
        <w:widowControl w:val="0"/>
        <w:numPr>
          <w:ilvl w:val="0"/>
          <w:numId w:val="162"/>
        </w:numPr>
        <w:tabs>
          <w:tab w:val="clear" w:pos="720"/>
          <w:tab w:val="left" w:pos="1276"/>
        </w:tabs>
        <w:spacing w:before="120"/>
        <w:ind w:left="1276" w:hanging="567"/>
        <w:rPr>
          <w:rFonts w:ascii="Calibri" w:hAnsi="Calibri"/>
          <w:sz w:val="20"/>
        </w:rPr>
      </w:pPr>
      <w:r w:rsidRPr="009E5F77">
        <w:rPr>
          <w:rFonts w:ascii="Calibri" w:hAnsi="Calibri"/>
          <w:sz w:val="20"/>
        </w:rPr>
        <w:t xml:space="preserve">Chránit </w:t>
      </w:r>
      <w:r w:rsidR="00A118F9" w:rsidRPr="009E5F77">
        <w:rPr>
          <w:rFonts w:ascii="Calibri" w:hAnsi="Calibri"/>
          <w:sz w:val="20"/>
        </w:rPr>
        <w:t xml:space="preserve">a rozvíjet </w:t>
      </w:r>
      <w:r w:rsidRPr="009E5F77">
        <w:rPr>
          <w:rFonts w:ascii="Calibri" w:hAnsi="Calibri"/>
          <w:sz w:val="20"/>
        </w:rPr>
        <w:t>areály veřejného občanského vybavení</w:t>
      </w:r>
      <w:r w:rsidR="00A118F9" w:rsidRPr="009E5F77">
        <w:rPr>
          <w:rFonts w:ascii="Calibri" w:hAnsi="Calibri"/>
          <w:sz w:val="20"/>
        </w:rPr>
        <w:t>;</w:t>
      </w:r>
    </w:p>
    <w:p w14:paraId="19DB3589" w14:textId="4B707B51" w:rsidR="006F6313" w:rsidRDefault="006F6313" w:rsidP="00942FA3">
      <w:pPr>
        <w:pStyle w:val="Zkladntext"/>
        <w:keepNext/>
        <w:widowControl w:val="0"/>
        <w:numPr>
          <w:ilvl w:val="0"/>
          <w:numId w:val="162"/>
        </w:numPr>
        <w:tabs>
          <w:tab w:val="left" w:pos="1276"/>
        </w:tabs>
        <w:spacing w:before="120"/>
        <w:ind w:left="1276" w:hanging="567"/>
        <w:rPr>
          <w:rFonts w:ascii="Calibri" w:hAnsi="Calibri"/>
          <w:sz w:val="20"/>
        </w:rPr>
      </w:pPr>
      <w:r w:rsidRPr="009E5F77">
        <w:rPr>
          <w:rFonts w:ascii="Calibri" w:hAnsi="Calibri"/>
          <w:sz w:val="20"/>
        </w:rPr>
        <w:t xml:space="preserve">Chránit </w:t>
      </w:r>
      <w:r w:rsidR="00A118F9" w:rsidRPr="009E5F77">
        <w:rPr>
          <w:rFonts w:ascii="Calibri" w:hAnsi="Calibri"/>
          <w:sz w:val="20"/>
        </w:rPr>
        <w:t xml:space="preserve">a rozvíjet </w:t>
      </w:r>
      <w:r w:rsidRPr="009E5F77">
        <w:rPr>
          <w:rFonts w:ascii="Calibri" w:hAnsi="Calibri"/>
          <w:sz w:val="20"/>
        </w:rPr>
        <w:t>sportovní areály</w:t>
      </w:r>
      <w:r w:rsidR="00A118F9" w:rsidRPr="009E5F77">
        <w:rPr>
          <w:rFonts w:ascii="Calibri" w:hAnsi="Calibri"/>
          <w:sz w:val="20"/>
        </w:rPr>
        <w:t>;</w:t>
      </w:r>
    </w:p>
    <w:p w14:paraId="288AB1F6" w14:textId="5118340B" w:rsidR="00383C9D" w:rsidRPr="00383C9D" w:rsidRDefault="00383C9D" w:rsidP="00942FA3">
      <w:pPr>
        <w:pStyle w:val="Zkladntext"/>
        <w:keepNext/>
        <w:widowControl w:val="0"/>
        <w:numPr>
          <w:ilvl w:val="0"/>
          <w:numId w:val="162"/>
        </w:numPr>
        <w:tabs>
          <w:tab w:val="left" w:pos="1276"/>
        </w:tabs>
        <w:spacing w:before="120"/>
        <w:ind w:left="1276" w:hanging="567"/>
        <w:rPr>
          <w:rFonts w:ascii="Calibri" w:hAnsi="Calibri"/>
          <w:sz w:val="20"/>
        </w:rPr>
      </w:pPr>
      <w:r w:rsidRPr="00383C9D">
        <w:rPr>
          <w:rFonts w:ascii="Calibri" w:hAnsi="Calibri"/>
          <w:sz w:val="20"/>
        </w:rPr>
        <w:t>Chráněn</w:t>
      </w:r>
      <w:r>
        <w:rPr>
          <w:rFonts w:ascii="Calibri" w:hAnsi="Calibri"/>
          <w:sz w:val="20"/>
        </w:rPr>
        <w:t>a</w:t>
      </w:r>
      <w:r w:rsidRPr="00383C9D">
        <w:rPr>
          <w:rFonts w:ascii="Calibri" w:hAnsi="Calibri"/>
          <w:sz w:val="20"/>
        </w:rPr>
        <w:t xml:space="preserve"> bude </w:t>
      </w:r>
      <w:r>
        <w:rPr>
          <w:rFonts w:ascii="Calibri" w:hAnsi="Calibri"/>
          <w:sz w:val="20"/>
        </w:rPr>
        <w:t xml:space="preserve">funkční struktura </w:t>
      </w:r>
      <w:r w:rsidRPr="00383C9D">
        <w:rPr>
          <w:rFonts w:ascii="Calibri" w:hAnsi="Calibri"/>
          <w:sz w:val="20"/>
        </w:rPr>
        <w:t>lázeňského místa</w:t>
      </w:r>
      <w:r w:rsidR="002B4048">
        <w:rPr>
          <w:rFonts w:ascii="Calibri" w:hAnsi="Calibri"/>
          <w:sz w:val="20"/>
        </w:rPr>
        <w:t>;</w:t>
      </w:r>
      <w:r w:rsidRPr="00383C9D">
        <w:rPr>
          <w:rFonts w:ascii="Calibri" w:hAnsi="Calibri"/>
          <w:sz w:val="20"/>
        </w:rPr>
        <w:t xml:space="preserve"> </w:t>
      </w:r>
    </w:p>
    <w:p w14:paraId="11F3751A" w14:textId="3DF5FDFC" w:rsidR="00A118F9" w:rsidRPr="009E5F77" w:rsidRDefault="00A118F9" w:rsidP="00942FA3">
      <w:pPr>
        <w:pStyle w:val="Zkladntext"/>
        <w:keepNext/>
        <w:widowControl w:val="0"/>
        <w:numPr>
          <w:ilvl w:val="0"/>
          <w:numId w:val="162"/>
        </w:numPr>
        <w:tabs>
          <w:tab w:val="left" w:pos="1276"/>
        </w:tabs>
        <w:spacing w:before="120"/>
        <w:ind w:left="1276" w:hanging="567"/>
        <w:rPr>
          <w:rFonts w:ascii="Calibri" w:hAnsi="Calibri"/>
          <w:sz w:val="20"/>
        </w:rPr>
      </w:pPr>
      <w:r w:rsidRPr="009E5F77">
        <w:rPr>
          <w:rFonts w:ascii="Calibri" w:hAnsi="Calibri"/>
          <w:sz w:val="20"/>
        </w:rPr>
        <w:t>Chránit a rozvíjet systém veřejných prostranství</w:t>
      </w:r>
      <w:r w:rsidR="00E15716">
        <w:rPr>
          <w:rFonts w:ascii="Calibri" w:hAnsi="Calibri"/>
          <w:sz w:val="20"/>
        </w:rPr>
        <w:t xml:space="preserve"> v sídle</w:t>
      </w:r>
      <w:r w:rsidRPr="009E5F77">
        <w:rPr>
          <w:rFonts w:ascii="Calibri" w:hAnsi="Calibri"/>
          <w:sz w:val="20"/>
        </w:rPr>
        <w:t xml:space="preserve">, a to </w:t>
      </w:r>
      <w:r w:rsidR="00E15716">
        <w:rPr>
          <w:rFonts w:ascii="Calibri" w:hAnsi="Calibri"/>
          <w:sz w:val="20"/>
        </w:rPr>
        <w:t xml:space="preserve">jak </w:t>
      </w:r>
      <w:r w:rsidRPr="009E5F77">
        <w:rPr>
          <w:rFonts w:ascii="Calibri" w:hAnsi="Calibri"/>
          <w:sz w:val="20"/>
        </w:rPr>
        <w:t>uličních prostorů,</w:t>
      </w:r>
      <w:r w:rsidR="00E15716">
        <w:rPr>
          <w:rFonts w:ascii="Calibri" w:hAnsi="Calibri"/>
          <w:sz w:val="20"/>
        </w:rPr>
        <w:t xml:space="preserve"> nábřeží řeky Labe,</w:t>
      </w:r>
      <w:r w:rsidRPr="009E5F77">
        <w:rPr>
          <w:rFonts w:ascii="Calibri" w:hAnsi="Calibri"/>
          <w:sz w:val="20"/>
        </w:rPr>
        <w:t xml:space="preserve"> tak ploch veřejné zeleně</w:t>
      </w:r>
      <w:r w:rsidR="00E345BB">
        <w:rPr>
          <w:rFonts w:ascii="Calibri" w:hAnsi="Calibri"/>
          <w:sz w:val="20"/>
        </w:rPr>
        <w:t>, veřejně přístupné zeleně</w:t>
      </w:r>
      <w:r w:rsidR="00A6796B" w:rsidRPr="009E5F77">
        <w:rPr>
          <w:rFonts w:ascii="Calibri" w:hAnsi="Calibri"/>
          <w:sz w:val="20"/>
        </w:rPr>
        <w:t xml:space="preserve"> a uličních stromořadí</w:t>
      </w:r>
      <w:r w:rsidRPr="009E5F77">
        <w:rPr>
          <w:rFonts w:ascii="Calibri" w:hAnsi="Calibri"/>
          <w:sz w:val="20"/>
        </w:rPr>
        <w:t>;</w:t>
      </w:r>
    </w:p>
    <w:p w14:paraId="21295149" w14:textId="7D7C8FA7" w:rsidR="00E855A9" w:rsidRPr="009E5F77" w:rsidRDefault="00E855A9" w:rsidP="00942FA3">
      <w:pPr>
        <w:pStyle w:val="Zkladntext"/>
        <w:keepNext/>
        <w:widowControl w:val="0"/>
        <w:numPr>
          <w:ilvl w:val="0"/>
          <w:numId w:val="162"/>
        </w:numPr>
        <w:tabs>
          <w:tab w:val="left" w:pos="1276"/>
        </w:tabs>
        <w:spacing w:before="120"/>
        <w:ind w:left="1276" w:hanging="567"/>
        <w:rPr>
          <w:rFonts w:ascii="Calibri" w:hAnsi="Calibri"/>
          <w:sz w:val="20"/>
        </w:rPr>
      </w:pPr>
      <w:r w:rsidRPr="009E5F77">
        <w:rPr>
          <w:rFonts w:ascii="Calibri" w:hAnsi="Calibri"/>
          <w:sz w:val="20"/>
        </w:rPr>
        <w:t>Chránit a rozvíjet charakter jednotlivých urbanistických celků (např. část sídla, zástavba kolem uličního prostranství apod.) tvořených zástavbou shodných nebo podobných charakteristik (výšková hladina, hmotové a prostorové řešení objektů tvořících</w:t>
      </w:r>
      <w:r w:rsidR="00E345BB">
        <w:rPr>
          <w:rFonts w:ascii="Calibri" w:hAnsi="Calibri"/>
          <w:sz w:val="20"/>
        </w:rPr>
        <w:t xml:space="preserve"> architektonicky kvalitní</w:t>
      </w:r>
      <w:r w:rsidRPr="009E5F77">
        <w:rPr>
          <w:rFonts w:ascii="Calibri" w:hAnsi="Calibri"/>
          <w:sz w:val="20"/>
        </w:rPr>
        <w:t xml:space="preserve"> kulisu veřejných prostranství apod.). </w:t>
      </w:r>
      <w:r w:rsidR="002B39BF">
        <w:rPr>
          <w:rFonts w:ascii="Calibri" w:hAnsi="Calibri"/>
          <w:sz w:val="20"/>
        </w:rPr>
        <w:t xml:space="preserve">I nadále bude chráněna struktura sídla s převažujícím podílem individuální zástavby v plochách zahrad. </w:t>
      </w:r>
    </w:p>
    <w:p w14:paraId="4E22B0AD" w14:textId="113BDF8B" w:rsidR="006F6313" w:rsidRPr="009E5F77" w:rsidRDefault="006F6313" w:rsidP="00942FA3">
      <w:pPr>
        <w:pStyle w:val="Zkladntext"/>
        <w:keepNext/>
        <w:widowControl w:val="0"/>
        <w:numPr>
          <w:ilvl w:val="0"/>
          <w:numId w:val="162"/>
        </w:numPr>
        <w:tabs>
          <w:tab w:val="left" w:pos="1276"/>
        </w:tabs>
        <w:spacing w:before="120"/>
        <w:ind w:left="1276" w:hanging="567"/>
        <w:rPr>
          <w:rFonts w:ascii="Calibri" w:hAnsi="Calibri"/>
          <w:sz w:val="20"/>
        </w:rPr>
      </w:pPr>
      <w:r w:rsidRPr="009E5F77">
        <w:rPr>
          <w:rFonts w:ascii="Calibri" w:hAnsi="Calibri"/>
          <w:sz w:val="20"/>
        </w:rPr>
        <w:t xml:space="preserve">Chránit a </w:t>
      </w:r>
      <w:r w:rsidR="00D726AC" w:rsidRPr="009E5F77">
        <w:rPr>
          <w:rFonts w:ascii="Calibri" w:hAnsi="Calibri"/>
          <w:sz w:val="20"/>
        </w:rPr>
        <w:t xml:space="preserve">koordinovaně </w:t>
      </w:r>
      <w:r w:rsidRPr="009E5F77">
        <w:rPr>
          <w:rFonts w:ascii="Calibri" w:hAnsi="Calibri"/>
          <w:sz w:val="20"/>
        </w:rPr>
        <w:t>rozvíjet dopravní infrastrukturu</w:t>
      </w:r>
      <w:r w:rsidR="00D726AC" w:rsidRPr="009E5F77">
        <w:rPr>
          <w:rFonts w:ascii="Calibri" w:hAnsi="Calibri"/>
          <w:sz w:val="20"/>
        </w:rPr>
        <w:t xml:space="preserve"> - systém silniční sítě, systém místních komunikací, cestní síť v krajině, systém drážní dopravy</w:t>
      </w:r>
      <w:r w:rsidR="00A118F9" w:rsidRPr="009E5F77">
        <w:rPr>
          <w:rFonts w:ascii="Calibri" w:hAnsi="Calibri"/>
          <w:sz w:val="20"/>
        </w:rPr>
        <w:t>;</w:t>
      </w:r>
    </w:p>
    <w:p w14:paraId="70622D51" w14:textId="4DE2A80B" w:rsidR="006F6313" w:rsidRPr="009E5F77" w:rsidRDefault="006F6313" w:rsidP="00942FA3">
      <w:pPr>
        <w:pStyle w:val="Zkladntext"/>
        <w:keepNext/>
        <w:widowControl w:val="0"/>
        <w:numPr>
          <w:ilvl w:val="0"/>
          <w:numId w:val="162"/>
        </w:numPr>
        <w:tabs>
          <w:tab w:val="left" w:pos="1276"/>
        </w:tabs>
        <w:spacing w:before="120"/>
        <w:ind w:left="1276" w:hanging="567"/>
        <w:rPr>
          <w:rFonts w:ascii="Calibri" w:hAnsi="Calibri"/>
          <w:sz w:val="20"/>
        </w:rPr>
      </w:pPr>
      <w:r w:rsidRPr="009E5F77">
        <w:rPr>
          <w:rFonts w:ascii="Calibri" w:hAnsi="Calibri"/>
          <w:sz w:val="20"/>
        </w:rPr>
        <w:t xml:space="preserve">Chránit </w:t>
      </w:r>
      <w:r w:rsidR="00D726AC" w:rsidRPr="009E5F77">
        <w:rPr>
          <w:rFonts w:ascii="Calibri" w:hAnsi="Calibri"/>
          <w:sz w:val="20"/>
        </w:rPr>
        <w:t xml:space="preserve">a rozvíjet </w:t>
      </w:r>
      <w:r w:rsidR="00C850DB" w:rsidRPr="009E5F77">
        <w:rPr>
          <w:rFonts w:ascii="Calibri" w:hAnsi="Calibri"/>
          <w:sz w:val="20"/>
        </w:rPr>
        <w:t>t</w:t>
      </w:r>
      <w:r w:rsidR="00D726AC" w:rsidRPr="009E5F77">
        <w:rPr>
          <w:rFonts w:ascii="Calibri" w:hAnsi="Calibri"/>
          <w:sz w:val="20"/>
        </w:rPr>
        <w:t>echnickou infrastrukturu</w:t>
      </w:r>
      <w:r w:rsidR="00780B01">
        <w:rPr>
          <w:rFonts w:ascii="Calibri" w:hAnsi="Calibri"/>
          <w:sz w:val="20"/>
        </w:rPr>
        <w:t xml:space="preserve">, respektován bude areál stávající </w:t>
      </w:r>
      <w:r w:rsidR="00655BEE">
        <w:rPr>
          <w:rFonts w:ascii="Calibri" w:hAnsi="Calibri"/>
          <w:sz w:val="20"/>
        </w:rPr>
        <w:t>elektrorozvodny</w:t>
      </w:r>
      <w:r w:rsidR="00D726AC" w:rsidRPr="009E5F77">
        <w:rPr>
          <w:rFonts w:ascii="Calibri" w:hAnsi="Calibri"/>
          <w:sz w:val="20"/>
        </w:rPr>
        <w:t>.</w:t>
      </w:r>
    </w:p>
    <w:p w14:paraId="70E9086E" w14:textId="6EF3B710" w:rsidR="006F6313" w:rsidRDefault="006F6313" w:rsidP="00FE541E">
      <w:pPr>
        <w:pStyle w:val="Zkladntext"/>
        <w:keepNext/>
        <w:widowControl w:val="0"/>
        <w:tabs>
          <w:tab w:val="left" w:pos="1276"/>
        </w:tabs>
        <w:spacing w:before="120"/>
        <w:jc w:val="center"/>
        <w:rPr>
          <w:rFonts w:ascii="Calibri" w:hAnsi="Calibri"/>
          <w:sz w:val="20"/>
        </w:rPr>
      </w:pPr>
    </w:p>
    <w:p w14:paraId="6802A43B" w14:textId="77777777" w:rsidR="00464DC5" w:rsidRPr="00712BD2" w:rsidRDefault="00464DC5" w:rsidP="006F6313">
      <w:pPr>
        <w:pStyle w:val="Zkladntext"/>
        <w:keepNext/>
        <w:widowControl w:val="0"/>
        <w:tabs>
          <w:tab w:val="left" w:pos="1276"/>
        </w:tabs>
        <w:spacing w:before="120"/>
        <w:rPr>
          <w:rFonts w:ascii="Calibri" w:hAnsi="Calibri"/>
          <w:sz w:val="20"/>
        </w:rPr>
      </w:pPr>
    </w:p>
    <w:p w14:paraId="3AE12F7F" w14:textId="07471BBE" w:rsidR="001221F3" w:rsidRPr="006E51BD" w:rsidRDefault="00C77DAF" w:rsidP="002B0A46">
      <w:pPr>
        <w:pStyle w:val="Nadpis1"/>
      </w:pPr>
      <w:bookmarkStart w:id="16" w:name="_Toc240690594"/>
      <w:bookmarkStart w:id="17" w:name="_Toc236979754"/>
      <w:r w:rsidRPr="006E51BD">
        <w:lastRenderedPageBreak/>
        <w:t>URBANISTICKÁ KONCEPCE</w:t>
      </w:r>
      <w:bookmarkEnd w:id="16"/>
      <w:bookmarkEnd w:id="17"/>
      <w:r w:rsidR="00FE7545" w:rsidRPr="006E51BD">
        <w:t xml:space="preserve"> </w:t>
      </w:r>
      <w:r w:rsidR="0091639E" w:rsidRPr="006E51BD">
        <w:fldChar w:fldCharType="begin"/>
      </w:r>
      <w:r w:rsidR="001221F3" w:rsidRPr="006E51BD">
        <w:instrText>tc "c) Urbanistická koncepce včetně vymezení zastavitelných ploch, ploch přestavby a systém sídelní zeleně" \l 1</w:instrText>
      </w:r>
      <w:r w:rsidR="0091639E" w:rsidRPr="006E51BD">
        <w:fldChar w:fldCharType="end"/>
      </w:r>
    </w:p>
    <w:p w14:paraId="6BE7F3A0" w14:textId="77777777" w:rsidR="001221F3" w:rsidRPr="006E51BD" w:rsidRDefault="001221F3" w:rsidP="001221F3">
      <w:bookmarkStart w:id="18" w:name="_toc120"/>
      <w:bookmarkStart w:id="19" w:name="_Toc240690595"/>
      <w:bookmarkEnd w:id="18"/>
    </w:p>
    <w:p w14:paraId="3C7A2ED2" w14:textId="77777777" w:rsidR="001221F3" w:rsidRPr="006E51BD" w:rsidRDefault="001221F3" w:rsidP="00D222B8">
      <w:pPr>
        <w:pStyle w:val="Nadpis2"/>
      </w:pPr>
      <w:bookmarkStart w:id="20" w:name="_Toc236979755"/>
      <w:r w:rsidRPr="006E51BD">
        <w:t>URBANISTICKÁ KONCEPCE</w:t>
      </w:r>
      <w:bookmarkEnd w:id="19"/>
      <w:r w:rsidRPr="006E51BD">
        <w:t xml:space="preserve"> A KOMPOZICE</w:t>
      </w:r>
      <w:bookmarkEnd w:id="20"/>
    </w:p>
    <w:p w14:paraId="6EF60AB8" w14:textId="131D5213" w:rsidR="00245ECC" w:rsidRDefault="00245ECC" w:rsidP="00073684">
      <w:pPr>
        <w:ind w:left="709"/>
        <w:jc w:val="both"/>
        <w:rPr>
          <w:rFonts w:ascii="Calibri" w:hAnsi="Calibri"/>
          <w:sz w:val="20"/>
        </w:rPr>
      </w:pPr>
    </w:p>
    <w:p w14:paraId="36630522" w14:textId="2439B151" w:rsidR="001221F3" w:rsidRDefault="001221F3" w:rsidP="00943EC8">
      <w:pPr>
        <w:numPr>
          <w:ilvl w:val="0"/>
          <w:numId w:val="13"/>
        </w:numPr>
        <w:ind w:left="709" w:hanging="709"/>
        <w:jc w:val="both"/>
        <w:rPr>
          <w:rFonts w:ascii="Calibri" w:hAnsi="Calibri"/>
          <w:sz w:val="20"/>
        </w:rPr>
      </w:pPr>
      <w:r w:rsidRPr="006E51BD">
        <w:rPr>
          <w:rFonts w:ascii="Calibri" w:hAnsi="Calibri"/>
          <w:sz w:val="20"/>
        </w:rPr>
        <w:t>Při rozhodování o změnách v území a při využívání území budou respektovány zásady urbanistické koncepce</w:t>
      </w:r>
      <w:r w:rsidR="00BE7CBF">
        <w:rPr>
          <w:rFonts w:ascii="Calibri" w:hAnsi="Calibri"/>
          <w:sz w:val="20"/>
        </w:rPr>
        <w:t xml:space="preserve"> a prvky urbanistické kompozice</w:t>
      </w:r>
      <w:r w:rsidRPr="006E51BD">
        <w:rPr>
          <w:rFonts w:ascii="Calibri" w:hAnsi="Calibri"/>
          <w:sz w:val="20"/>
        </w:rPr>
        <w:t>:</w:t>
      </w:r>
    </w:p>
    <w:p w14:paraId="7A45D3F8" w14:textId="77777777" w:rsidR="008A4A6F" w:rsidRDefault="008A4A6F" w:rsidP="008A4A6F">
      <w:pPr>
        <w:numPr>
          <w:ilvl w:val="0"/>
          <w:numId w:val="13"/>
        </w:numPr>
        <w:ind w:left="709" w:hanging="709"/>
        <w:jc w:val="both"/>
        <w:rPr>
          <w:rFonts w:ascii="Calibri" w:hAnsi="Calibri"/>
          <w:sz w:val="20"/>
        </w:rPr>
      </w:pPr>
    </w:p>
    <w:p w14:paraId="35FEB46E" w14:textId="54543788" w:rsidR="00A3309B" w:rsidRDefault="00A3309B" w:rsidP="00942FA3">
      <w:pPr>
        <w:pStyle w:val="Zkladntext"/>
        <w:keepNext/>
        <w:widowControl w:val="0"/>
        <w:numPr>
          <w:ilvl w:val="0"/>
          <w:numId w:val="158"/>
        </w:numPr>
        <w:tabs>
          <w:tab w:val="left" w:pos="1276"/>
        </w:tabs>
        <w:spacing w:before="120" w:after="0"/>
        <w:rPr>
          <w:rFonts w:ascii="Calibri" w:hAnsi="Calibri"/>
          <w:sz w:val="20"/>
          <w:szCs w:val="20"/>
        </w:rPr>
      </w:pPr>
      <w:r w:rsidRPr="00BA6FED">
        <w:rPr>
          <w:rFonts w:ascii="Calibri" w:hAnsi="Calibri"/>
          <w:sz w:val="20"/>
          <w:szCs w:val="20"/>
        </w:rPr>
        <w:t>Využíváno bude vytvářených podmínek pro udržitelný rozvoj řešeného území – resp. pro rozvoj jeho pilířů (ekologický, sociální, ekonomický).  Rozvoj síd</w:t>
      </w:r>
      <w:r w:rsidR="00E15716">
        <w:rPr>
          <w:rFonts w:ascii="Calibri" w:hAnsi="Calibri"/>
          <w:sz w:val="20"/>
          <w:szCs w:val="20"/>
        </w:rPr>
        <w:t>la</w:t>
      </w:r>
      <w:r w:rsidRPr="00BA6FED">
        <w:rPr>
          <w:rFonts w:ascii="Calibri" w:hAnsi="Calibri"/>
          <w:sz w:val="20"/>
          <w:szCs w:val="20"/>
        </w:rPr>
        <w:t xml:space="preserve">, </w:t>
      </w:r>
      <w:r w:rsidR="0081428D">
        <w:rPr>
          <w:rFonts w:ascii="Calibri" w:hAnsi="Calibri"/>
          <w:sz w:val="20"/>
          <w:szCs w:val="20"/>
        </w:rPr>
        <w:t>jeho jednotlivých</w:t>
      </w:r>
      <w:r w:rsidR="0081428D" w:rsidRPr="00BA6FED">
        <w:rPr>
          <w:rFonts w:ascii="Calibri" w:hAnsi="Calibri"/>
          <w:sz w:val="20"/>
          <w:szCs w:val="20"/>
        </w:rPr>
        <w:t xml:space="preserve"> </w:t>
      </w:r>
      <w:r w:rsidRPr="00BA6FED">
        <w:rPr>
          <w:rFonts w:ascii="Calibri" w:hAnsi="Calibri"/>
          <w:sz w:val="20"/>
          <w:szCs w:val="20"/>
        </w:rPr>
        <w:t>částí a areálů v řešeném území bude realizován v souladu se stanovenými podmínkami využití ploch s rozdílným způsobem využití</w:t>
      </w:r>
      <w:r w:rsidR="00AE5410">
        <w:rPr>
          <w:rFonts w:ascii="Calibri" w:hAnsi="Calibri"/>
          <w:sz w:val="20"/>
          <w:szCs w:val="20"/>
        </w:rPr>
        <w:t xml:space="preserve">, podmínkami prostorového uspořádání, určeným charakterem území </w:t>
      </w:r>
      <w:r w:rsidRPr="00BA6FED">
        <w:rPr>
          <w:rFonts w:ascii="Calibri" w:hAnsi="Calibri"/>
          <w:sz w:val="20"/>
          <w:szCs w:val="20"/>
        </w:rPr>
        <w:t xml:space="preserve">a </w:t>
      </w:r>
      <w:r w:rsidR="00AE5410">
        <w:rPr>
          <w:rFonts w:ascii="Calibri" w:hAnsi="Calibri"/>
          <w:sz w:val="20"/>
          <w:szCs w:val="20"/>
        </w:rPr>
        <w:t xml:space="preserve">zejm. pak </w:t>
      </w:r>
      <w:r w:rsidRPr="00BA6FED">
        <w:rPr>
          <w:rFonts w:ascii="Calibri" w:hAnsi="Calibri"/>
          <w:sz w:val="20"/>
          <w:szCs w:val="20"/>
        </w:rPr>
        <w:t xml:space="preserve">v rozsahu vymezených ploch změn pro funkce urbanizovaného území, vč. ploch a koridorů pro veřejnou infrastrukturu. Rozvoj ve formě růstu efektivity využívání území, zkvalitňování a modernizace zástavby je přirozeně možný i ve stabilizovaných plochách. </w:t>
      </w:r>
    </w:p>
    <w:p w14:paraId="075CA965" w14:textId="2EC789DD" w:rsidR="00A3309B" w:rsidRDefault="00A3309B" w:rsidP="00942FA3">
      <w:pPr>
        <w:pStyle w:val="Zkladntext"/>
        <w:keepNext/>
        <w:widowControl w:val="0"/>
        <w:numPr>
          <w:ilvl w:val="0"/>
          <w:numId w:val="158"/>
        </w:numPr>
        <w:tabs>
          <w:tab w:val="left" w:pos="1276"/>
        </w:tabs>
        <w:spacing w:before="120" w:after="0"/>
        <w:rPr>
          <w:rFonts w:ascii="Calibri" w:hAnsi="Calibri"/>
          <w:sz w:val="20"/>
          <w:szCs w:val="20"/>
        </w:rPr>
      </w:pPr>
      <w:r w:rsidRPr="00BA6FED">
        <w:rPr>
          <w:rFonts w:ascii="Calibri" w:hAnsi="Calibri"/>
          <w:sz w:val="20"/>
          <w:szCs w:val="20"/>
        </w:rPr>
        <w:t>Respektovány a zkvalitňovány budou stávající systémy</w:t>
      </w:r>
      <w:r w:rsidR="00F71718">
        <w:rPr>
          <w:rFonts w:ascii="Calibri" w:hAnsi="Calibri"/>
          <w:sz w:val="20"/>
          <w:szCs w:val="20"/>
        </w:rPr>
        <w:t xml:space="preserve"> veřejné</w:t>
      </w:r>
      <w:r w:rsidRPr="00BA6FED">
        <w:rPr>
          <w:rFonts w:ascii="Calibri" w:hAnsi="Calibri"/>
          <w:sz w:val="20"/>
          <w:szCs w:val="20"/>
        </w:rPr>
        <w:t xml:space="preserve"> technické infrastruktury</w:t>
      </w:r>
      <w:r w:rsidR="00780B01">
        <w:rPr>
          <w:rFonts w:ascii="Calibri" w:hAnsi="Calibri"/>
          <w:sz w:val="20"/>
          <w:szCs w:val="20"/>
        </w:rPr>
        <w:t xml:space="preserve"> (včetně stávajících areálů)</w:t>
      </w:r>
      <w:r w:rsidRPr="00BA6FED">
        <w:rPr>
          <w:rFonts w:ascii="Calibri" w:hAnsi="Calibri"/>
          <w:sz w:val="20"/>
          <w:szCs w:val="20"/>
        </w:rPr>
        <w:t>, tyto budou dále doplňovány. Rozšiřovány budou systémy inženýrských sítí do rozvojových lokalit.</w:t>
      </w:r>
    </w:p>
    <w:p w14:paraId="5169B839" w14:textId="5EC614E9" w:rsidR="002A22B2" w:rsidRPr="00463C2B" w:rsidRDefault="002A22B2" w:rsidP="00942FA3">
      <w:pPr>
        <w:pStyle w:val="Zkladntext"/>
        <w:keepNext/>
        <w:widowControl w:val="0"/>
        <w:numPr>
          <w:ilvl w:val="0"/>
          <w:numId w:val="158"/>
        </w:numPr>
        <w:tabs>
          <w:tab w:val="left" w:pos="1276"/>
        </w:tabs>
        <w:spacing w:before="120" w:after="0"/>
        <w:ind w:left="709"/>
        <w:rPr>
          <w:rFonts w:ascii="Calibri" w:hAnsi="Calibri"/>
          <w:sz w:val="20"/>
        </w:rPr>
      </w:pPr>
      <w:r w:rsidRPr="00BA6FED">
        <w:rPr>
          <w:rFonts w:ascii="Calibri" w:hAnsi="Calibri"/>
          <w:sz w:val="20"/>
          <w:szCs w:val="20"/>
        </w:rPr>
        <w:t xml:space="preserve">Realizace zástavby v návrhových plochách je podmíněna zajištěním </w:t>
      </w:r>
      <w:r w:rsidR="00E15716">
        <w:rPr>
          <w:rFonts w:ascii="Calibri" w:hAnsi="Calibri"/>
          <w:sz w:val="20"/>
          <w:szCs w:val="20"/>
        </w:rPr>
        <w:t xml:space="preserve">dopravní a </w:t>
      </w:r>
      <w:r w:rsidRPr="00BA6FED">
        <w:rPr>
          <w:rFonts w:ascii="Calibri" w:hAnsi="Calibri"/>
          <w:sz w:val="20"/>
          <w:szCs w:val="20"/>
        </w:rPr>
        <w:t>technické infrastruktury, a to napojením na funkční systémy realizované v </w:t>
      </w:r>
      <w:r w:rsidR="00130763">
        <w:rPr>
          <w:rFonts w:ascii="Calibri" w:hAnsi="Calibri"/>
          <w:sz w:val="20"/>
          <w:szCs w:val="20"/>
        </w:rPr>
        <w:t>sídle</w:t>
      </w:r>
      <w:r w:rsidRPr="00BA6FED">
        <w:rPr>
          <w:rFonts w:ascii="Calibri" w:hAnsi="Calibri"/>
          <w:sz w:val="20"/>
          <w:szCs w:val="20"/>
        </w:rPr>
        <w:t xml:space="preserve"> a lokalitách řešeného území s ohledem na jejich dostupnost, kapacitní možnosti - zejména zajištění pitné vody a odvedení a likvidaci splaškových vod. </w:t>
      </w:r>
    </w:p>
    <w:p w14:paraId="1A8CD3D6" w14:textId="6FFDE15A" w:rsidR="00463C2B" w:rsidRPr="00F01BA1" w:rsidRDefault="00463C2B" w:rsidP="00942FA3">
      <w:pPr>
        <w:pStyle w:val="Zkladntext"/>
        <w:keepNext/>
        <w:widowControl w:val="0"/>
        <w:numPr>
          <w:ilvl w:val="0"/>
          <w:numId w:val="158"/>
        </w:numPr>
        <w:tabs>
          <w:tab w:val="left" w:pos="1276"/>
        </w:tabs>
        <w:spacing w:before="120" w:after="0"/>
        <w:ind w:left="709"/>
        <w:rPr>
          <w:rFonts w:ascii="Calibri" w:hAnsi="Calibri"/>
          <w:sz w:val="20"/>
        </w:rPr>
      </w:pPr>
      <w:r w:rsidRPr="00F01BA1">
        <w:rPr>
          <w:rFonts w:ascii="Calibri" w:hAnsi="Calibri"/>
          <w:sz w:val="20"/>
        </w:rPr>
        <w:t>Výrobny a zdroje energie z obnovitelných zdrojů a úložiště energie budou umísťovány v místech, kde to územní plán nevylučuje, a v plném souladu s podmínkami stanovenými územním plánem. Při využívání obnovitelných zdrojů bude preferována energie ze slunečního záření. Výrobny elektřiny využívající energii slunečního záření budou prioritně umísťovány na stavby.</w:t>
      </w:r>
    </w:p>
    <w:p w14:paraId="34E57DE9" w14:textId="681B5A7F" w:rsidR="00612991" w:rsidRPr="001C779A" w:rsidRDefault="00541D8C" w:rsidP="00942FA3">
      <w:pPr>
        <w:pStyle w:val="Zkladntext"/>
        <w:keepNext/>
        <w:widowControl w:val="0"/>
        <w:numPr>
          <w:ilvl w:val="0"/>
          <w:numId w:val="158"/>
        </w:numPr>
        <w:tabs>
          <w:tab w:val="left" w:pos="1276"/>
        </w:tabs>
        <w:spacing w:before="120" w:after="0"/>
        <w:ind w:left="709"/>
        <w:rPr>
          <w:rFonts w:ascii="Calibri" w:hAnsi="Calibri"/>
          <w:sz w:val="20"/>
        </w:rPr>
      </w:pPr>
      <w:r>
        <w:rPr>
          <w:rFonts w:ascii="Calibri" w:hAnsi="Calibri"/>
          <w:sz w:val="20"/>
          <w:szCs w:val="20"/>
        </w:rPr>
        <w:t>Zeleň bude posilována s cílem vytvoření přírodního rámce sídla a jeho vhodného zapojení do krajiny.</w:t>
      </w:r>
    </w:p>
    <w:p w14:paraId="2134C029" w14:textId="1C7702AD" w:rsidR="001221F3" w:rsidRPr="00BA6FED" w:rsidRDefault="001221F3"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 xml:space="preserve">Sídlo </w:t>
      </w:r>
      <w:r w:rsidR="00A91CBC">
        <w:rPr>
          <w:rFonts w:ascii="Calibri" w:hAnsi="Calibri"/>
          <w:sz w:val="20"/>
          <w:szCs w:val="20"/>
        </w:rPr>
        <w:t>Lázně Toušeň</w:t>
      </w:r>
      <w:r w:rsidRPr="00BA6FED">
        <w:rPr>
          <w:rFonts w:ascii="Calibri" w:hAnsi="Calibri"/>
          <w:sz w:val="20"/>
          <w:szCs w:val="20"/>
        </w:rPr>
        <w:t xml:space="preserve"> si nadále </w:t>
      </w:r>
      <w:r w:rsidR="00C17D9C" w:rsidRPr="00BA6FED">
        <w:rPr>
          <w:rFonts w:ascii="Calibri" w:hAnsi="Calibri"/>
          <w:sz w:val="20"/>
          <w:szCs w:val="20"/>
        </w:rPr>
        <w:t>zachová</w:t>
      </w:r>
      <w:r w:rsidRPr="00BA6FED">
        <w:rPr>
          <w:rFonts w:ascii="Calibri" w:hAnsi="Calibri"/>
          <w:sz w:val="20"/>
          <w:szCs w:val="20"/>
        </w:rPr>
        <w:t xml:space="preserve"> </w:t>
      </w:r>
      <w:r w:rsidR="00F05F08">
        <w:rPr>
          <w:rFonts w:ascii="Calibri" w:hAnsi="Calibri"/>
          <w:sz w:val="20"/>
          <w:szCs w:val="20"/>
        </w:rPr>
        <w:t xml:space="preserve">své stávající </w:t>
      </w:r>
      <w:r w:rsidRPr="00BA6FED">
        <w:rPr>
          <w:rFonts w:ascii="Calibri" w:hAnsi="Calibri"/>
          <w:sz w:val="20"/>
          <w:szCs w:val="20"/>
        </w:rPr>
        <w:t xml:space="preserve">postavení </w:t>
      </w:r>
      <w:r w:rsidR="00A91CBC">
        <w:rPr>
          <w:rFonts w:ascii="Calibri" w:hAnsi="Calibri"/>
          <w:sz w:val="20"/>
          <w:szCs w:val="20"/>
        </w:rPr>
        <w:t>v</w:t>
      </w:r>
      <w:r w:rsidRPr="00BA6FED">
        <w:rPr>
          <w:rFonts w:ascii="Calibri" w:hAnsi="Calibri"/>
          <w:sz w:val="20"/>
          <w:szCs w:val="20"/>
        </w:rPr>
        <w:t xml:space="preserve"> </w:t>
      </w:r>
      <w:r w:rsidR="0081428D">
        <w:rPr>
          <w:rFonts w:ascii="Calibri" w:hAnsi="Calibri"/>
          <w:sz w:val="20"/>
          <w:szCs w:val="20"/>
        </w:rPr>
        <w:t>sídelní struktuře</w:t>
      </w:r>
      <w:r w:rsidRPr="00BA6FED">
        <w:rPr>
          <w:rFonts w:ascii="Calibri" w:hAnsi="Calibri"/>
          <w:sz w:val="20"/>
          <w:szCs w:val="20"/>
        </w:rPr>
        <w:t xml:space="preserve"> jako </w:t>
      </w:r>
      <w:r w:rsidR="00471B1D">
        <w:rPr>
          <w:rFonts w:ascii="Calibri" w:hAnsi="Calibri"/>
          <w:sz w:val="20"/>
          <w:szCs w:val="20"/>
        </w:rPr>
        <w:t xml:space="preserve">sídlo zajišťující </w:t>
      </w:r>
      <w:r w:rsidR="00FA0F60">
        <w:rPr>
          <w:rFonts w:ascii="Calibri" w:hAnsi="Calibri"/>
          <w:sz w:val="20"/>
          <w:szCs w:val="20"/>
        </w:rPr>
        <w:t xml:space="preserve">základní </w:t>
      </w:r>
      <w:r w:rsidRPr="00BA6FED">
        <w:rPr>
          <w:rFonts w:ascii="Calibri" w:hAnsi="Calibri"/>
          <w:sz w:val="20"/>
          <w:szCs w:val="20"/>
        </w:rPr>
        <w:t>občanského vybavení</w:t>
      </w:r>
      <w:r w:rsidR="000629F6">
        <w:rPr>
          <w:rFonts w:ascii="Calibri" w:hAnsi="Calibri"/>
          <w:sz w:val="20"/>
          <w:szCs w:val="20"/>
        </w:rPr>
        <w:t xml:space="preserve">, </w:t>
      </w:r>
      <w:r w:rsidR="00471B1D">
        <w:rPr>
          <w:rFonts w:ascii="Calibri" w:hAnsi="Calibri"/>
          <w:sz w:val="20"/>
          <w:szCs w:val="20"/>
        </w:rPr>
        <w:t>zejména pro své obyvatele</w:t>
      </w:r>
      <w:r w:rsidRPr="00BA6FED">
        <w:rPr>
          <w:rFonts w:ascii="Calibri" w:hAnsi="Calibri"/>
          <w:sz w:val="20"/>
          <w:szCs w:val="20"/>
        </w:rPr>
        <w:t xml:space="preserve">. I nadále bude jako </w:t>
      </w:r>
      <w:r w:rsidR="00C17D9C" w:rsidRPr="00BA6FED">
        <w:rPr>
          <w:rFonts w:ascii="Calibri" w:hAnsi="Calibri"/>
          <w:sz w:val="20"/>
          <w:szCs w:val="20"/>
        </w:rPr>
        <w:t xml:space="preserve">jedna z </w:t>
      </w:r>
      <w:r w:rsidRPr="00BA6FED">
        <w:rPr>
          <w:rFonts w:ascii="Calibri" w:hAnsi="Calibri"/>
          <w:sz w:val="20"/>
          <w:szCs w:val="20"/>
        </w:rPr>
        <w:t>hlavní</w:t>
      </w:r>
      <w:r w:rsidR="00C17D9C" w:rsidRPr="00BA6FED">
        <w:rPr>
          <w:rFonts w:ascii="Calibri" w:hAnsi="Calibri"/>
          <w:sz w:val="20"/>
          <w:szCs w:val="20"/>
        </w:rPr>
        <w:t>ch</w:t>
      </w:r>
      <w:r w:rsidRPr="00BA6FED">
        <w:rPr>
          <w:rFonts w:ascii="Calibri" w:hAnsi="Calibri"/>
          <w:sz w:val="20"/>
          <w:szCs w:val="20"/>
        </w:rPr>
        <w:t xml:space="preserve"> funkc</w:t>
      </w:r>
      <w:r w:rsidR="00C17D9C" w:rsidRPr="00BA6FED">
        <w:rPr>
          <w:rFonts w:ascii="Calibri" w:hAnsi="Calibri"/>
          <w:sz w:val="20"/>
          <w:szCs w:val="20"/>
        </w:rPr>
        <w:t>í</w:t>
      </w:r>
      <w:r w:rsidRPr="00BA6FED">
        <w:rPr>
          <w:rFonts w:ascii="Calibri" w:hAnsi="Calibri"/>
          <w:sz w:val="20"/>
          <w:szCs w:val="20"/>
        </w:rPr>
        <w:t xml:space="preserve"> v sídle rozvíjena funkce bydlení</w:t>
      </w:r>
      <w:r w:rsidR="00471B1D">
        <w:rPr>
          <w:rFonts w:ascii="Calibri" w:hAnsi="Calibri"/>
          <w:sz w:val="20"/>
          <w:szCs w:val="20"/>
        </w:rPr>
        <w:t>, podporováno a rozvíjeno bude lázeňství</w:t>
      </w:r>
      <w:r w:rsidRPr="00BA6FED">
        <w:rPr>
          <w:rFonts w:ascii="Calibri" w:hAnsi="Calibri"/>
          <w:sz w:val="20"/>
          <w:szCs w:val="20"/>
        </w:rPr>
        <w:t>. Současně budou přiměřeně rozvíjeny a intenzifikovány další funkce doplňující a zkvalitňující podmínky</w:t>
      </w:r>
      <w:r w:rsidR="00C17D9C" w:rsidRPr="00BA6FED">
        <w:rPr>
          <w:rFonts w:ascii="Calibri" w:hAnsi="Calibri"/>
          <w:sz w:val="20"/>
          <w:szCs w:val="20"/>
        </w:rPr>
        <w:t xml:space="preserve"> života v sídle i</w:t>
      </w:r>
      <w:r w:rsidRPr="00BA6FED">
        <w:rPr>
          <w:rFonts w:ascii="Calibri" w:hAnsi="Calibri"/>
          <w:sz w:val="20"/>
          <w:szCs w:val="20"/>
        </w:rPr>
        <w:t xml:space="preserve"> v řešeném území</w:t>
      </w:r>
      <w:r w:rsidR="0011387B" w:rsidRPr="00BA6FED">
        <w:rPr>
          <w:rFonts w:ascii="Calibri" w:hAnsi="Calibri"/>
          <w:sz w:val="20"/>
          <w:szCs w:val="20"/>
        </w:rPr>
        <w:t>, a to</w:t>
      </w:r>
      <w:r w:rsidRPr="00BA6FED">
        <w:rPr>
          <w:rFonts w:ascii="Calibri" w:hAnsi="Calibri"/>
          <w:sz w:val="20"/>
          <w:szCs w:val="20"/>
        </w:rPr>
        <w:t xml:space="preserve"> především veřejná infrastruktura</w:t>
      </w:r>
      <w:r w:rsidR="0011387B" w:rsidRPr="00BA6FED">
        <w:rPr>
          <w:rFonts w:ascii="Calibri" w:hAnsi="Calibri"/>
          <w:sz w:val="20"/>
          <w:szCs w:val="20"/>
        </w:rPr>
        <w:t xml:space="preserve"> –</w:t>
      </w:r>
      <w:r w:rsidRPr="00BA6FED">
        <w:rPr>
          <w:rFonts w:ascii="Calibri" w:hAnsi="Calibri"/>
          <w:sz w:val="20"/>
          <w:szCs w:val="20"/>
        </w:rPr>
        <w:t xml:space="preserve"> občanské vybavení a systém veřejných prostranství</w:t>
      </w:r>
      <w:r w:rsidR="000561EF" w:rsidRPr="00BA6FED">
        <w:rPr>
          <w:rFonts w:ascii="Calibri" w:hAnsi="Calibri"/>
          <w:sz w:val="20"/>
          <w:szCs w:val="20"/>
        </w:rPr>
        <w:t>, technická infrastruktura</w:t>
      </w:r>
      <w:r w:rsidR="0011387B" w:rsidRPr="00BA6FED">
        <w:rPr>
          <w:rFonts w:ascii="Calibri" w:hAnsi="Calibri"/>
          <w:sz w:val="20"/>
          <w:szCs w:val="20"/>
        </w:rPr>
        <w:t>,</w:t>
      </w:r>
      <w:r w:rsidRPr="00BA6FED">
        <w:rPr>
          <w:rFonts w:ascii="Calibri" w:hAnsi="Calibri"/>
          <w:sz w:val="20"/>
          <w:szCs w:val="20"/>
        </w:rPr>
        <w:t xml:space="preserve"> </w:t>
      </w:r>
      <w:r w:rsidR="0011387B" w:rsidRPr="00BA6FED">
        <w:rPr>
          <w:rFonts w:ascii="Calibri" w:hAnsi="Calibri"/>
          <w:sz w:val="20"/>
          <w:szCs w:val="20"/>
        </w:rPr>
        <w:t>a</w:t>
      </w:r>
      <w:r w:rsidRPr="00BA6FED">
        <w:rPr>
          <w:rFonts w:ascii="Calibri" w:hAnsi="Calibri"/>
          <w:sz w:val="20"/>
          <w:szCs w:val="20"/>
        </w:rPr>
        <w:t xml:space="preserve"> </w:t>
      </w:r>
      <w:r w:rsidR="0011387B" w:rsidRPr="00BA6FED">
        <w:rPr>
          <w:rFonts w:ascii="Calibri" w:hAnsi="Calibri"/>
          <w:sz w:val="20"/>
          <w:szCs w:val="20"/>
        </w:rPr>
        <w:t>dále pak</w:t>
      </w:r>
      <w:r w:rsidR="00F71718">
        <w:rPr>
          <w:rFonts w:ascii="Calibri" w:hAnsi="Calibri"/>
          <w:sz w:val="20"/>
          <w:szCs w:val="20"/>
        </w:rPr>
        <w:t xml:space="preserve"> i</w:t>
      </w:r>
      <w:r w:rsidR="0011387B" w:rsidRPr="00BA6FED">
        <w:rPr>
          <w:rFonts w:ascii="Calibri" w:hAnsi="Calibri"/>
          <w:sz w:val="20"/>
          <w:szCs w:val="20"/>
        </w:rPr>
        <w:t xml:space="preserve"> </w:t>
      </w:r>
      <w:r w:rsidR="005C0B31" w:rsidRPr="00BA6FED">
        <w:rPr>
          <w:rFonts w:ascii="Calibri" w:hAnsi="Calibri"/>
          <w:sz w:val="20"/>
          <w:szCs w:val="20"/>
        </w:rPr>
        <w:t xml:space="preserve">systém </w:t>
      </w:r>
      <w:r w:rsidRPr="00BA6FED">
        <w:rPr>
          <w:rFonts w:ascii="Calibri" w:hAnsi="Calibri"/>
          <w:sz w:val="20"/>
          <w:szCs w:val="20"/>
        </w:rPr>
        <w:t xml:space="preserve">sídelní zeleně. </w:t>
      </w:r>
    </w:p>
    <w:p w14:paraId="7291883B" w14:textId="430653D2" w:rsidR="00CB3C71" w:rsidRPr="00BA6FED" w:rsidRDefault="00CB3C71"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 xml:space="preserve">Pro možnost realizace nové obytné zástavby - </w:t>
      </w:r>
      <w:r w:rsidR="00E52723" w:rsidRPr="00BA6FED">
        <w:rPr>
          <w:rFonts w:ascii="Calibri" w:hAnsi="Calibri"/>
          <w:sz w:val="20"/>
          <w:szCs w:val="20"/>
        </w:rPr>
        <w:t>zejména</w:t>
      </w:r>
      <w:r w:rsidRPr="00BA6FED">
        <w:rPr>
          <w:rFonts w:ascii="Calibri" w:hAnsi="Calibri"/>
          <w:sz w:val="20"/>
          <w:szCs w:val="20"/>
        </w:rPr>
        <w:t xml:space="preserve"> rodinných domů</w:t>
      </w:r>
      <w:r w:rsidR="00E52723" w:rsidRPr="00BA6FED">
        <w:rPr>
          <w:rFonts w:ascii="Calibri" w:hAnsi="Calibri"/>
          <w:sz w:val="20"/>
          <w:szCs w:val="20"/>
        </w:rPr>
        <w:t xml:space="preserve">, ve vybraných plochách i </w:t>
      </w:r>
      <w:r w:rsidR="000D6BEA" w:rsidRPr="00BA6FED">
        <w:rPr>
          <w:rFonts w:ascii="Calibri" w:hAnsi="Calibri"/>
          <w:sz w:val="20"/>
          <w:szCs w:val="20"/>
        </w:rPr>
        <w:t xml:space="preserve">bytových </w:t>
      </w:r>
      <w:r w:rsidR="00E52723" w:rsidRPr="00BA6FED">
        <w:rPr>
          <w:rFonts w:ascii="Calibri" w:hAnsi="Calibri"/>
          <w:sz w:val="20"/>
          <w:szCs w:val="20"/>
        </w:rPr>
        <w:t>domů</w:t>
      </w:r>
      <w:r w:rsidRPr="00BA6FED">
        <w:rPr>
          <w:rFonts w:ascii="Calibri" w:hAnsi="Calibri"/>
          <w:sz w:val="20"/>
          <w:szCs w:val="20"/>
        </w:rPr>
        <w:t xml:space="preserve"> </w:t>
      </w:r>
      <w:r w:rsidR="006273FA" w:rsidRPr="00BA6FED">
        <w:rPr>
          <w:rFonts w:ascii="Calibri" w:hAnsi="Calibri"/>
          <w:sz w:val="20"/>
          <w:szCs w:val="20"/>
        </w:rPr>
        <w:t>-</w:t>
      </w:r>
      <w:r w:rsidRPr="00BA6FED">
        <w:rPr>
          <w:rFonts w:ascii="Calibri" w:hAnsi="Calibri"/>
          <w:sz w:val="20"/>
          <w:szCs w:val="20"/>
        </w:rPr>
        <w:t xml:space="preserve"> budou využity</w:t>
      </w:r>
      <w:r w:rsidR="002F64E8" w:rsidRPr="00BA6FED">
        <w:rPr>
          <w:rFonts w:ascii="Calibri" w:hAnsi="Calibri"/>
          <w:sz w:val="20"/>
          <w:szCs w:val="20"/>
        </w:rPr>
        <w:t xml:space="preserve"> zejm.</w:t>
      </w:r>
      <w:r w:rsidRPr="00BA6FED">
        <w:rPr>
          <w:rFonts w:ascii="Calibri" w:hAnsi="Calibri"/>
          <w:sz w:val="20"/>
          <w:szCs w:val="20"/>
        </w:rPr>
        <w:t xml:space="preserve"> podmínky vytvořené vymezením ploch změn </w:t>
      </w:r>
      <w:r w:rsidR="000D6BEA" w:rsidRPr="00BA6FED">
        <w:rPr>
          <w:rFonts w:ascii="Calibri" w:hAnsi="Calibri"/>
          <w:sz w:val="20"/>
          <w:szCs w:val="20"/>
        </w:rPr>
        <w:t>s navrženým způsobem využití</w:t>
      </w:r>
      <w:r w:rsidRPr="00BA6FED">
        <w:rPr>
          <w:rFonts w:ascii="Calibri" w:hAnsi="Calibri"/>
          <w:sz w:val="20"/>
          <w:szCs w:val="20"/>
        </w:rPr>
        <w:t xml:space="preserve"> „BI</w:t>
      </w:r>
      <w:r w:rsidR="00130763">
        <w:rPr>
          <w:rFonts w:ascii="Calibri" w:hAnsi="Calibri"/>
          <w:sz w:val="20"/>
          <w:szCs w:val="20"/>
        </w:rPr>
        <w:t>,</w:t>
      </w:r>
      <w:r w:rsidR="004F5F74">
        <w:rPr>
          <w:rFonts w:ascii="Calibri" w:hAnsi="Calibri"/>
          <w:sz w:val="20"/>
          <w:szCs w:val="20"/>
        </w:rPr>
        <w:t xml:space="preserve"> </w:t>
      </w:r>
      <w:r w:rsidR="00940BE2">
        <w:rPr>
          <w:rFonts w:ascii="Calibri" w:hAnsi="Calibri"/>
          <w:sz w:val="20"/>
          <w:szCs w:val="20"/>
        </w:rPr>
        <w:t xml:space="preserve">BX.1, </w:t>
      </w:r>
      <w:r w:rsidR="00130763">
        <w:rPr>
          <w:rFonts w:ascii="Calibri" w:hAnsi="Calibri"/>
          <w:sz w:val="20"/>
          <w:szCs w:val="20"/>
        </w:rPr>
        <w:t>BX.2</w:t>
      </w:r>
      <w:r w:rsidR="004F5F74">
        <w:rPr>
          <w:rFonts w:ascii="Calibri" w:hAnsi="Calibri"/>
          <w:sz w:val="20"/>
          <w:szCs w:val="20"/>
        </w:rPr>
        <w:t>“</w:t>
      </w:r>
      <w:r w:rsidR="00130763">
        <w:rPr>
          <w:rFonts w:ascii="Calibri" w:hAnsi="Calibri"/>
          <w:sz w:val="20"/>
          <w:szCs w:val="20"/>
        </w:rPr>
        <w:t xml:space="preserve"> a</w:t>
      </w:r>
      <w:r w:rsidRPr="00BA6FED">
        <w:rPr>
          <w:rFonts w:ascii="Calibri" w:hAnsi="Calibri"/>
          <w:sz w:val="20"/>
          <w:szCs w:val="20"/>
        </w:rPr>
        <w:t xml:space="preserve"> „</w:t>
      </w:r>
      <w:r w:rsidR="00400DE6">
        <w:rPr>
          <w:rFonts w:ascii="Calibri" w:hAnsi="Calibri"/>
          <w:sz w:val="20"/>
          <w:szCs w:val="20"/>
        </w:rPr>
        <w:t>SU</w:t>
      </w:r>
      <w:r w:rsidRPr="00BA6FED">
        <w:rPr>
          <w:rFonts w:ascii="Calibri" w:hAnsi="Calibri"/>
          <w:sz w:val="20"/>
          <w:szCs w:val="20"/>
        </w:rPr>
        <w:t>“.</w:t>
      </w:r>
      <w:r w:rsidR="001C779A">
        <w:rPr>
          <w:rFonts w:ascii="Calibri" w:hAnsi="Calibri"/>
          <w:sz w:val="20"/>
          <w:szCs w:val="20"/>
        </w:rPr>
        <w:t xml:space="preserve"> </w:t>
      </w:r>
      <w:r w:rsidRPr="00BA6FED">
        <w:rPr>
          <w:rFonts w:ascii="Calibri" w:hAnsi="Calibri"/>
          <w:sz w:val="20"/>
          <w:szCs w:val="20"/>
        </w:rPr>
        <w:t>Nová zástavba bude</w:t>
      </w:r>
      <w:r w:rsidR="0082733C" w:rsidRPr="00BA6FED">
        <w:rPr>
          <w:rFonts w:ascii="Calibri" w:hAnsi="Calibri"/>
          <w:sz w:val="20"/>
          <w:szCs w:val="20"/>
        </w:rPr>
        <w:t xml:space="preserve"> v kontaktních plochách</w:t>
      </w:r>
      <w:r w:rsidR="00F71718">
        <w:rPr>
          <w:rFonts w:ascii="Calibri" w:hAnsi="Calibri"/>
          <w:sz w:val="20"/>
          <w:szCs w:val="20"/>
        </w:rPr>
        <w:t xml:space="preserve"> se stávající zástavbou</w:t>
      </w:r>
      <w:r w:rsidRPr="00BA6FED">
        <w:rPr>
          <w:rFonts w:ascii="Calibri" w:hAnsi="Calibri"/>
          <w:sz w:val="20"/>
          <w:szCs w:val="20"/>
        </w:rPr>
        <w:t xml:space="preserve"> svými parametry </w:t>
      </w:r>
      <w:r w:rsidR="00E42B7B" w:rsidRPr="00BA6FED">
        <w:rPr>
          <w:rFonts w:ascii="Calibri" w:hAnsi="Calibri"/>
          <w:sz w:val="20"/>
          <w:szCs w:val="20"/>
        </w:rPr>
        <w:t xml:space="preserve">(zejm. výškové a hmotové </w:t>
      </w:r>
      <w:r w:rsidR="00E42B7B" w:rsidRPr="00DF4796">
        <w:rPr>
          <w:rFonts w:ascii="Calibri" w:hAnsi="Calibri"/>
          <w:sz w:val="20"/>
          <w:szCs w:val="20"/>
        </w:rPr>
        <w:t xml:space="preserve">řešení určujících staveb) </w:t>
      </w:r>
      <w:r w:rsidRPr="00DF4796">
        <w:rPr>
          <w:rFonts w:ascii="Calibri" w:hAnsi="Calibri"/>
          <w:sz w:val="20"/>
          <w:szCs w:val="20"/>
        </w:rPr>
        <w:t>navazovat na znaky převažujícího charakteru</w:t>
      </w:r>
      <w:r w:rsidR="0082733C" w:rsidRPr="00DF4796">
        <w:rPr>
          <w:rFonts w:ascii="Calibri" w:hAnsi="Calibri"/>
          <w:sz w:val="20"/>
          <w:szCs w:val="20"/>
        </w:rPr>
        <w:t xml:space="preserve"> stávající obytné</w:t>
      </w:r>
      <w:r w:rsidRPr="00DF4796">
        <w:rPr>
          <w:rFonts w:ascii="Calibri" w:hAnsi="Calibri"/>
          <w:sz w:val="20"/>
          <w:szCs w:val="20"/>
        </w:rPr>
        <w:t xml:space="preserve"> zástavby v kontaktním území</w:t>
      </w:r>
      <w:r w:rsidR="00E52723" w:rsidRPr="001C7E12">
        <w:rPr>
          <w:rFonts w:ascii="Calibri" w:hAnsi="Calibri"/>
          <w:sz w:val="20"/>
          <w:szCs w:val="20"/>
        </w:rPr>
        <w:t>.</w:t>
      </w:r>
      <w:r w:rsidR="00F71718">
        <w:rPr>
          <w:rFonts w:ascii="Calibri" w:hAnsi="Calibri"/>
          <w:sz w:val="20"/>
          <w:szCs w:val="20"/>
        </w:rPr>
        <w:t xml:space="preserve"> Rozvoj zástavby v návrhových plochách bude vždy řešen tak, aby plochu bylo možné využít účelně a komplexně.</w:t>
      </w:r>
      <w:r w:rsidR="00A9079F" w:rsidRPr="00BA6FED">
        <w:rPr>
          <w:rFonts w:ascii="Calibri" w:hAnsi="Calibri"/>
          <w:sz w:val="20"/>
          <w:szCs w:val="20"/>
        </w:rPr>
        <w:t xml:space="preserve"> </w:t>
      </w:r>
      <w:r w:rsidR="00A9079F" w:rsidRPr="00E03F46">
        <w:rPr>
          <w:rFonts w:ascii="Calibri" w:hAnsi="Calibri"/>
          <w:sz w:val="20"/>
          <w:szCs w:val="20"/>
        </w:rPr>
        <w:t xml:space="preserve">Pozemek stavby pro bydlení bude vždy vymezován o takové velikosti (výměře), která zásadně nezmění </w:t>
      </w:r>
      <w:r w:rsidR="0082733C" w:rsidRPr="00E03F46">
        <w:rPr>
          <w:rFonts w:ascii="Calibri" w:hAnsi="Calibri"/>
          <w:sz w:val="20"/>
          <w:szCs w:val="20"/>
        </w:rPr>
        <w:t xml:space="preserve">založené </w:t>
      </w:r>
      <w:r w:rsidR="00A9079F" w:rsidRPr="00E03F46">
        <w:rPr>
          <w:rFonts w:ascii="Calibri" w:hAnsi="Calibri"/>
          <w:sz w:val="20"/>
          <w:szCs w:val="20"/>
        </w:rPr>
        <w:t xml:space="preserve">prostorové uspořádání a charakter území a nepřiměřeně </w:t>
      </w:r>
      <w:r w:rsidR="007B0D8D" w:rsidRPr="00E03F46">
        <w:rPr>
          <w:rFonts w:ascii="Calibri" w:hAnsi="Calibri"/>
          <w:sz w:val="20"/>
          <w:szCs w:val="20"/>
        </w:rPr>
        <w:t xml:space="preserve">nezvýší </w:t>
      </w:r>
      <w:r w:rsidR="00A9079F" w:rsidRPr="00E03F46">
        <w:rPr>
          <w:rFonts w:ascii="Calibri" w:hAnsi="Calibri"/>
          <w:sz w:val="20"/>
          <w:szCs w:val="20"/>
        </w:rPr>
        <w:t>hustotu zástavby.</w:t>
      </w:r>
      <w:r w:rsidR="008E19A6" w:rsidRPr="00E03F46">
        <w:rPr>
          <w:rFonts w:ascii="Calibri" w:hAnsi="Calibri"/>
          <w:sz w:val="20"/>
          <w:szCs w:val="20"/>
        </w:rPr>
        <w:t xml:space="preserve"> Obměna, doplňování a změny bytového fondu budou probíhat i ve stabilizovaných plochách</w:t>
      </w:r>
      <w:r w:rsidR="00940BE2">
        <w:rPr>
          <w:rFonts w:ascii="Calibri" w:hAnsi="Calibri"/>
          <w:sz w:val="20"/>
          <w:szCs w:val="20"/>
        </w:rPr>
        <w:t>,</w:t>
      </w:r>
      <w:r w:rsidR="008E19A6" w:rsidRPr="00E03F46">
        <w:rPr>
          <w:rFonts w:ascii="Calibri" w:hAnsi="Calibri"/>
          <w:sz w:val="20"/>
          <w:szCs w:val="20"/>
        </w:rPr>
        <w:t xml:space="preserve"> a to vždy tak, aby nedocházelo ke vzniku zcela nového charakteru území - nová zástavba bude začleňována do stávajícího charakteru území</w:t>
      </w:r>
      <w:r w:rsidR="00642C85" w:rsidRPr="00E03F46">
        <w:rPr>
          <w:rFonts w:ascii="Calibri" w:hAnsi="Calibri"/>
          <w:sz w:val="20"/>
          <w:szCs w:val="20"/>
        </w:rPr>
        <w:t>, který je ve stabilizovaných plochách i charakterem cílovým</w:t>
      </w:r>
      <w:r w:rsidR="008E19A6" w:rsidRPr="00E03F46">
        <w:rPr>
          <w:rFonts w:ascii="Calibri" w:hAnsi="Calibri"/>
          <w:sz w:val="20"/>
          <w:szCs w:val="20"/>
        </w:rPr>
        <w:t>.</w:t>
      </w:r>
    </w:p>
    <w:p w14:paraId="542423B0" w14:textId="1C32320A" w:rsidR="00CB3C71" w:rsidRDefault="00CB3C71"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Respektovány budou stávající stavby, zařízení a areály občanského vybavení (např. z veřejného obč</w:t>
      </w:r>
      <w:r w:rsidR="00B94E39" w:rsidRPr="00BA6FED">
        <w:rPr>
          <w:rFonts w:ascii="Calibri" w:hAnsi="Calibri"/>
          <w:sz w:val="20"/>
          <w:szCs w:val="20"/>
        </w:rPr>
        <w:t>anského</w:t>
      </w:r>
      <w:r w:rsidRPr="00BA6FED">
        <w:rPr>
          <w:rFonts w:ascii="Calibri" w:hAnsi="Calibri"/>
          <w:sz w:val="20"/>
          <w:szCs w:val="20"/>
        </w:rPr>
        <w:t xml:space="preserve"> vybavení mateřská škola, základní škola</w:t>
      </w:r>
      <w:r w:rsidR="00B94E39" w:rsidRPr="00BA6FED">
        <w:rPr>
          <w:rFonts w:ascii="Calibri" w:hAnsi="Calibri"/>
          <w:sz w:val="20"/>
          <w:szCs w:val="20"/>
        </w:rPr>
        <w:t>,</w:t>
      </w:r>
      <w:r w:rsidRPr="00BA6FED">
        <w:rPr>
          <w:rFonts w:ascii="Calibri" w:hAnsi="Calibri"/>
          <w:sz w:val="20"/>
          <w:szCs w:val="20"/>
        </w:rPr>
        <w:t xml:space="preserve"> </w:t>
      </w:r>
      <w:r w:rsidR="00B94E39" w:rsidRPr="00BA6FED">
        <w:rPr>
          <w:rFonts w:ascii="Calibri" w:hAnsi="Calibri"/>
          <w:sz w:val="20"/>
          <w:szCs w:val="20"/>
        </w:rPr>
        <w:t>domov pro seniory</w:t>
      </w:r>
      <w:r w:rsidRPr="00BA6FED">
        <w:rPr>
          <w:rFonts w:ascii="Calibri" w:hAnsi="Calibri"/>
          <w:sz w:val="20"/>
          <w:szCs w:val="20"/>
        </w:rPr>
        <w:t>, knihovna, úřad</w:t>
      </w:r>
      <w:r w:rsidR="00810D22">
        <w:rPr>
          <w:rFonts w:ascii="Calibri" w:hAnsi="Calibri"/>
          <w:sz w:val="20"/>
          <w:szCs w:val="20"/>
        </w:rPr>
        <w:t xml:space="preserve"> městyse</w:t>
      </w:r>
      <w:r w:rsidRPr="00BA6FED">
        <w:rPr>
          <w:rFonts w:ascii="Calibri" w:hAnsi="Calibri"/>
          <w:sz w:val="20"/>
          <w:szCs w:val="20"/>
        </w:rPr>
        <w:t>, hasičská zbrojnice, kostel, areál hřbitova atd.). Nové stavby a zařízení občanského vybavení</w:t>
      </w:r>
      <w:r w:rsidR="00BA6FED" w:rsidRPr="00BA6FED">
        <w:rPr>
          <w:rFonts w:ascii="Calibri" w:hAnsi="Calibri"/>
          <w:sz w:val="20"/>
          <w:szCs w:val="20"/>
        </w:rPr>
        <w:t xml:space="preserve"> </w:t>
      </w:r>
      <w:r w:rsidRPr="00BA6FED">
        <w:rPr>
          <w:rFonts w:ascii="Calibri" w:hAnsi="Calibri"/>
          <w:sz w:val="20"/>
          <w:szCs w:val="20"/>
        </w:rPr>
        <w:t xml:space="preserve">budou umisťovány v souladu se stanovenými podmínkami využití ploch s RZV zejména </w:t>
      </w:r>
      <w:r w:rsidR="007B0D8D">
        <w:rPr>
          <w:rFonts w:ascii="Calibri" w:hAnsi="Calibri"/>
          <w:sz w:val="20"/>
          <w:szCs w:val="20"/>
        </w:rPr>
        <w:t>v centru</w:t>
      </w:r>
      <w:r w:rsidR="00AF7268" w:rsidRPr="00BA6FED">
        <w:rPr>
          <w:rFonts w:ascii="Calibri" w:hAnsi="Calibri"/>
          <w:sz w:val="20"/>
          <w:szCs w:val="20"/>
        </w:rPr>
        <w:t xml:space="preserve"> </w:t>
      </w:r>
      <w:r w:rsidR="007B0D8D">
        <w:rPr>
          <w:rFonts w:ascii="Calibri" w:hAnsi="Calibri"/>
          <w:sz w:val="20"/>
          <w:szCs w:val="20"/>
        </w:rPr>
        <w:t>sídla</w:t>
      </w:r>
      <w:r w:rsidR="00B23757" w:rsidRPr="00BA6FED">
        <w:rPr>
          <w:rFonts w:ascii="Calibri" w:hAnsi="Calibri"/>
          <w:sz w:val="20"/>
          <w:szCs w:val="20"/>
        </w:rPr>
        <w:t xml:space="preserve"> </w:t>
      </w:r>
      <w:r w:rsidR="00576435">
        <w:rPr>
          <w:rFonts w:ascii="Calibri" w:hAnsi="Calibri"/>
          <w:sz w:val="20"/>
          <w:szCs w:val="20"/>
        </w:rPr>
        <w:t>zahrnující</w:t>
      </w:r>
      <w:r w:rsidR="00372AAE">
        <w:rPr>
          <w:rFonts w:ascii="Calibri" w:hAnsi="Calibri"/>
          <w:sz w:val="20"/>
          <w:szCs w:val="20"/>
        </w:rPr>
        <w:t>m</w:t>
      </w:r>
      <w:r w:rsidR="00576435">
        <w:rPr>
          <w:rFonts w:ascii="Calibri" w:hAnsi="Calibri"/>
          <w:sz w:val="20"/>
          <w:szCs w:val="20"/>
        </w:rPr>
        <w:t xml:space="preserve"> </w:t>
      </w:r>
      <w:r w:rsidR="007B0D8D">
        <w:rPr>
          <w:rFonts w:ascii="Calibri" w:hAnsi="Calibri"/>
          <w:sz w:val="20"/>
          <w:szCs w:val="20"/>
        </w:rPr>
        <w:t xml:space="preserve">plochy </w:t>
      </w:r>
      <w:r w:rsidR="00642C85">
        <w:rPr>
          <w:rFonts w:ascii="Calibri" w:hAnsi="Calibri"/>
          <w:sz w:val="20"/>
          <w:szCs w:val="20"/>
        </w:rPr>
        <w:t>smíšených funkcí (viz grafické schéma urbanistické koncepce), komerční aktivity budou rozvíjeny i v území určené</w:t>
      </w:r>
      <w:r w:rsidR="00372AAE">
        <w:rPr>
          <w:rFonts w:ascii="Calibri" w:hAnsi="Calibri"/>
          <w:sz w:val="20"/>
          <w:szCs w:val="20"/>
        </w:rPr>
        <w:t>m</w:t>
      </w:r>
      <w:r w:rsidR="00642C85">
        <w:rPr>
          <w:rFonts w:ascii="Calibri" w:hAnsi="Calibri"/>
          <w:sz w:val="20"/>
          <w:szCs w:val="20"/>
        </w:rPr>
        <w:t xml:space="preserve"> pro ekonomické aktivity. </w:t>
      </w:r>
      <w:r w:rsidR="00B23757" w:rsidRPr="00BA6FED">
        <w:rPr>
          <w:rFonts w:ascii="Calibri" w:hAnsi="Calibri"/>
          <w:sz w:val="20"/>
          <w:szCs w:val="20"/>
        </w:rPr>
        <w:t xml:space="preserve">Dále je možno menší stavby a zejména integrovaná zařízení </w:t>
      </w:r>
      <w:r w:rsidR="0081428D">
        <w:rPr>
          <w:rFonts w:ascii="Calibri" w:hAnsi="Calibri"/>
          <w:sz w:val="20"/>
          <w:szCs w:val="20"/>
        </w:rPr>
        <w:t>vybavenosti</w:t>
      </w:r>
      <w:r w:rsidR="00A47220">
        <w:rPr>
          <w:rFonts w:ascii="Calibri" w:hAnsi="Calibri"/>
          <w:sz w:val="20"/>
          <w:szCs w:val="20"/>
        </w:rPr>
        <w:t xml:space="preserve"> </w:t>
      </w:r>
      <w:r w:rsidR="00B23757" w:rsidRPr="00BA6FED">
        <w:rPr>
          <w:rFonts w:ascii="Calibri" w:hAnsi="Calibri"/>
          <w:sz w:val="20"/>
          <w:szCs w:val="20"/>
        </w:rPr>
        <w:t>umisťovat v rozptylu ploch v zastavěném území, případně v zastavitelných plochách</w:t>
      </w:r>
      <w:r w:rsidR="008E19A6">
        <w:rPr>
          <w:rFonts w:ascii="Calibri" w:hAnsi="Calibri"/>
          <w:sz w:val="20"/>
          <w:szCs w:val="20"/>
        </w:rPr>
        <w:t>, a to</w:t>
      </w:r>
      <w:r w:rsidR="00B23757" w:rsidRPr="00BA6FED">
        <w:rPr>
          <w:rFonts w:ascii="Calibri" w:hAnsi="Calibri"/>
          <w:sz w:val="20"/>
          <w:szCs w:val="20"/>
        </w:rPr>
        <w:t xml:space="preserve"> v souladu se stanovenými podmínkami využití tak, aby negativním způsobem neovlivňovaly kvalitu životního prostředí</w:t>
      </w:r>
      <w:r w:rsidR="0082733C" w:rsidRPr="00BA6FED">
        <w:rPr>
          <w:rFonts w:ascii="Calibri" w:hAnsi="Calibri"/>
          <w:sz w:val="20"/>
          <w:szCs w:val="20"/>
        </w:rPr>
        <w:t>, kvalitu</w:t>
      </w:r>
      <w:r w:rsidR="00B23757" w:rsidRPr="00BA6FED">
        <w:rPr>
          <w:rFonts w:ascii="Calibri" w:hAnsi="Calibri"/>
          <w:sz w:val="20"/>
          <w:szCs w:val="20"/>
        </w:rPr>
        <w:t xml:space="preserve"> a pohodu bydlení (</w:t>
      </w:r>
      <w:r w:rsidR="004E65B9" w:rsidRPr="00BA6FED">
        <w:rPr>
          <w:rFonts w:ascii="Calibri" w:hAnsi="Calibri"/>
          <w:sz w:val="20"/>
          <w:szCs w:val="20"/>
        </w:rPr>
        <w:t>např.</w:t>
      </w:r>
      <w:r w:rsidR="00B23757" w:rsidRPr="00BA6FED">
        <w:rPr>
          <w:rFonts w:ascii="Calibri" w:hAnsi="Calibri"/>
          <w:sz w:val="20"/>
          <w:szCs w:val="20"/>
        </w:rPr>
        <w:t xml:space="preserve"> aby se nežádoucím </w:t>
      </w:r>
      <w:r w:rsidR="00B23757" w:rsidRPr="00BA6FED">
        <w:rPr>
          <w:rFonts w:ascii="Calibri" w:hAnsi="Calibri"/>
          <w:sz w:val="20"/>
          <w:szCs w:val="20"/>
        </w:rPr>
        <w:lastRenderedPageBreak/>
        <w:t>způsobem nezvyšovala dopravní zátěž v obytném prostředí).</w:t>
      </w:r>
    </w:p>
    <w:p w14:paraId="466FFAEE" w14:textId="52E81C9B" w:rsidR="005E601A" w:rsidRDefault="005E601A"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Respektován bude stávající areál lázní, který bude i nadále sloužit lázeňs</w:t>
      </w:r>
      <w:r w:rsidR="00CC18DB">
        <w:rPr>
          <w:rFonts w:ascii="Calibri" w:hAnsi="Calibri"/>
          <w:sz w:val="20"/>
          <w:szCs w:val="20"/>
        </w:rPr>
        <w:t>kému provozu</w:t>
      </w:r>
      <w:r>
        <w:rPr>
          <w:rFonts w:ascii="Calibri" w:hAnsi="Calibri"/>
          <w:sz w:val="20"/>
          <w:szCs w:val="20"/>
        </w:rPr>
        <w:t>.</w:t>
      </w:r>
    </w:p>
    <w:p w14:paraId="65C84F2B" w14:textId="06BAA27F" w:rsidR="005E601A" w:rsidRDefault="005E601A"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 xml:space="preserve">Pro </w:t>
      </w:r>
      <w:r w:rsidR="0081428D">
        <w:rPr>
          <w:rFonts w:ascii="Calibri" w:hAnsi="Calibri"/>
          <w:sz w:val="20"/>
          <w:szCs w:val="20"/>
        </w:rPr>
        <w:t xml:space="preserve">rozvoj </w:t>
      </w:r>
      <w:r>
        <w:rPr>
          <w:rFonts w:ascii="Calibri" w:hAnsi="Calibri"/>
          <w:sz w:val="20"/>
          <w:szCs w:val="20"/>
        </w:rPr>
        <w:t xml:space="preserve">smíšené obytné funkce bude využit areál </w:t>
      </w:r>
      <w:r w:rsidR="001B7478">
        <w:rPr>
          <w:rFonts w:ascii="Calibri" w:hAnsi="Calibri"/>
          <w:sz w:val="20"/>
          <w:szCs w:val="20"/>
        </w:rPr>
        <w:t>„</w:t>
      </w:r>
      <w:r>
        <w:rPr>
          <w:rFonts w:ascii="Calibri" w:hAnsi="Calibri"/>
          <w:sz w:val="20"/>
          <w:szCs w:val="20"/>
        </w:rPr>
        <w:t>Školního statku</w:t>
      </w:r>
      <w:r w:rsidR="001B7478">
        <w:rPr>
          <w:rFonts w:ascii="Calibri" w:hAnsi="Calibri"/>
          <w:sz w:val="20"/>
          <w:szCs w:val="20"/>
        </w:rPr>
        <w:t>“</w:t>
      </w:r>
      <w:r w:rsidR="00576435">
        <w:rPr>
          <w:rFonts w:ascii="Calibri" w:hAnsi="Calibri"/>
          <w:sz w:val="20"/>
          <w:szCs w:val="20"/>
        </w:rPr>
        <w:t>, plocha při železnici</w:t>
      </w:r>
      <w:r w:rsidR="001502E1">
        <w:rPr>
          <w:rFonts w:ascii="Calibri" w:hAnsi="Calibri"/>
          <w:sz w:val="20"/>
          <w:szCs w:val="20"/>
        </w:rPr>
        <w:t xml:space="preserve"> </w:t>
      </w:r>
      <w:r w:rsidR="0081428D">
        <w:rPr>
          <w:rFonts w:ascii="Calibri" w:hAnsi="Calibri"/>
          <w:sz w:val="20"/>
          <w:szCs w:val="20"/>
        </w:rPr>
        <w:t xml:space="preserve">v ul. Nehvizdská </w:t>
      </w:r>
      <w:r w:rsidR="001502E1">
        <w:rPr>
          <w:rFonts w:ascii="Calibri" w:hAnsi="Calibri"/>
          <w:sz w:val="20"/>
          <w:szCs w:val="20"/>
        </w:rPr>
        <w:t>a bývalý výrobní areál na jižním okraji sídla</w:t>
      </w:r>
      <w:r>
        <w:rPr>
          <w:rFonts w:ascii="Calibri" w:hAnsi="Calibri"/>
          <w:sz w:val="20"/>
          <w:szCs w:val="20"/>
        </w:rPr>
        <w:t>.</w:t>
      </w:r>
    </w:p>
    <w:p w14:paraId="523E2466" w14:textId="2B86A928" w:rsidR="001502E1" w:rsidRDefault="001502E1"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Rozvoj hřbitova bude realizován jižně od železnice v návaznosti na stávající hřbitov.</w:t>
      </w:r>
    </w:p>
    <w:p w14:paraId="330C9B37" w14:textId="1490F0C2" w:rsidR="005E601A" w:rsidRDefault="005E601A" w:rsidP="005E601A">
      <w:pPr>
        <w:pStyle w:val="Zkladntext"/>
        <w:keepNext/>
        <w:widowControl w:val="0"/>
        <w:tabs>
          <w:tab w:val="left" w:pos="1276"/>
        </w:tabs>
        <w:spacing w:before="60" w:after="0"/>
        <w:ind w:left="714"/>
        <w:rPr>
          <w:rFonts w:ascii="Calibri" w:hAnsi="Calibri"/>
          <w:sz w:val="20"/>
          <w:szCs w:val="20"/>
        </w:rPr>
      </w:pPr>
    </w:p>
    <w:p w14:paraId="5E7C12AF" w14:textId="28FAEA3B" w:rsidR="00396CA8" w:rsidRDefault="006F057E" w:rsidP="00396CA8">
      <w:pPr>
        <w:pStyle w:val="Zkladntext"/>
        <w:keepNext/>
        <w:widowControl w:val="0"/>
        <w:tabs>
          <w:tab w:val="left" w:pos="1276"/>
        </w:tabs>
        <w:spacing w:before="60" w:after="0"/>
        <w:ind w:left="714"/>
        <w:rPr>
          <w:rFonts w:ascii="Calibri" w:hAnsi="Calibri"/>
          <w:sz w:val="20"/>
          <w:szCs w:val="20"/>
        </w:rPr>
      </w:pPr>
      <w:r w:rsidRPr="006F057E">
        <w:rPr>
          <w:noProof/>
        </w:rPr>
        <w:drawing>
          <wp:anchor distT="0" distB="0" distL="114300" distR="114300" simplePos="0" relativeHeight="251661312" behindDoc="0" locked="0" layoutInCell="1" allowOverlap="1" wp14:anchorId="114C9392" wp14:editId="5E81CBF0">
            <wp:simplePos x="0" y="0"/>
            <wp:positionH relativeFrom="margin">
              <wp:align>left</wp:align>
            </wp:positionH>
            <wp:positionV relativeFrom="paragraph">
              <wp:posOffset>23247</wp:posOffset>
            </wp:positionV>
            <wp:extent cx="5569177" cy="5390984"/>
            <wp:effectExtent l="0" t="0" r="0" b="635"/>
            <wp:wrapNone/>
            <wp:docPr id="13147115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711500" name=""/>
                    <pic:cNvPicPr/>
                  </pic:nvPicPr>
                  <pic:blipFill>
                    <a:blip r:embed="rId16"/>
                    <a:stretch>
                      <a:fillRect/>
                    </a:stretch>
                  </pic:blipFill>
                  <pic:spPr>
                    <a:xfrm>
                      <a:off x="0" y="0"/>
                      <a:ext cx="5569177" cy="5390984"/>
                    </a:xfrm>
                    <a:prstGeom prst="rect">
                      <a:avLst/>
                    </a:prstGeom>
                  </pic:spPr>
                </pic:pic>
              </a:graphicData>
            </a:graphic>
            <wp14:sizeRelH relativeFrom="page">
              <wp14:pctWidth>0</wp14:pctWidth>
            </wp14:sizeRelH>
            <wp14:sizeRelV relativeFrom="page">
              <wp14:pctHeight>0</wp14:pctHeight>
            </wp14:sizeRelV>
          </wp:anchor>
        </w:drawing>
      </w:r>
      <w:r w:rsidR="00780B01" w:rsidRPr="00780B01">
        <w:rPr>
          <w:noProof/>
        </w:rPr>
        <w:t xml:space="preserve"> </w:t>
      </w:r>
    </w:p>
    <w:p w14:paraId="2F52AC88" w14:textId="7F68AEBB" w:rsidR="00A91CBC" w:rsidRDefault="00A91CBC" w:rsidP="00396CA8">
      <w:pPr>
        <w:pStyle w:val="Zkladntext"/>
        <w:keepNext/>
        <w:widowControl w:val="0"/>
        <w:tabs>
          <w:tab w:val="left" w:pos="1276"/>
        </w:tabs>
        <w:spacing w:before="60" w:after="0"/>
        <w:ind w:left="714"/>
        <w:rPr>
          <w:rFonts w:ascii="Calibri" w:hAnsi="Calibri"/>
          <w:sz w:val="20"/>
          <w:szCs w:val="20"/>
        </w:rPr>
      </w:pPr>
    </w:p>
    <w:p w14:paraId="6DFAADAD" w14:textId="75A06184" w:rsidR="00A91CBC" w:rsidRDefault="00A91CBC" w:rsidP="00396CA8">
      <w:pPr>
        <w:pStyle w:val="Zkladntext"/>
        <w:keepNext/>
        <w:widowControl w:val="0"/>
        <w:tabs>
          <w:tab w:val="left" w:pos="1276"/>
        </w:tabs>
        <w:spacing w:before="60" w:after="0"/>
        <w:ind w:left="714"/>
        <w:rPr>
          <w:rFonts w:ascii="Calibri" w:hAnsi="Calibri"/>
          <w:sz w:val="20"/>
          <w:szCs w:val="20"/>
        </w:rPr>
      </w:pPr>
    </w:p>
    <w:p w14:paraId="4BA95FBD" w14:textId="181241A5" w:rsidR="00A91CBC" w:rsidRDefault="00A91CBC" w:rsidP="00396CA8">
      <w:pPr>
        <w:pStyle w:val="Zkladntext"/>
        <w:keepNext/>
        <w:widowControl w:val="0"/>
        <w:tabs>
          <w:tab w:val="left" w:pos="1276"/>
        </w:tabs>
        <w:spacing w:before="60" w:after="0"/>
        <w:ind w:left="714"/>
        <w:rPr>
          <w:rFonts w:ascii="Calibri" w:hAnsi="Calibri"/>
          <w:sz w:val="20"/>
          <w:szCs w:val="20"/>
        </w:rPr>
      </w:pPr>
    </w:p>
    <w:p w14:paraId="6B877E7A" w14:textId="0369DC1B" w:rsidR="00A91CBC" w:rsidRDefault="00A91CBC" w:rsidP="00396CA8">
      <w:pPr>
        <w:pStyle w:val="Zkladntext"/>
        <w:keepNext/>
        <w:widowControl w:val="0"/>
        <w:tabs>
          <w:tab w:val="left" w:pos="1276"/>
        </w:tabs>
        <w:spacing w:before="60" w:after="0"/>
        <w:ind w:left="714"/>
        <w:rPr>
          <w:rFonts w:ascii="Calibri" w:hAnsi="Calibri"/>
          <w:sz w:val="20"/>
          <w:szCs w:val="20"/>
        </w:rPr>
      </w:pPr>
    </w:p>
    <w:p w14:paraId="1070C99F" w14:textId="39B1C108" w:rsidR="00A91CBC" w:rsidRDefault="00A91CBC" w:rsidP="00396CA8">
      <w:pPr>
        <w:pStyle w:val="Zkladntext"/>
        <w:keepNext/>
        <w:widowControl w:val="0"/>
        <w:tabs>
          <w:tab w:val="left" w:pos="1276"/>
        </w:tabs>
        <w:spacing w:before="60" w:after="0"/>
        <w:ind w:left="714"/>
        <w:rPr>
          <w:rFonts w:ascii="Calibri" w:hAnsi="Calibri"/>
          <w:sz w:val="20"/>
          <w:szCs w:val="20"/>
        </w:rPr>
      </w:pPr>
    </w:p>
    <w:p w14:paraId="4D51E95F" w14:textId="6BCDDE15" w:rsidR="00396CA8" w:rsidRDefault="00396CA8" w:rsidP="00396CA8">
      <w:pPr>
        <w:pStyle w:val="Zkladntext"/>
        <w:keepNext/>
        <w:widowControl w:val="0"/>
        <w:tabs>
          <w:tab w:val="left" w:pos="1418"/>
        </w:tabs>
        <w:spacing w:after="0"/>
        <w:rPr>
          <w:rFonts w:ascii="Calibri" w:hAnsi="Calibri"/>
          <w:color w:val="00B050"/>
          <w:sz w:val="20"/>
        </w:rPr>
      </w:pPr>
    </w:p>
    <w:p w14:paraId="41F4BC4D" w14:textId="1EC2561F" w:rsidR="00A91CBC" w:rsidRDefault="00A91CBC" w:rsidP="00396CA8">
      <w:pPr>
        <w:pStyle w:val="Zkladntext"/>
        <w:keepNext/>
        <w:widowControl w:val="0"/>
        <w:tabs>
          <w:tab w:val="left" w:pos="1418"/>
        </w:tabs>
        <w:spacing w:after="0"/>
        <w:rPr>
          <w:rFonts w:ascii="Calibri" w:hAnsi="Calibri"/>
          <w:color w:val="00B050"/>
          <w:sz w:val="20"/>
        </w:rPr>
      </w:pPr>
    </w:p>
    <w:p w14:paraId="622096D7" w14:textId="77777777" w:rsidR="006F057E" w:rsidRDefault="006F057E" w:rsidP="00396CA8">
      <w:pPr>
        <w:pStyle w:val="Zkladntext"/>
        <w:keepNext/>
        <w:widowControl w:val="0"/>
        <w:tabs>
          <w:tab w:val="left" w:pos="1418"/>
        </w:tabs>
        <w:spacing w:after="0"/>
        <w:rPr>
          <w:rFonts w:ascii="Calibri" w:hAnsi="Calibri"/>
          <w:color w:val="00B050"/>
          <w:sz w:val="20"/>
        </w:rPr>
      </w:pPr>
    </w:p>
    <w:p w14:paraId="32F37FD9" w14:textId="77777777" w:rsidR="006F057E" w:rsidRDefault="006F057E" w:rsidP="00396CA8">
      <w:pPr>
        <w:pStyle w:val="Zkladntext"/>
        <w:keepNext/>
        <w:widowControl w:val="0"/>
        <w:tabs>
          <w:tab w:val="left" w:pos="1418"/>
        </w:tabs>
        <w:spacing w:after="0"/>
        <w:rPr>
          <w:rFonts w:ascii="Calibri" w:hAnsi="Calibri"/>
          <w:color w:val="00B050"/>
          <w:sz w:val="20"/>
        </w:rPr>
      </w:pPr>
    </w:p>
    <w:p w14:paraId="3E64CB33" w14:textId="77777777" w:rsidR="006F057E" w:rsidRDefault="006F057E" w:rsidP="00396CA8">
      <w:pPr>
        <w:pStyle w:val="Zkladntext"/>
        <w:keepNext/>
        <w:widowControl w:val="0"/>
        <w:tabs>
          <w:tab w:val="left" w:pos="1418"/>
        </w:tabs>
        <w:spacing w:after="0"/>
        <w:rPr>
          <w:rFonts w:ascii="Calibri" w:hAnsi="Calibri"/>
          <w:color w:val="00B050"/>
          <w:sz w:val="20"/>
        </w:rPr>
      </w:pPr>
    </w:p>
    <w:p w14:paraId="56A24392" w14:textId="77777777" w:rsidR="006F057E" w:rsidRDefault="006F057E" w:rsidP="00396CA8">
      <w:pPr>
        <w:pStyle w:val="Zkladntext"/>
        <w:keepNext/>
        <w:widowControl w:val="0"/>
        <w:tabs>
          <w:tab w:val="left" w:pos="1418"/>
        </w:tabs>
        <w:spacing w:after="0"/>
        <w:rPr>
          <w:rFonts w:ascii="Calibri" w:hAnsi="Calibri"/>
          <w:color w:val="00B050"/>
          <w:sz w:val="20"/>
        </w:rPr>
      </w:pPr>
    </w:p>
    <w:p w14:paraId="6F847108" w14:textId="77777777" w:rsidR="006F057E" w:rsidRDefault="006F057E" w:rsidP="00396CA8">
      <w:pPr>
        <w:pStyle w:val="Zkladntext"/>
        <w:keepNext/>
        <w:widowControl w:val="0"/>
        <w:tabs>
          <w:tab w:val="left" w:pos="1418"/>
        </w:tabs>
        <w:spacing w:after="0"/>
        <w:rPr>
          <w:rFonts w:ascii="Calibri" w:hAnsi="Calibri"/>
          <w:color w:val="00B050"/>
          <w:sz w:val="20"/>
        </w:rPr>
      </w:pPr>
    </w:p>
    <w:p w14:paraId="2FE1E7BF" w14:textId="77777777" w:rsidR="006F057E" w:rsidRDefault="006F057E" w:rsidP="00396CA8">
      <w:pPr>
        <w:pStyle w:val="Zkladntext"/>
        <w:keepNext/>
        <w:widowControl w:val="0"/>
        <w:tabs>
          <w:tab w:val="left" w:pos="1418"/>
        </w:tabs>
        <w:spacing w:after="0"/>
        <w:rPr>
          <w:rFonts w:ascii="Calibri" w:hAnsi="Calibri"/>
          <w:color w:val="00B050"/>
          <w:sz w:val="20"/>
        </w:rPr>
      </w:pPr>
    </w:p>
    <w:p w14:paraId="56F51A0C" w14:textId="77777777" w:rsidR="006F057E" w:rsidRDefault="006F057E" w:rsidP="00396CA8">
      <w:pPr>
        <w:pStyle w:val="Zkladntext"/>
        <w:keepNext/>
        <w:widowControl w:val="0"/>
        <w:tabs>
          <w:tab w:val="left" w:pos="1418"/>
        </w:tabs>
        <w:spacing w:after="0"/>
        <w:rPr>
          <w:rFonts w:ascii="Calibri" w:hAnsi="Calibri"/>
          <w:color w:val="00B050"/>
          <w:sz w:val="20"/>
        </w:rPr>
      </w:pPr>
    </w:p>
    <w:p w14:paraId="3E7CF961" w14:textId="6D35A6BE" w:rsidR="006F057E" w:rsidRDefault="006F057E" w:rsidP="00396CA8">
      <w:pPr>
        <w:pStyle w:val="Zkladntext"/>
        <w:keepNext/>
        <w:widowControl w:val="0"/>
        <w:tabs>
          <w:tab w:val="left" w:pos="1418"/>
        </w:tabs>
        <w:spacing w:after="0"/>
        <w:rPr>
          <w:rFonts w:ascii="Calibri" w:hAnsi="Calibri"/>
          <w:color w:val="00B050"/>
          <w:sz w:val="20"/>
        </w:rPr>
      </w:pPr>
    </w:p>
    <w:p w14:paraId="1DE5FD3E" w14:textId="77777777" w:rsidR="006F057E" w:rsidRDefault="006F057E" w:rsidP="00396CA8">
      <w:pPr>
        <w:pStyle w:val="Zkladntext"/>
        <w:keepNext/>
        <w:widowControl w:val="0"/>
        <w:tabs>
          <w:tab w:val="left" w:pos="1418"/>
        </w:tabs>
        <w:spacing w:after="0"/>
        <w:rPr>
          <w:rFonts w:ascii="Calibri" w:hAnsi="Calibri"/>
          <w:color w:val="00B050"/>
          <w:sz w:val="20"/>
        </w:rPr>
      </w:pPr>
    </w:p>
    <w:p w14:paraId="4302E428" w14:textId="77777777" w:rsidR="006F057E" w:rsidRDefault="006F057E" w:rsidP="00396CA8">
      <w:pPr>
        <w:pStyle w:val="Zkladntext"/>
        <w:keepNext/>
        <w:widowControl w:val="0"/>
        <w:tabs>
          <w:tab w:val="left" w:pos="1418"/>
        </w:tabs>
        <w:spacing w:after="0"/>
        <w:rPr>
          <w:rFonts w:ascii="Calibri" w:hAnsi="Calibri"/>
          <w:color w:val="00B050"/>
          <w:sz w:val="20"/>
        </w:rPr>
      </w:pPr>
    </w:p>
    <w:p w14:paraId="18DEA736" w14:textId="77777777" w:rsidR="006F057E" w:rsidRDefault="006F057E" w:rsidP="00396CA8">
      <w:pPr>
        <w:pStyle w:val="Zkladntext"/>
        <w:keepNext/>
        <w:widowControl w:val="0"/>
        <w:tabs>
          <w:tab w:val="left" w:pos="1418"/>
        </w:tabs>
        <w:spacing w:after="0"/>
        <w:rPr>
          <w:rFonts w:ascii="Calibri" w:hAnsi="Calibri"/>
          <w:color w:val="00B050"/>
          <w:sz w:val="20"/>
        </w:rPr>
      </w:pPr>
    </w:p>
    <w:p w14:paraId="0BD6061F" w14:textId="77777777" w:rsidR="006F057E" w:rsidRDefault="006F057E" w:rsidP="00396CA8">
      <w:pPr>
        <w:pStyle w:val="Zkladntext"/>
        <w:keepNext/>
        <w:widowControl w:val="0"/>
        <w:tabs>
          <w:tab w:val="left" w:pos="1418"/>
        </w:tabs>
        <w:spacing w:after="0"/>
        <w:rPr>
          <w:rFonts w:ascii="Calibri" w:hAnsi="Calibri"/>
          <w:color w:val="00B050"/>
          <w:sz w:val="20"/>
        </w:rPr>
      </w:pPr>
    </w:p>
    <w:p w14:paraId="4DFE4FCD" w14:textId="77777777" w:rsidR="006F057E" w:rsidRDefault="006F057E" w:rsidP="00396CA8">
      <w:pPr>
        <w:pStyle w:val="Zkladntext"/>
        <w:keepNext/>
        <w:widowControl w:val="0"/>
        <w:tabs>
          <w:tab w:val="left" w:pos="1418"/>
        </w:tabs>
        <w:spacing w:after="0"/>
        <w:rPr>
          <w:rFonts w:ascii="Calibri" w:hAnsi="Calibri"/>
          <w:color w:val="00B050"/>
          <w:sz w:val="20"/>
        </w:rPr>
      </w:pPr>
    </w:p>
    <w:p w14:paraId="615B2B6E" w14:textId="77777777" w:rsidR="006F057E" w:rsidRDefault="006F057E" w:rsidP="00396CA8">
      <w:pPr>
        <w:pStyle w:val="Zkladntext"/>
        <w:keepNext/>
        <w:widowControl w:val="0"/>
        <w:tabs>
          <w:tab w:val="left" w:pos="1418"/>
        </w:tabs>
        <w:spacing w:after="0"/>
        <w:rPr>
          <w:rFonts w:ascii="Calibri" w:hAnsi="Calibri"/>
          <w:color w:val="00B050"/>
          <w:sz w:val="20"/>
        </w:rPr>
      </w:pPr>
    </w:p>
    <w:p w14:paraId="247A4600" w14:textId="77777777" w:rsidR="006F057E" w:rsidRDefault="006F057E" w:rsidP="00396CA8">
      <w:pPr>
        <w:pStyle w:val="Zkladntext"/>
        <w:keepNext/>
        <w:widowControl w:val="0"/>
        <w:tabs>
          <w:tab w:val="left" w:pos="1418"/>
        </w:tabs>
        <w:spacing w:after="0"/>
        <w:rPr>
          <w:rFonts w:ascii="Calibri" w:hAnsi="Calibri"/>
          <w:color w:val="00B050"/>
          <w:sz w:val="20"/>
        </w:rPr>
      </w:pPr>
    </w:p>
    <w:p w14:paraId="7641F3E0" w14:textId="77777777" w:rsidR="006F057E" w:rsidRDefault="006F057E" w:rsidP="00396CA8">
      <w:pPr>
        <w:pStyle w:val="Zkladntext"/>
        <w:keepNext/>
        <w:widowControl w:val="0"/>
        <w:tabs>
          <w:tab w:val="left" w:pos="1418"/>
        </w:tabs>
        <w:spacing w:after="0"/>
        <w:rPr>
          <w:rFonts w:ascii="Calibri" w:hAnsi="Calibri"/>
          <w:color w:val="00B050"/>
          <w:sz w:val="20"/>
        </w:rPr>
      </w:pPr>
    </w:p>
    <w:p w14:paraId="3D172F3A" w14:textId="684CAAFB" w:rsidR="006F057E" w:rsidRDefault="006F057E" w:rsidP="00396CA8">
      <w:pPr>
        <w:pStyle w:val="Zkladntext"/>
        <w:keepNext/>
        <w:widowControl w:val="0"/>
        <w:tabs>
          <w:tab w:val="left" w:pos="1418"/>
        </w:tabs>
        <w:spacing w:after="0"/>
        <w:rPr>
          <w:rFonts w:ascii="Calibri" w:hAnsi="Calibri"/>
          <w:color w:val="00B050"/>
          <w:sz w:val="20"/>
        </w:rPr>
      </w:pPr>
    </w:p>
    <w:p w14:paraId="4C17D1CA" w14:textId="46FF19A9" w:rsidR="006F057E" w:rsidRDefault="006F057E" w:rsidP="00396CA8">
      <w:pPr>
        <w:pStyle w:val="Zkladntext"/>
        <w:keepNext/>
        <w:widowControl w:val="0"/>
        <w:tabs>
          <w:tab w:val="left" w:pos="1418"/>
        </w:tabs>
        <w:spacing w:after="0"/>
        <w:rPr>
          <w:rFonts w:ascii="Calibri" w:hAnsi="Calibri"/>
          <w:color w:val="00B050"/>
          <w:sz w:val="20"/>
        </w:rPr>
      </w:pPr>
    </w:p>
    <w:p w14:paraId="2203A7C5" w14:textId="1101BDDD" w:rsidR="006F057E" w:rsidRDefault="006F057E" w:rsidP="00396CA8">
      <w:pPr>
        <w:pStyle w:val="Zkladntext"/>
        <w:keepNext/>
        <w:widowControl w:val="0"/>
        <w:tabs>
          <w:tab w:val="left" w:pos="1418"/>
        </w:tabs>
        <w:spacing w:after="0"/>
        <w:rPr>
          <w:rFonts w:ascii="Calibri" w:hAnsi="Calibri"/>
          <w:color w:val="00B050"/>
          <w:sz w:val="20"/>
        </w:rPr>
      </w:pPr>
    </w:p>
    <w:p w14:paraId="4273B896" w14:textId="72F99EF8" w:rsidR="006F057E" w:rsidRDefault="006F057E" w:rsidP="00396CA8">
      <w:pPr>
        <w:pStyle w:val="Zkladntext"/>
        <w:keepNext/>
        <w:widowControl w:val="0"/>
        <w:tabs>
          <w:tab w:val="left" w:pos="1418"/>
        </w:tabs>
        <w:spacing w:after="0"/>
        <w:rPr>
          <w:rFonts w:ascii="Calibri" w:hAnsi="Calibri"/>
          <w:color w:val="00B050"/>
          <w:sz w:val="20"/>
        </w:rPr>
      </w:pPr>
    </w:p>
    <w:p w14:paraId="168E1360" w14:textId="53137E44" w:rsidR="006F057E" w:rsidRDefault="006F057E" w:rsidP="00396CA8">
      <w:pPr>
        <w:pStyle w:val="Zkladntext"/>
        <w:keepNext/>
        <w:widowControl w:val="0"/>
        <w:tabs>
          <w:tab w:val="left" w:pos="1418"/>
        </w:tabs>
        <w:spacing w:after="0"/>
        <w:rPr>
          <w:rFonts w:ascii="Calibri" w:hAnsi="Calibri"/>
          <w:color w:val="00B050"/>
          <w:sz w:val="20"/>
        </w:rPr>
      </w:pPr>
    </w:p>
    <w:p w14:paraId="40BAAC81" w14:textId="32317457" w:rsidR="006F057E" w:rsidRDefault="006F057E" w:rsidP="00396CA8">
      <w:pPr>
        <w:pStyle w:val="Zkladntext"/>
        <w:keepNext/>
        <w:widowControl w:val="0"/>
        <w:tabs>
          <w:tab w:val="left" w:pos="1418"/>
        </w:tabs>
        <w:spacing w:after="0"/>
        <w:rPr>
          <w:rFonts w:ascii="Calibri" w:hAnsi="Calibri"/>
          <w:color w:val="00B050"/>
          <w:sz w:val="20"/>
        </w:rPr>
      </w:pPr>
    </w:p>
    <w:p w14:paraId="3405CF64" w14:textId="58E0F181" w:rsidR="006F057E" w:rsidRDefault="00D27733" w:rsidP="00396CA8">
      <w:pPr>
        <w:pStyle w:val="Zkladntext"/>
        <w:keepNext/>
        <w:widowControl w:val="0"/>
        <w:tabs>
          <w:tab w:val="left" w:pos="1418"/>
        </w:tabs>
        <w:spacing w:after="0"/>
        <w:rPr>
          <w:rFonts w:ascii="Calibri" w:hAnsi="Calibri"/>
          <w:color w:val="00B050"/>
          <w:sz w:val="20"/>
        </w:rPr>
      </w:pPr>
      <w:r w:rsidRPr="006F057E">
        <w:rPr>
          <w:noProof/>
        </w:rPr>
        <w:drawing>
          <wp:anchor distT="0" distB="0" distL="114300" distR="114300" simplePos="0" relativeHeight="251660288" behindDoc="0" locked="0" layoutInCell="1" allowOverlap="1" wp14:anchorId="64803591" wp14:editId="7772E76A">
            <wp:simplePos x="0" y="0"/>
            <wp:positionH relativeFrom="margin">
              <wp:posOffset>4030345</wp:posOffset>
            </wp:positionH>
            <wp:positionV relativeFrom="paragraph">
              <wp:posOffset>5715</wp:posOffset>
            </wp:positionV>
            <wp:extent cx="2062480" cy="2698115"/>
            <wp:effectExtent l="0" t="0" r="0" b="6985"/>
            <wp:wrapNone/>
            <wp:docPr id="4860500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050009" name=""/>
                    <pic:cNvPicPr/>
                  </pic:nvPicPr>
                  <pic:blipFill>
                    <a:blip r:embed="rId17"/>
                    <a:stretch>
                      <a:fillRect/>
                    </a:stretch>
                  </pic:blipFill>
                  <pic:spPr>
                    <a:xfrm>
                      <a:off x="0" y="0"/>
                      <a:ext cx="2062480" cy="2698115"/>
                    </a:xfrm>
                    <a:prstGeom prst="rect">
                      <a:avLst/>
                    </a:prstGeom>
                  </pic:spPr>
                </pic:pic>
              </a:graphicData>
            </a:graphic>
            <wp14:sizeRelH relativeFrom="page">
              <wp14:pctWidth>0</wp14:pctWidth>
            </wp14:sizeRelH>
            <wp14:sizeRelV relativeFrom="page">
              <wp14:pctHeight>0</wp14:pctHeight>
            </wp14:sizeRelV>
          </wp:anchor>
        </w:drawing>
      </w:r>
    </w:p>
    <w:p w14:paraId="28E38D78" w14:textId="18A9ADC3" w:rsidR="006F057E" w:rsidRDefault="006F057E" w:rsidP="00396CA8">
      <w:pPr>
        <w:pStyle w:val="Zkladntext"/>
        <w:keepNext/>
        <w:widowControl w:val="0"/>
        <w:tabs>
          <w:tab w:val="left" w:pos="1418"/>
        </w:tabs>
        <w:spacing w:after="0"/>
        <w:rPr>
          <w:rFonts w:ascii="Calibri" w:hAnsi="Calibri"/>
          <w:color w:val="00B050"/>
          <w:sz w:val="20"/>
        </w:rPr>
      </w:pPr>
    </w:p>
    <w:p w14:paraId="51957954" w14:textId="39A2751F" w:rsidR="006F057E" w:rsidRDefault="006F057E" w:rsidP="00396CA8">
      <w:pPr>
        <w:pStyle w:val="Zkladntext"/>
        <w:keepNext/>
        <w:widowControl w:val="0"/>
        <w:tabs>
          <w:tab w:val="left" w:pos="1418"/>
        </w:tabs>
        <w:spacing w:after="0"/>
        <w:rPr>
          <w:rFonts w:ascii="Calibri" w:hAnsi="Calibri"/>
          <w:color w:val="00B050"/>
          <w:sz w:val="20"/>
        </w:rPr>
      </w:pPr>
    </w:p>
    <w:p w14:paraId="6B69918E" w14:textId="2E8C568B" w:rsidR="006F057E" w:rsidRDefault="006F057E" w:rsidP="00396CA8">
      <w:pPr>
        <w:pStyle w:val="Zkladntext"/>
        <w:keepNext/>
        <w:widowControl w:val="0"/>
        <w:tabs>
          <w:tab w:val="left" w:pos="1418"/>
        </w:tabs>
        <w:spacing w:after="0"/>
        <w:rPr>
          <w:rFonts w:ascii="Calibri" w:hAnsi="Calibri"/>
          <w:color w:val="00B050"/>
          <w:sz w:val="20"/>
        </w:rPr>
      </w:pPr>
    </w:p>
    <w:p w14:paraId="15CE50B1" w14:textId="77777777" w:rsidR="00A91CBC" w:rsidRDefault="00A91CBC" w:rsidP="00396CA8">
      <w:pPr>
        <w:pStyle w:val="Zkladntext"/>
        <w:keepNext/>
        <w:widowControl w:val="0"/>
        <w:tabs>
          <w:tab w:val="left" w:pos="1418"/>
        </w:tabs>
        <w:spacing w:after="0"/>
        <w:rPr>
          <w:rFonts w:ascii="Calibri" w:hAnsi="Calibri"/>
          <w:color w:val="00B050"/>
          <w:sz w:val="20"/>
        </w:rPr>
      </w:pPr>
    </w:p>
    <w:p w14:paraId="57E3A8F6" w14:textId="3692AC09" w:rsidR="00F04446" w:rsidRDefault="00F04446" w:rsidP="00396CA8">
      <w:pPr>
        <w:jc w:val="center"/>
        <w:rPr>
          <w:rFonts w:ascii="Calibri" w:hAnsi="Calibri"/>
          <w:i/>
          <w:iCs/>
          <w:sz w:val="20"/>
        </w:rPr>
      </w:pPr>
    </w:p>
    <w:p w14:paraId="41FB8A8D" w14:textId="77777777" w:rsidR="00EC036F" w:rsidRDefault="00EC036F" w:rsidP="00396CA8">
      <w:pPr>
        <w:jc w:val="center"/>
        <w:rPr>
          <w:rFonts w:ascii="Calibri" w:hAnsi="Calibri"/>
          <w:i/>
          <w:iCs/>
          <w:sz w:val="20"/>
        </w:rPr>
      </w:pPr>
    </w:p>
    <w:p w14:paraId="016B50AC" w14:textId="77777777" w:rsidR="00EC036F" w:rsidRDefault="00EC036F" w:rsidP="00396CA8">
      <w:pPr>
        <w:jc w:val="center"/>
        <w:rPr>
          <w:rFonts w:ascii="Calibri" w:hAnsi="Calibri"/>
          <w:i/>
          <w:iCs/>
          <w:sz w:val="20"/>
        </w:rPr>
      </w:pPr>
    </w:p>
    <w:p w14:paraId="507E40A3" w14:textId="77777777" w:rsidR="00EC036F" w:rsidRDefault="00EC036F" w:rsidP="00396CA8">
      <w:pPr>
        <w:jc w:val="center"/>
        <w:rPr>
          <w:rFonts w:ascii="Calibri" w:hAnsi="Calibri"/>
          <w:i/>
          <w:iCs/>
          <w:sz w:val="20"/>
        </w:rPr>
      </w:pPr>
    </w:p>
    <w:p w14:paraId="03711674" w14:textId="77777777" w:rsidR="00EC036F" w:rsidRDefault="00EC036F" w:rsidP="00396CA8">
      <w:pPr>
        <w:jc w:val="center"/>
        <w:rPr>
          <w:rFonts w:ascii="Calibri" w:hAnsi="Calibri"/>
          <w:i/>
          <w:iCs/>
          <w:sz w:val="20"/>
        </w:rPr>
      </w:pPr>
    </w:p>
    <w:p w14:paraId="3C796989" w14:textId="77777777" w:rsidR="00EC036F" w:rsidRDefault="00EC036F" w:rsidP="00396CA8">
      <w:pPr>
        <w:jc w:val="center"/>
        <w:rPr>
          <w:rFonts w:ascii="Calibri" w:hAnsi="Calibri"/>
          <w:i/>
          <w:iCs/>
          <w:sz w:val="20"/>
        </w:rPr>
      </w:pPr>
    </w:p>
    <w:p w14:paraId="10F6A827" w14:textId="77777777" w:rsidR="00EC036F" w:rsidRDefault="00EC036F" w:rsidP="00396CA8">
      <w:pPr>
        <w:jc w:val="center"/>
        <w:rPr>
          <w:rFonts w:ascii="Calibri" w:hAnsi="Calibri"/>
          <w:i/>
          <w:iCs/>
          <w:sz w:val="20"/>
        </w:rPr>
      </w:pPr>
    </w:p>
    <w:p w14:paraId="5E608B98" w14:textId="77777777" w:rsidR="00EC036F" w:rsidRDefault="00EC036F" w:rsidP="00396CA8">
      <w:pPr>
        <w:jc w:val="center"/>
        <w:rPr>
          <w:rFonts w:ascii="Calibri" w:hAnsi="Calibri"/>
          <w:i/>
          <w:iCs/>
          <w:sz w:val="20"/>
        </w:rPr>
      </w:pPr>
    </w:p>
    <w:p w14:paraId="5604CD4F" w14:textId="77777777" w:rsidR="00EC036F" w:rsidRDefault="00EC036F" w:rsidP="00396CA8">
      <w:pPr>
        <w:jc w:val="center"/>
        <w:rPr>
          <w:rFonts w:ascii="Calibri" w:hAnsi="Calibri"/>
          <w:i/>
          <w:iCs/>
          <w:sz w:val="20"/>
        </w:rPr>
      </w:pPr>
    </w:p>
    <w:p w14:paraId="48FF7AB7" w14:textId="77777777" w:rsidR="00EC036F" w:rsidRDefault="00EC036F" w:rsidP="00396CA8">
      <w:pPr>
        <w:jc w:val="center"/>
        <w:rPr>
          <w:rFonts w:ascii="Calibri" w:hAnsi="Calibri"/>
          <w:i/>
          <w:iCs/>
          <w:sz w:val="20"/>
        </w:rPr>
      </w:pPr>
    </w:p>
    <w:p w14:paraId="45A9E032" w14:textId="77777777" w:rsidR="00EC036F" w:rsidRDefault="00EC036F" w:rsidP="00396CA8">
      <w:pPr>
        <w:jc w:val="center"/>
        <w:rPr>
          <w:rFonts w:ascii="Calibri" w:hAnsi="Calibri"/>
          <w:i/>
          <w:iCs/>
          <w:sz w:val="20"/>
        </w:rPr>
      </w:pPr>
    </w:p>
    <w:p w14:paraId="4438BA1A" w14:textId="77777777" w:rsidR="00EC036F" w:rsidRDefault="00EC036F" w:rsidP="00396CA8">
      <w:pPr>
        <w:jc w:val="center"/>
        <w:rPr>
          <w:rFonts w:ascii="Calibri" w:hAnsi="Calibri"/>
          <w:i/>
          <w:iCs/>
          <w:sz w:val="20"/>
        </w:rPr>
      </w:pPr>
    </w:p>
    <w:p w14:paraId="7F12C4F9" w14:textId="77777777" w:rsidR="00EC036F" w:rsidRDefault="00EC036F" w:rsidP="00396CA8">
      <w:pPr>
        <w:jc w:val="center"/>
        <w:rPr>
          <w:rFonts w:ascii="Calibri" w:hAnsi="Calibri"/>
          <w:i/>
          <w:iCs/>
          <w:sz w:val="20"/>
        </w:rPr>
      </w:pPr>
    </w:p>
    <w:p w14:paraId="0F7C38AF" w14:textId="19AA01FD" w:rsidR="006F057E" w:rsidRDefault="00396CA8" w:rsidP="001F5D10">
      <w:pPr>
        <w:rPr>
          <w:rFonts w:ascii="Calibri" w:hAnsi="Calibri"/>
          <w:i/>
          <w:iCs/>
          <w:sz w:val="20"/>
        </w:rPr>
      </w:pPr>
      <w:r>
        <w:rPr>
          <w:rFonts w:ascii="Calibri" w:hAnsi="Calibri"/>
          <w:i/>
          <w:iCs/>
          <w:sz w:val="20"/>
        </w:rPr>
        <w:t xml:space="preserve">obr.: </w:t>
      </w:r>
      <w:r w:rsidRPr="00B42C64">
        <w:rPr>
          <w:rFonts w:ascii="Calibri" w:hAnsi="Calibri"/>
          <w:i/>
          <w:iCs/>
          <w:sz w:val="20"/>
        </w:rPr>
        <w:t xml:space="preserve">Grafické schéma </w:t>
      </w:r>
      <w:r w:rsidR="00DF41C9">
        <w:rPr>
          <w:rFonts w:ascii="Calibri" w:hAnsi="Calibri"/>
          <w:i/>
          <w:iCs/>
          <w:sz w:val="20"/>
        </w:rPr>
        <w:t xml:space="preserve">rozvoje </w:t>
      </w:r>
      <w:r>
        <w:rPr>
          <w:rFonts w:ascii="Calibri" w:hAnsi="Calibri"/>
          <w:i/>
          <w:iCs/>
          <w:sz w:val="20"/>
        </w:rPr>
        <w:t xml:space="preserve">urbanistické </w:t>
      </w:r>
      <w:r w:rsidRPr="00B42C64">
        <w:rPr>
          <w:rFonts w:ascii="Calibri" w:hAnsi="Calibri"/>
          <w:i/>
          <w:iCs/>
          <w:sz w:val="20"/>
        </w:rPr>
        <w:t xml:space="preserve">koncepce </w:t>
      </w:r>
      <w:r w:rsidR="00DF41C9">
        <w:rPr>
          <w:rFonts w:ascii="Calibri" w:hAnsi="Calibri"/>
          <w:i/>
          <w:iCs/>
          <w:sz w:val="20"/>
        </w:rPr>
        <w:t>území</w:t>
      </w:r>
    </w:p>
    <w:p w14:paraId="20F07EF6" w14:textId="77777777" w:rsidR="00F71331" w:rsidRDefault="00F71331" w:rsidP="00F71331">
      <w:pPr>
        <w:pStyle w:val="Zkladntext"/>
        <w:keepNext/>
        <w:widowControl w:val="0"/>
        <w:tabs>
          <w:tab w:val="left" w:pos="1276"/>
        </w:tabs>
        <w:spacing w:before="120" w:after="0"/>
        <w:ind w:left="709"/>
        <w:rPr>
          <w:rFonts w:ascii="Calibri" w:hAnsi="Calibri"/>
          <w:sz w:val="20"/>
          <w:szCs w:val="20"/>
        </w:rPr>
      </w:pPr>
    </w:p>
    <w:p w14:paraId="4794BE08" w14:textId="77777777" w:rsidR="00F71331" w:rsidRDefault="00F71331" w:rsidP="00F71331">
      <w:pPr>
        <w:pStyle w:val="Zkladntext"/>
        <w:keepNext/>
        <w:widowControl w:val="0"/>
        <w:tabs>
          <w:tab w:val="left" w:pos="1276"/>
        </w:tabs>
        <w:spacing w:before="120" w:after="0"/>
        <w:ind w:left="709"/>
        <w:rPr>
          <w:rFonts w:ascii="Calibri" w:hAnsi="Calibri"/>
          <w:sz w:val="20"/>
          <w:szCs w:val="20"/>
        </w:rPr>
      </w:pPr>
    </w:p>
    <w:p w14:paraId="0979F247" w14:textId="64810050" w:rsidR="00CB3C71" w:rsidRPr="00BA6FED" w:rsidRDefault="00CB3C71"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Pro sportovní a sportovně rekreační aktivity bud</w:t>
      </w:r>
      <w:r w:rsidR="00596745" w:rsidRPr="00BA6FED">
        <w:rPr>
          <w:rFonts w:ascii="Calibri" w:hAnsi="Calibri"/>
          <w:sz w:val="20"/>
          <w:szCs w:val="20"/>
        </w:rPr>
        <w:t>ou</w:t>
      </w:r>
      <w:r w:rsidRPr="00BA6FED">
        <w:rPr>
          <w:rFonts w:ascii="Calibri" w:hAnsi="Calibri"/>
          <w:sz w:val="20"/>
          <w:szCs w:val="20"/>
        </w:rPr>
        <w:t xml:space="preserve"> využíván</w:t>
      </w:r>
      <w:r w:rsidR="00596745" w:rsidRPr="00BA6FED">
        <w:rPr>
          <w:rFonts w:ascii="Calibri" w:hAnsi="Calibri"/>
          <w:sz w:val="20"/>
          <w:szCs w:val="20"/>
        </w:rPr>
        <w:t>y</w:t>
      </w:r>
      <w:r w:rsidRPr="00BA6FED">
        <w:rPr>
          <w:rFonts w:ascii="Calibri" w:hAnsi="Calibri"/>
          <w:sz w:val="20"/>
          <w:szCs w:val="20"/>
        </w:rPr>
        <w:t xml:space="preserve"> stávající </w:t>
      </w:r>
      <w:r w:rsidR="00596745" w:rsidRPr="00BA6FED">
        <w:rPr>
          <w:rFonts w:ascii="Calibri" w:hAnsi="Calibri"/>
          <w:sz w:val="20"/>
          <w:szCs w:val="20"/>
        </w:rPr>
        <w:t xml:space="preserve">stavby a </w:t>
      </w:r>
      <w:r w:rsidRPr="00BA6FED">
        <w:rPr>
          <w:rFonts w:ascii="Calibri" w:hAnsi="Calibri"/>
          <w:sz w:val="20"/>
          <w:szCs w:val="20"/>
        </w:rPr>
        <w:t>areál</w:t>
      </w:r>
      <w:r w:rsidR="00596745" w:rsidRPr="00BA6FED">
        <w:rPr>
          <w:rFonts w:ascii="Calibri" w:hAnsi="Calibri"/>
          <w:sz w:val="20"/>
          <w:szCs w:val="20"/>
        </w:rPr>
        <w:t xml:space="preserve">y </w:t>
      </w:r>
      <w:r w:rsidR="00A91CBC">
        <w:rPr>
          <w:rFonts w:ascii="Calibri" w:hAnsi="Calibri"/>
          <w:sz w:val="20"/>
          <w:szCs w:val="20"/>
        </w:rPr>
        <w:t>na východním okraji</w:t>
      </w:r>
      <w:r w:rsidR="00596745" w:rsidRPr="00BA6FED">
        <w:rPr>
          <w:rFonts w:ascii="Calibri" w:hAnsi="Calibri"/>
          <w:sz w:val="20"/>
          <w:szCs w:val="20"/>
        </w:rPr>
        <w:t xml:space="preserve"> sídla (</w:t>
      </w:r>
      <w:r w:rsidR="00A35735" w:rsidRPr="00BA6FED">
        <w:rPr>
          <w:rFonts w:ascii="Calibri" w:hAnsi="Calibri"/>
          <w:sz w:val="20"/>
          <w:szCs w:val="20"/>
        </w:rPr>
        <w:t xml:space="preserve">např. </w:t>
      </w:r>
      <w:r w:rsidR="00A91CBC">
        <w:rPr>
          <w:rFonts w:ascii="Calibri" w:hAnsi="Calibri"/>
          <w:sz w:val="20"/>
          <w:szCs w:val="20"/>
        </w:rPr>
        <w:t>skatepark</w:t>
      </w:r>
      <w:r w:rsidR="00A35735" w:rsidRPr="00BA6FED">
        <w:rPr>
          <w:rFonts w:ascii="Calibri" w:hAnsi="Calibri"/>
          <w:sz w:val="20"/>
          <w:szCs w:val="20"/>
        </w:rPr>
        <w:t xml:space="preserve">, </w:t>
      </w:r>
      <w:r w:rsidR="0082733C" w:rsidRPr="00BA6FED">
        <w:rPr>
          <w:rFonts w:ascii="Calibri" w:hAnsi="Calibri"/>
          <w:sz w:val="20"/>
          <w:szCs w:val="20"/>
        </w:rPr>
        <w:t xml:space="preserve">areál </w:t>
      </w:r>
      <w:r w:rsidR="00A91CBC">
        <w:rPr>
          <w:rFonts w:ascii="Calibri" w:hAnsi="Calibri"/>
          <w:sz w:val="20"/>
          <w:szCs w:val="20"/>
        </w:rPr>
        <w:t>fotbalového hřiště</w:t>
      </w:r>
      <w:r w:rsidR="00A35735" w:rsidRPr="00BA6FED">
        <w:rPr>
          <w:rFonts w:ascii="Calibri" w:hAnsi="Calibri"/>
          <w:sz w:val="20"/>
          <w:szCs w:val="20"/>
        </w:rPr>
        <w:t>)</w:t>
      </w:r>
      <w:r w:rsidRPr="00BA6FED">
        <w:rPr>
          <w:rFonts w:ascii="Calibri" w:hAnsi="Calibri"/>
          <w:sz w:val="20"/>
          <w:szCs w:val="20"/>
        </w:rPr>
        <w:t xml:space="preserve"> </w:t>
      </w:r>
      <w:r w:rsidR="00A35735" w:rsidRPr="00BA6FED">
        <w:rPr>
          <w:rFonts w:ascii="Calibri" w:hAnsi="Calibri"/>
          <w:sz w:val="20"/>
          <w:szCs w:val="20"/>
        </w:rPr>
        <w:t xml:space="preserve">a dále areál </w:t>
      </w:r>
      <w:r w:rsidR="00596745" w:rsidRPr="00BA6FED">
        <w:rPr>
          <w:rFonts w:ascii="Calibri" w:hAnsi="Calibri"/>
          <w:sz w:val="20"/>
          <w:szCs w:val="20"/>
        </w:rPr>
        <w:t xml:space="preserve">na </w:t>
      </w:r>
      <w:r w:rsidR="00A91CBC">
        <w:rPr>
          <w:rFonts w:ascii="Calibri" w:hAnsi="Calibri"/>
          <w:sz w:val="20"/>
          <w:szCs w:val="20"/>
        </w:rPr>
        <w:t>západním okraji</w:t>
      </w:r>
      <w:r w:rsidR="00596745" w:rsidRPr="00BA6FED">
        <w:rPr>
          <w:rFonts w:ascii="Calibri" w:hAnsi="Calibri"/>
          <w:sz w:val="20"/>
          <w:szCs w:val="20"/>
        </w:rPr>
        <w:t xml:space="preserve"> síd</w:t>
      </w:r>
      <w:r w:rsidR="00A35735" w:rsidRPr="00BA6FED">
        <w:rPr>
          <w:rFonts w:ascii="Calibri" w:hAnsi="Calibri"/>
          <w:sz w:val="20"/>
          <w:szCs w:val="20"/>
        </w:rPr>
        <w:t xml:space="preserve">la s návazností na </w:t>
      </w:r>
      <w:r w:rsidR="00A91CBC">
        <w:rPr>
          <w:rFonts w:ascii="Calibri" w:hAnsi="Calibri"/>
          <w:sz w:val="20"/>
          <w:szCs w:val="20"/>
        </w:rPr>
        <w:t>vodní tok a cyklostezku</w:t>
      </w:r>
      <w:r w:rsidRPr="00BA6FED">
        <w:rPr>
          <w:rFonts w:ascii="Calibri" w:hAnsi="Calibri"/>
          <w:sz w:val="20"/>
          <w:szCs w:val="20"/>
        </w:rPr>
        <w:t>.</w:t>
      </w:r>
      <w:r w:rsidR="008E19A6">
        <w:rPr>
          <w:rFonts w:ascii="Calibri" w:hAnsi="Calibri"/>
          <w:sz w:val="20"/>
          <w:szCs w:val="20"/>
        </w:rPr>
        <w:t xml:space="preserve"> Zejm. menší stavby pro sport a zařízení pro sport a pohybové aktivity j</w:t>
      </w:r>
      <w:r w:rsidR="00372AAE">
        <w:rPr>
          <w:rFonts w:ascii="Calibri" w:hAnsi="Calibri"/>
          <w:sz w:val="20"/>
          <w:szCs w:val="20"/>
        </w:rPr>
        <w:t>e</w:t>
      </w:r>
      <w:r w:rsidR="008E19A6">
        <w:rPr>
          <w:rFonts w:ascii="Calibri" w:hAnsi="Calibri"/>
          <w:sz w:val="20"/>
          <w:szCs w:val="20"/>
        </w:rPr>
        <w:t xml:space="preserve"> </w:t>
      </w:r>
      <w:r w:rsidR="00372AAE">
        <w:rPr>
          <w:rFonts w:ascii="Calibri" w:hAnsi="Calibri"/>
          <w:sz w:val="20"/>
          <w:szCs w:val="20"/>
        </w:rPr>
        <w:t xml:space="preserve">přípustné umísťovat </w:t>
      </w:r>
      <w:r w:rsidR="008E19A6">
        <w:rPr>
          <w:rFonts w:ascii="Calibri" w:hAnsi="Calibri"/>
          <w:sz w:val="20"/>
          <w:szCs w:val="20"/>
        </w:rPr>
        <w:t>za stanovených podmínek i mimo plochy určené primárně pro sport</w:t>
      </w:r>
      <w:r w:rsidR="00A91CBC">
        <w:rPr>
          <w:rFonts w:ascii="Calibri" w:hAnsi="Calibri"/>
          <w:sz w:val="20"/>
          <w:szCs w:val="20"/>
        </w:rPr>
        <w:t>, např. v sídelní zeleni</w:t>
      </w:r>
      <w:r w:rsidR="008E19A6">
        <w:rPr>
          <w:rFonts w:ascii="Calibri" w:hAnsi="Calibri"/>
          <w:sz w:val="20"/>
          <w:szCs w:val="20"/>
        </w:rPr>
        <w:t xml:space="preserve">. </w:t>
      </w:r>
    </w:p>
    <w:p w14:paraId="26505161" w14:textId="1E0E39B6" w:rsidR="00CB3C71" w:rsidRPr="00BA6FED" w:rsidRDefault="00CB3C71"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 xml:space="preserve">Pro denní </w:t>
      </w:r>
      <w:r w:rsidR="0081428D">
        <w:rPr>
          <w:rFonts w:ascii="Calibri" w:hAnsi="Calibri"/>
          <w:sz w:val="20"/>
          <w:szCs w:val="20"/>
        </w:rPr>
        <w:t xml:space="preserve">nepobytovou </w:t>
      </w:r>
      <w:r w:rsidRPr="00BA6FED">
        <w:rPr>
          <w:rFonts w:ascii="Calibri" w:hAnsi="Calibri"/>
          <w:sz w:val="20"/>
          <w:szCs w:val="20"/>
        </w:rPr>
        <w:t>rekreaci</w:t>
      </w:r>
      <w:r w:rsidR="00FB5633" w:rsidRPr="00BA6FED">
        <w:rPr>
          <w:rFonts w:ascii="Calibri" w:hAnsi="Calibri"/>
          <w:sz w:val="20"/>
          <w:szCs w:val="20"/>
        </w:rPr>
        <w:t xml:space="preserve"> a volnočasové aktivity</w:t>
      </w:r>
      <w:r w:rsidRPr="00BA6FED">
        <w:rPr>
          <w:rFonts w:ascii="Calibri" w:hAnsi="Calibri"/>
          <w:sz w:val="20"/>
          <w:szCs w:val="20"/>
        </w:rPr>
        <w:t xml:space="preserve"> budou </w:t>
      </w:r>
      <w:r w:rsidR="001C779A" w:rsidRPr="00BA6FED">
        <w:rPr>
          <w:rFonts w:ascii="Calibri" w:hAnsi="Calibri"/>
          <w:sz w:val="20"/>
          <w:szCs w:val="20"/>
        </w:rPr>
        <w:t xml:space="preserve">obyvatelé </w:t>
      </w:r>
      <w:r w:rsidRPr="00BA6FED">
        <w:rPr>
          <w:rFonts w:ascii="Calibri" w:hAnsi="Calibri"/>
          <w:sz w:val="20"/>
          <w:szCs w:val="20"/>
        </w:rPr>
        <w:t>využívat plochy svých soukromých zahrad</w:t>
      </w:r>
      <w:r w:rsidR="00FB5633" w:rsidRPr="00BA6FED">
        <w:rPr>
          <w:rFonts w:ascii="Calibri" w:hAnsi="Calibri"/>
          <w:sz w:val="20"/>
          <w:szCs w:val="20"/>
        </w:rPr>
        <w:t xml:space="preserve"> na pozemcích staveb pro bydlení</w:t>
      </w:r>
      <w:r w:rsidRPr="00BA6FED">
        <w:rPr>
          <w:rFonts w:ascii="Calibri" w:hAnsi="Calibri"/>
          <w:sz w:val="20"/>
          <w:szCs w:val="20"/>
        </w:rPr>
        <w:t>, dále budou pro rekreační aktivity využívána veřejná prostranství, zejména ta s vyšším podílem zeleně</w:t>
      </w:r>
      <w:r w:rsidR="00FB5633" w:rsidRPr="00BA6FED">
        <w:rPr>
          <w:rFonts w:ascii="Calibri" w:hAnsi="Calibri"/>
          <w:sz w:val="20"/>
          <w:szCs w:val="20"/>
        </w:rPr>
        <w:t>,</w:t>
      </w:r>
      <w:r w:rsidR="00B4091B" w:rsidRPr="00BA6FED">
        <w:rPr>
          <w:rFonts w:ascii="Calibri" w:hAnsi="Calibri"/>
          <w:sz w:val="20"/>
          <w:szCs w:val="20"/>
        </w:rPr>
        <w:t xml:space="preserve"> </w:t>
      </w:r>
      <w:r w:rsidR="00612991">
        <w:rPr>
          <w:rFonts w:ascii="Calibri" w:hAnsi="Calibri"/>
          <w:sz w:val="20"/>
          <w:szCs w:val="20"/>
        </w:rPr>
        <w:t xml:space="preserve">plochy sídelní zeleně, </w:t>
      </w:r>
      <w:r w:rsidR="00B4091B" w:rsidRPr="00BA6FED">
        <w:rPr>
          <w:rFonts w:ascii="Calibri" w:hAnsi="Calibri"/>
          <w:sz w:val="20"/>
          <w:szCs w:val="20"/>
        </w:rPr>
        <w:t xml:space="preserve">plochy zeleně navazující na </w:t>
      </w:r>
      <w:r w:rsidR="00612991">
        <w:rPr>
          <w:rFonts w:ascii="Calibri" w:hAnsi="Calibri"/>
          <w:sz w:val="20"/>
          <w:szCs w:val="20"/>
        </w:rPr>
        <w:t>řeku Labe a vodní plochy východně</w:t>
      </w:r>
      <w:r w:rsidR="0081428D">
        <w:rPr>
          <w:rFonts w:ascii="Calibri" w:hAnsi="Calibri"/>
          <w:sz w:val="20"/>
          <w:szCs w:val="20"/>
        </w:rPr>
        <w:t xml:space="preserve"> od sídla</w:t>
      </w:r>
      <w:r w:rsidR="00612991">
        <w:rPr>
          <w:rFonts w:ascii="Calibri" w:hAnsi="Calibri"/>
          <w:sz w:val="20"/>
          <w:szCs w:val="20"/>
        </w:rPr>
        <w:t>, dále pak</w:t>
      </w:r>
      <w:r w:rsidR="00850604">
        <w:rPr>
          <w:rFonts w:ascii="Calibri" w:hAnsi="Calibri"/>
          <w:sz w:val="20"/>
          <w:szCs w:val="20"/>
        </w:rPr>
        <w:t xml:space="preserve"> </w:t>
      </w:r>
      <w:r w:rsidR="00FB5633" w:rsidRPr="00BA6FED">
        <w:rPr>
          <w:rFonts w:ascii="Calibri" w:hAnsi="Calibri"/>
          <w:sz w:val="20"/>
          <w:szCs w:val="20"/>
        </w:rPr>
        <w:t>krajina nezastavěného území</w:t>
      </w:r>
      <w:r w:rsidR="00B4091B" w:rsidRPr="00BA6FED">
        <w:rPr>
          <w:rFonts w:ascii="Calibri" w:hAnsi="Calibri"/>
          <w:sz w:val="20"/>
          <w:szCs w:val="20"/>
        </w:rPr>
        <w:t>.</w:t>
      </w:r>
      <w:r w:rsidR="00642C85">
        <w:rPr>
          <w:rFonts w:ascii="Calibri" w:hAnsi="Calibri"/>
          <w:sz w:val="20"/>
          <w:szCs w:val="20"/>
        </w:rPr>
        <w:t xml:space="preserve"> </w:t>
      </w:r>
      <w:r w:rsidR="00372AAE" w:rsidRPr="00372AAE">
        <w:rPr>
          <w:rFonts w:ascii="Calibri" w:hAnsi="Calibri"/>
          <w:sz w:val="20"/>
          <w:szCs w:val="20"/>
        </w:rPr>
        <w:t>Bude zajištěna dostatečná četnost a kvalita přístupů do krajiny z obytných částí sídla</w:t>
      </w:r>
      <w:r w:rsidR="00372AAE">
        <w:rPr>
          <w:rFonts w:ascii="Calibri" w:hAnsi="Calibri"/>
          <w:sz w:val="20"/>
          <w:szCs w:val="20"/>
        </w:rPr>
        <w:t>.</w:t>
      </w:r>
    </w:p>
    <w:p w14:paraId="724EC9EE" w14:textId="6AAB08C4" w:rsidR="00CB3C71" w:rsidRDefault="00CB3C71"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 xml:space="preserve">Funkce výroby a skladování </w:t>
      </w:r>
      <w:r w:rsidR="00FB5633" w:rsidRPr="00BA6FED">
        <w:rPr>
          <w:rFonts w:ascii="Calibri" w:hAnsi="Calibri"/>
          <w:sz w:val="20"/>
          <w:szCs w:val="20"/>
        </w:rPr>
        <w:t>budou</w:t>
      </w:r>
      <w:r w:rsidRPr="00BA6FED">
        <w:rPr>
          <w:rFonts w:ascii="Calibri" w:hAnsi="Calibri"/>
          <w:sz w:val="20"/>
          <w:szCs w:val="20"/>
        </w:rPr>
        <w:t xml:space="preserve"> stabilizován</w:t>
      </w:r>
      <w:r w:rsidR="00FB5633" w:rsidRPr="00BA6FED">
        <w:rPr>
          <w:rFonts w:ascii="Calibri" w:hAnsi="Calibri"/>
          <w:sz w:val="20"/>
          <w:szCs w:val="20"/>
        </w:rPr>
        <w:t>y a rozvíjeny</w:t>
      </w:r>
      <w:r w:rsidR="00CA23D4">
        <w:rPr>
          <w:rFonts w:ascii="Calibri" w:hAnsi="Calibri"/>
          <w:sz w:val="20"/>
          <w:szCs w:val="20"/>
        </w:rPr>
        <w:t xml:space="preserve"> primárně</w:t>
      </w:r>
      <w:r w:rsidRPr="00BA6FED">
        <w:rPr>
          <w:rFonts w:ascii="Calibri" w:hAnsi="Calibri"/>
          <w:sz w:val="20"/>
          <w:szCs w:val="20"/>
        </w:rPr>
        <w:t xml:space="preserve"> ve stávajících areálech</w:t>
      </w:r>
      <w:r w:rsidR="00FB5633" w:rsidRPr="00BA6FED">
        <w:rPr>
          <w:rFonts w:ascii="Calibri" w:hAnsi="Calibri"/>
          <w:sz w:val="20"/>
          <w:szCs w:val="20"/>
        </w:rPr>
        <w:t xml:space="preserve"> lokalizovaných</w:t>
      </w:r>
      <w:r w:rsidRPr="00BA6FED">
        <w:rPr>
          <w:rFonts w:ascii="Calibri" w:hAnsi="Calibri"/>
          <w:sz w:val="20"/>
          <w:szCs w:val="20"/>
        </w:rPr>
        <w:t xml:space="preserve"> především </w:t>
      </w:r>
      <w:r w:rsidR="004E3536" w:rsidRPr="00BA6FED">
        <w:rPr>
          <w:rFonts w:ascii="Calibri" w:hAnsi="Calibri"/>
          <w:sz w:val="20"/>
          <w:szCs w:val="20"/>
        </w:rPr>
        <w:t>na</w:t>
      </w:r>
      <w:r w:rsidRPr="00BA6FED">
        <w:rPr>
          <w:rFonts w:ascii="Calibri" w:hAnsi="Calibri"/>
          <w:sz w:val="20"/>
          <w:szCs w:val="20"/>
        </w:rPr>
        <w:t> </w:t>
      </w:r>
      <w:r w:rsidR="00612991">
        <w:rPr>
          <w:rFonts w:ascii="Calibri" w:hAnsi="Calibri"/>
          <w:sz w:val="20"/>
          <w:szCs w:val="20"/>
        </w:rPr>
        <w:t>západním</w:t>
      </w:r>
      <w:r w:rsidR="00612991" w:rsidRPr="00BA6FED">
        <w:rPr>
          <w:rFonts w:ascii="Calibri" w:hAnsi="Calibri"/>
          <w:sz w:val="20"/>
          <w:szCs w:val="20"/>
        </w:rPr>
        <w:t xml:space="preserve"> </w:t>
      </w:r>
      <w:r w:rsidR="004E3536" w:rsidRPr="00BA6FED">
        <w:rPr>
          <w:rFonts w:ascii="Calibri" w:hAnsi="Calibri"/>
          <w:sz w:val="20"/>
          <w:szCs w:val="20"/>
        </w:rPr>
        <w:t>okraji</w:t>
      </w:r>
      <w:r w:rsidR="00A3219D" w:rsidRPr="00BA6FED">
        <w:rPr>
          <w:rFonts w:ascii="Calibri" w:hAnsi="Calibri"/>
          <w:sz w:val="20"/>
          <w:szCs w:val="20"/>
        </w:rPr>
        <w:t xml:space="preserve"> </w:t>
      </w:r>
      <w:r w:rsidR="004E3536" w:rsidRPr="00BA6FED">
        <w:rPr>
          <w:rFonts w:ascii="Calibri" w:hAnsi="Calibri"/>
          <w:sz w:val="20"/>
          <w:szCs w:val="20"/>
        </w:rPr>
        <w:t xml:space="preserve">sídla </w:t>
      </w:r>
      <w:r w:rsidR="0081428D">
        <w:rPr>
          <w:rFonts w:ascii="Calibri" w:hAnsi="Calibri"/>
          <w:sz w:val="20"/>
          <w:szCs w:val="20"/>
        </w:rPr>
        <w:t>mezi železnicí</w:t>
      </w:r>
      <w:r w:rsidR="00612991">
        <w:rPr>
          <w:rFonts w:ascii="Calibri" w:hAnsi="Calibri"/>
          <w:sz w:val="20"/>
          <w:szCs w:val="20"/>
        </w:rPr>
        <w:t xml:space="preserve"> a řekou Labe</w:t>
      </w:r>
      <w:r w:rsidR="001C779A">
        <w:rPr>
          <w:rFonts w:ascii="Calibri" w:hAnsi="Calibri"/>
          <w:sz w:val="20"/>
          <w:szCs w:val="20"/>
        </w:rPr>
        <w:t xml:space="preserve">. </w:t>
      </w:r>
      <w:r w:rsidR="0081428D">
        <w:rPr>
          <w:rFonts w:ascii="Calibri" w:hAnsi="Calibri"/>
          <w:sz w:val="20"/>
          <w:szCs w:val="20"/>
        </w:rPr>
        <w:t>K</w:t>
      </w:r>
      <w:r w:rsidR="00FB5633" w:rsidRPr="00BA6FED">
        <w:rPr>
          <w:rFonts w:ascii="Calibri" w:hAnsi="Calibri"/>
          <w:sz w:val="20"/>
          <w:szCs w:val="20"/>
        </w:rPr>
        <w:t xml:space="preserve"> transformaci je určen </w:t>
      </w:r>
      <w:r w:rsidR="00313008">
        <w:rPr>
          <w:rFonts w:ascii="Calibri" w:hAnsi="Calibri"/>
          <w:sz w:val="20"/>
          <w:szCs w:val="20"/>
        </w:rPr>
        <w:t xml:space="preserve">bývalý </w:t>
      </w:r>
      <w:r w:rsidR="00FB5633" w:rsidRPr="00BA6FED">
        <w:rPr>
          <w:rFonts w:ascii="Calibri" w:hAnsi="Calibri"/>
          <w:sz w:val="20"/>
          <w:szCs w:val="20"/>
        </w:rPr>
        <w:t xml:space="preserve">výrobní areál na </w:t>
      </w:r>
      <w:r w:rsidR="00D87F9B">
        <w:rPr>
          <w:rFonts w:ascii="Calibri" w:hAnsi="Calibri"/>
          <w:sz w:val="20"/>
          <w:szCs w:val="20"/>
        </w:rPr>
        <w:t xml:space="preserve">západním </w:t>
      </w:r>
      <w:r w:rsidR="00FB5633" w:rsidRPr="00BA6FED">
        <w:rPr>
          <w:rFonts w:ascii="Calibri" w:hAnsi="Calibri"/>
          <w:sz w:val="20"/>
          <w:szCs w:val="20"/>
        </w:rPr>
        <w:t xml:space="preserve">okraji </w:t>
      </w:r>
      <w:r w:rsidR="00313008">
        <w:rPr>
          <w:rFonts w:ascii="Calibri" w:hAnsi="Calibri"/>
          <w:sz w:val="20"/>
          <w:szCs w:val="20"/>
        </w:rPr>
        <w:t>sídla</w:t>
      </w:r>
      <w:r w:rsidR="00D87F9B">
        <w:rPr>
          <w:rFonts w:ascii="Calibri" w:hAnsi="Calibri"/>
          <w:sz w:val="20"/>
          <w:szCs w:val="20"/>
        </w:rPr>
        <w:t>.</w:t>
      </w:r>
      <w:r w:rsidRPr="00BA6FED">
        <w:rPr>
          <w:rFonts w:ascii="Calibri" w:hAnsi="Calibri"/>
          <w:sz w:val="20"/>
          <w:szCs w:val="20"/>
        </w:rPr>
        <w:t xml:space="preserve"> </w:t>
      </w:r>
    </w:p>
    <w:p w14:paraId="469D4245" w14:textId="67235AD4" w:rsidR="00656CA5" w:rsidRDefault="00656CA5"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 xml:space="preserve">Zemědělská činnost bude nadále </w:t>
      </w:r>
      <w:r w:rsidR="00576435">
        <w:rPr>
          <w:rFonts w:ascii="Calibri" w:hAnsi="Calibri"/>
          <w:sz w:val="20"/>
          <w:szCs w:val="20"/>
        </w:rPr>
        <w:t>provozována</w:t>
      </w:r>
      <w:r>
        <w:rPr>
          <w:rFonts w:ascii="Calibri" w:hAnsi="Calibri"/>
          <w:sz w:val="20"/>
          <w:szCs w:val="20"/>
        </w:rPr>
        <w:t xml:space="preserve"> v areálu jihozápadně od sídla</w:t>
      </w:r>
      <w:r w:rsidR="001A2032">
        <w:rPr>
          <w:rFonts w:ascii="Calibri" w:hAnsi="Calibri"/>
          <w:sz w:val="20"/>
          <w:szCs w:val="20"/>
        </w:rPr>
        <w:t xml:space="preserve"> a její rozvoj bude umožněn v lokalitě rybníků se zaměřením </w:t>
      </w:r>
      <w:r w:rsidR="00B9517B">
        <w:rPr>
          <w:rFonts w:ascii="Calibri" w:hAnsi="Calibri"/>
          <w:sz w:val="20"/>
          <w:szCs w:val="20"/>
        </w:rPr>
        <w:t xml:space="preserve">zejména </w:t>
      </w:r>
      <w:r w:rsidR="001A2032">
        <w:rPr>
          <w:rFonts w:ascii="Calibri" w:hAnsi="Calibri"/>
          <w:sz w:val="20"/>
          <w:szCs w:val="20"/>
        </w:rPr>
        <w:t>na chov hospodářského ptactva.</w:t>
      </w:r>
    </w:p>
    <w:p w14:paraId="46DFB40B" w14:textId="3E7C4070" w:rsidR="006C4D1E" w:rsidRPr="00BA6FED" w:rsidRDefault="00CB3C71"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 xml:space="preserve">Veřejná prostranství budou řešena s ohledem na kvalitu a bezpečnost </w:t>
      </w:r>
      <w:r w:rsidR="00CA23D4">
        <w:rPr>
          <w:rFonts w:ascii="Calibri" w:hAnsi="Calibri"/>
          <w:sz w:val="20"/>
          <w:szCs w:val="20"/>
        </w:rPr>
        <w:t xml:space="preserve">všech </w:t>
      </w:r>
      <w:r w:rsidRPr="00BA6FED">
        <w:rPr>
          <w:rFonts w:ascii="Calibri" w:hAnsi="Calibri"/>
          <w:sz w:val="20"/>
          <w:szCs w:val="20"/>
        </w:rPr>
        <w:t>jejich uživatelů. Zejména podél průjezdních úseků</w:t>
      </w:r>
      <w:r w:rsidR="00FB5633" w:rsidRPr="00BA6FED">
        <w:rPr>
          <w:rFonts w:ascii="Calibri" w:hAnsi="Calibri"/>
          <w:sz w:val="20"/>
          <w:szCs w:val="20"/>
        </w:rPr>
        <w:t xml:space="preserve"> </w:t>
      </w:r>
      <w:r w:rsidRPr="00BA6FED">
        <w:rPr>
          <w:rFonts w:ascii="Calibri" w:hAnsi="Calibri"/>
          <w:sz w:val="20"/>
          <w:szCs w:val="20"/>
        </w:rPr>
        <w:t xml:space="preserve"> silnic </w:t>
      </w:r>
      <w:r w:rsidR="00D377E0" w:rsidRPr="00BA6FED">
        <w:rPr>
          <w:rFonts w:ascii="Calibri" w:hAnsi="Calibri"/>
          <w:sz w:val="20"/>
          <w:szCs w:val="20"/>
        </w:rPr>
        <w:t xml:space="preserve">II. a </w:t>
      </w:r>
      <w:r w:rsidRPr="00BA6FED">
        <w:rPr>
          <w:rFonts w:ascii="Calibri" w:hAnsi="Calibri"/>
          <w:sz w:val="20"/>
          <w:szCs w:val="20"/>
        </w:rPr>
        <w:t>III. třídy a významných místních komunikací budou dle prostorových možností realizovány nebo doplňovány chodníky nebo stezky pro pěší a cyklisty, které doplní stávající systém</w:t>
      </w:r>
      <w:r w:rsidR="00FB5633" w:rsidRPr="00BA6FED">
        <w:rPr>
          <w:rFonts w:ascii="Calibri" w:hAnsi="Calibri"/>
          <w:sz w:val="20"/>
          <w:szCs w:val="20"/>
        </w:rPr>
        <w:t xml:space="preserve"> komunikací a cest</w:t>
      </w:r>
      <w:r w:rsidRPr="00BA6FED">
        <w:rPr>
          <w:rFonts w:ascii="Calibri" w:hAnsi="Calibri"/>
          <w:sz w:val="20"/>
          <w:szCs w:val="20"/>
        </w:rPr>
        <w:t>.</w:t>
      </w:r>
      <w:r w:rsidR="00CA23D4">
        <w:rPr>
          <w:rFonts w:ascii="Calibri" w:hAnsi="Calibri"/>
          <w:sz w:val="20"/>
          <w:szCs w:val="20"/>
        </w:rPr>
        <w:t xml:space="preserve"> Pro pěší a cyklisty budou využívány stávající cesty</w:t>
      </w:r>
      <w:r w:rsidR="004E7AA6">
        <w:rPr>
          <w:rFonts w:ascii="Calibri" w:hAnsi="Calibri"/>
          <w:sz w:val="20"/>
          <w:szCs w:val="20"/>
        </w:rPr>
        <w:t xml:space="preserve"> a</w:t>
      </w:r>
      <w:r w:rsidR="00CA23D4">
        <w:rPr>
          <w:rFonts w:ascii="Calibri" w:hAnsi="Calibri"/>
          <w:sz w:val="20"/>
          <w:szCs w:val="20"/>
        </w:rPr>
        <w:t xml:space="preserve"> propojení</w:t>
      </w:r>
      <w:r w:rsidR="00F76BE4">
        <w:rPr>
          <w:rFonts w:ascii="Calibri" w:hAnsi="Calibri"/>
          <w:sz w:val="20"/>
          <w:szCs w:val="20"/>
        </w:rPr>
        <w:t xml:space="preserve"> i potenciální</w:t>
      </w:r>
      <w:r w:rsidR="004E7AA6">
        <w:rPr>
          <w:rFonts w:ascii="Calibri" w:hAnsi="Calibri"/>
          <w:sz w:val="20"/>
          <w:szCs w:val="20"/>
        </w:rPr>
        <w:t xml:space="preserve"> nová</w:t>
      </w:r>
      <w:r w:rsidR="00F76BE4">
        <w:rPr>
          <w:rFonts w:ascii="Calibri" w:hAnsi="Calibri"/>
          <w:sz w:val="20"/>
          <w:szCs w:val="20"/>
        </w:rPr>
        <w:t xml:space="preserve"> propojení</w:t>
      </w:r>
      <w:r w:rsidR="00CA23D4">
        <w:rPr>
          <w:rFonts w:ascii="Calibri" w:hAnsi="Calibri"/>
          <w:sz w:val="20"/>
          <w:szCs w:val="20"/>
        </w:rPr>
        <w:t xml:space="preserve">, které se nacházejí </w:t>
      </w:r>
      <w:r w:rsidR="00F76BE4">
        <w:rPr>
          <w:rFonts w:ascii="Calibri" w:hAnsi="Calibri"/>
          <w:sz w:val="20"/>
          <w:szCs w:val="20"/>
        </w:rPr>
        <w:t>nebo mohou být realizován</w:t>
      </w:r>
      <w:r w:rsidR="001F6374">
        <w:rPr>
          <w:rFonts w:ascii="Calibri" w:hAnsi="Calibri"/>
          <w:sz w:val="20"/>
          <w:szCs w:val="20"/>
        </w:rPr>
        <w:t>a</w:t>
      </w:r>
      <w:r w:rsidR="00F76BE4">
        <w:rPr>
          <w:rFonts w:ascii="Calibri" w:hAnsi="Calibri"/>
          <w:sz w:val="20"/>
          <w:szCs w:val="20"/>
        </w:rPr>
        <w:t xml:space="preserve"> </w:t>
      </w:r>
      <w:r w:rsidR="00CA23D4">
        <w:rPr>
          <w:rFonts w:ascii="Calibri" w:hAnsi="Calibri"/>
          <w:sz w:val="20"/>
          <w:szCs w:val="20"/>
        </w:rPr>
        <w:t>mimo hlavní silniční tahy</w:t>
      </w:r>
      <w:r w:rsidRPr="00BA6FED">
        <w:rPr>
          <w:rFonts w:ascii="Calibri" w:hAnsi="Calibri"/>
          <w:sz w:val="20"/>
          <w:szCs w:val="20"/>
        </w:rPr>
        <w:t xml:space="preserve"> </w:t>
      </w:r>
      <w:r w:rsidR="00CA23D4">
        <w:rPr>
          <w:rFonts w:ascii="Calibri" w:hAnsi="Calibri"/>
          <w:sz w:val="20"/>
          <w:szCs w:val="20"/>
        </w:rPr>
        <w:t xml:space="preserve">(např. </w:t>
      </w:r>
      <w:r w:rsidR="00173092">
        <w:rPr>
          <w:rFonts w:ascii="Calibri" w:hAnsi="Calibri"/>
          <w:sz w:val="20"/>
          <w:szCs w:val="20"/>
        </w:rPr>
        <w:t>propojení v plochách zeleně</w:t>
      </w:r>
      <w:r w:rsidR="00E204F0">
        <w:rPr>
          <w:rFonts w:ascii="Calibri" w:hAnsi="Calibri"/>
          <w:sz w:val="20"/>
          <w:szCs w:val="20"/>
        </w:rPr>
        <w:t>, v krajině</w:t>
      </w:r>
      <w:r w:rsidR="00F76BE4">
        <w:rPr>
          <w:rFonts w:ascii="Calibri" w:hAnsi="Calibri"/>
          <w:sz w:val="20"/>
          <w:szCs w:val="20"/>
        </w:rPr>
        <w:t>).</w:t>
      </w:r>
      <w:r w:rsidR="001F6374">
        <w:rPr>
          <w:rFonts w:ascii="Calibri" w:hAnsi="Calibri"/>
          <w:sz w:val="20"/>
          <w:szCs w:val="20"/>
        </w:rPr>
        <w:t xml:space="preserve"> Respektována bude stávající cyklostezka nadmístního významu trasovaná zejména podél řeky Labe.</w:t>
      </w:r>
    </w:p>
    <w:p w14:paraId="273AAF17" w14:textId="3FC0DE7B" w:rsidR="0018142F" w:rsidRPr="00BA6FED" w:rsidRDefault="00607A12"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 xml:space="preserve">Respektována </w:t>
      </w:r>
      <w:r w:rsidR="0018142F" w:rsidRPr="00BA6FED">
        <w:rPr>
          <w:rFonts w:ascii="Calibri" w:hAnsi="Calibri"/>
          <w:sz w:val="20"/>
          <w:szCs w:val="20"/>
        </w:rPr>
        <w:t xml:space="preserve">a chráněna </w:t>
      </w:r>
      <w:r w:rsidRPr="00BA6FED">
        <w:rPr>
          <w:rFonts w:ascii="Calibri" w:hAnsi="Calibri"/>
          <w:sz w:val="20"/>
          <w:szCs w:val="20"/>
        </w:rPr>
        <w:t xml:space="preserve">bude historicky založená </w:t>
      </w:r>
      <w:r w:rsidR="00C97BC8" w:rsidRPr="00BA6FED">
        <w:rPr>
          <w:rFonts w:ascii="Calibri" w:hAnsi="Calibri"/>
          <w:sz w:val="20"/>
          <w:szCs w:val="20"/>
        </w:rPr>
        <w:t xml:space="preserve">urbanistická </w:t>
      </w:r>
      <w:r w:rsidRPr="00BA6FED">
        <w:rPr>
          <w:rFonts w:ascii="Calibri" w:hAnsi="Calibri"/>
          <w:sz w:val="20"/>
          <w:szCs w:val="20"/>
        </w:rPr>
        <w:t xml:space="preserve">struktura </w:t>
      </w:r>
      <w:r w:rsidR="00A704DC" w:rsidRPr="00BA6FED">
        <w:rPr>
          <w:rFonts w:ascii="Calibri" w:hAnsi="Calibri"/>
          <w:sz w:val="20"/>
          <w:szCs w:val="20"/>
        </w:rPr>
        <w:t>sídla</w:t>
      </w:r>
      <w:r w:rsidR="00313AE0">
        <w:rPr>
          <w:rFonts w:ascii="Calibri" w:hAnsi="Calibri"/>
          <w:sz w:val="20"/>
          <w:szCs w:val="20"/>
        </w:rPr>
        <w:t xml:space="preserve"> v jeho centru</w:t>
      </w:r>
      <w:r w:rsidRPr="00BA6FED">
        <w:rPr>
          <w:rFonts w:ascii="Calibri" w:hAnsi="Calibri"/>
          <w:sz w:val="20"/>
          <w:szCs w:val="20"/>
        </w:rPr>
        <w:t xml:space="preserve">, zejména rostlá struktura </w:t>
      </w:r>
      <w:r w:rsidR="00313AE0">
        <w:rPr>
          <w:rFonts w:ascii="Calibri" w:hAnsi="Calibri"/>
          <w:sz w:val="20"/>
          <w:szCs w:val="20"/>
        </w:rPr>
        <w:t xml:space="preserve">původní </w:t>
      </w:r>
      <w:r w:rsidRPr="00BA6FED">
        <w:rPr>
          <w:rFonts w:ascii="Calibri" w:hAnsi="Calibri"/>
          <w:sz w:val="20"/>
          <w:szCs w:val="20"/>
        </w:rPr>
        <w:t>zástavby</w:t>
      </w:r>
      <w:r w:rsidR="00313AE0">
        <w:rPr>
          <w:rFonts w:ascii="Calibri" w:hAnsi="Calibri"/>
          <w:sz w:val="20"/>
          <w:szCs w:val="20"/>
        </w:rPr>
        <w:t xml:space="preserve"> uspořádané kolem rozšířeného původně návesního prostoru </w:t>
      </w:r>
      <w:r w:rsidRPr="00BA6FED">
        <w:rPr>
          <w:rFonts w:ascii="Calibri" w:hAnsi="Calibri"/>
          <w:sz w:val="20"/>
          <w:szCs w:val="20"/>
        </w:rPr>
        <w:t>se zachovalou půdorysnou stopou původní</w:t>
      </w:r>
      <w:r w:rsidR="0018142F" w:rsidRPr="00BA6FED">
        <w:rPr>
          <w:rFonts w:ascii="Calibri" w:hAnsi="Calibri"/>
          <w:sz w:val="20"/>
          <w:szCs w:val="20"/>
        </w:rPr>
        <w:t>ch cest</w:t>
      </w:r>
      <w:r w:rsidR="00160F70">
        <w:rPr>
          <w:rFonts w:ascii="Calibri" w:hAnsi="Calibri"/>
          <w:sz w:val="20"/>
          <w:szCs w:val="20"/>
        </w:rPr>
        <w:t xml:space="preserve"> (ve východní části centra).</w:t>
      </w:r>
      <w:r w:rsidR="008A7C9E">
        <w:rPr>
          <w:rFonts w:ascii="Calibri" w:hAnsi="Calibri"/>
          <w:sz w:val="20"/>
          <w:szCs w:val="20"/>
        </w:rPr>
        <w:t xml:space="preserve"> </w:t>
      </w:r>
      <w:r w:rsidR="00313AE0">
        <w:rPr>
          <w:rFonts w:ascii="Calibri" w:hAnsi="Calibri"/>
          <w:sz w:val="20"/>
          <w:szCs w:val="20"/>
        </w:rPr>
        <w:t xml:space="preserve"> </w:t>
      </w:r>
      <w:r w:rsidR="008A7C9E">
        <w:rPr>
          <w:rFonts w:ascii="Calibri" w:hAnsi="Calibri"/>
          <w:sz w:val="20"/>
          <w:szCs w:val="20"/>
        </w:rPr>
        <w:t>Respektována bude zástavba veřejného vybavení (kostel, kaple, areál školy, obecní úřad) vytvářející „ostrov“ v území bývalé</w:t>
      </w:r>
      <w:r w:rsidR="009E4C02">
        <w:rPr>
          <w:rFonts w:ascii="Calibri" w:hAnsi="Calibri"/>
          <w:sz w:val="20"/>
          <w:szCs w:val="20"/>
        </w:rPr>
        <w:t>ho</w:t>
      </w:r>
      <w:r w:rsidR="008A7C9E">
        <w:rPr>
          <w:rFonts w:ascii="Calibri" w:hAnsi="Calibri"/>
          <w:sz w:val="20"/>
          <w:szCs w:val="20"/>
        </w:rPr>
        <w:t xml:space="preserve"> ná</w:t>
      </w:r>
      <w:r w:rsidR="009E4C02">
        <w:rPr>
          <w:rFonts w:ascii="Calibri" w:hAnsi="Calibri"/>
          <w:sz w:val="20"/>
          <w:szCs w:val="20"/>
        </w:rPr>
        <w:t>vesního prostoru</w:t>
      </w:r>
      <w:r w:rsidR="008A7C9E">
        <w:rPr>
          <w:rFonts w:ascii="Calibri" w:hAnsi="Calibri"/>
          <w:sz w:val="20"/>
          <w:szCs w:val="20"/>
        </w:rPr>
        <w:t xml:space="preserve">. </w:t>
      </w:r>
      <w:r w:rsidR="00160F70">
        <w:rPr>
          <w:rFonts w:ascii="Calibri" w:hAnsi="Calibri"/>
          <w:sz w:val="20"/>
          <w:szCs w:val="20"/>
        </w:rPr>
        <w:t>Respektována bude urbanistická struktura zástavby vytvářející rozšířené veřejné prostranství na západní straně (před lázeňským areálem).</w:t>
      </w:r>
    </w:p>
    <w:p w14:paraId="084D3385" w14:textId="1E6421FD" w:rsidR="00084968" w:rsidRDefault="0018142F"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Respektována budou významná veřejná prostranství, zejména hlavní uliční os</w:t>
      </w:r>
      <w:r w:rsidR="00DD3250">
        <w:rPr>
          <w:rFonts w:ascii="Calibri" w:hAnsi="Calibri"/>
          <w:sz w:val="20"/>
          <w:szCs w:val="20"/>
        </w:rPr>
        <w:t>a tvořená uličním pro</w:t>
      </w:r>
      <w:r w:rsidR="00A26C21">
        <w:rPr>
          <w:rFonts w:ascii="Calibri" w:hAnsi="Calibri"/>
          <w:sz w:val="20"/>
          <w:szCs w:val="20"/>
        </w:rPr>
        <w:t>s</w:t>
      </w:r>
      <w:r w:rsidR="00DD3250">
        <w:rPr>
          <w:rFonts w:ascii="Calibri" w:hAnsi="Calibri"/>
          <w:sz w:val="20"/>
          <w:szCs w:val="20"/>
        </w:rPr>
        <w:t>torem s průjezdným úsekem silnice II. třídy, do které pak ústí další veřejná prostranství</w:t>
      </w:r>
      <w:r w:rsidR="0081428D">
        <w:rPr>
          <w:rFonts w:ascii="Calibri" w:hAnsi="Calibri"/>
          <w:sz w:val="20"/>
          <w:szCs w:val="20"/>
        </w:rPr>
        <w:t>.</w:t>
      </w:r>
      <w:r w:rsidR="00A26C21">
        <w:rPr>
          <w:rFonts w:ascii="Calibri" w:hAnsi="Calibri"/>
          <w:sz w:val="20"/>
          <w:szCs w:val="20"/>
        </w:rPr>
        <w:t xml:space="preserve"> Dále pak</w:t>
      </w:r>
      <w:r w:rsidRPr="00BA6FED">
        <w:rPr>
          <w:rFonts w:ascii="Calibri" w:hAnsi="Calibri"/>
          <w:sz w:val="20"/>
          <w:szCs w:val="20"/>
        </w:rPr>
        <w:t xml:space="preserve"> </w:t>
      </w:r>
      <w:r w:rsidR="00A26C21">
        <w:rPr>
          <w:rFonts w:ascii="Calibri" w:hAnsi="Calibri"/>
          <w:sz w:val="20"/>
          <w:szCs w:val="20"/>
        </w:rPr>
        <w:t>v</w:t>
      </w:r>
      <w:r w:rsidR="00DD3250">
        <w:rPr>
          <w:rFonts w:ascii="Calibri" w:hAnsi="Calibri"/>
          <w:sz w:val="20"/>
          <w:szCs w:val="20"/>
        </w:rPr>
        <w:t>ýznamná veřejná prostranství propojují</w:t>
      </w:r>
      <w:r w:rsidR="00A26C21">
        <w:rPr>
          <w:rFonts w:ascii="Calibri" w:hAnsi="Calibri"/>
          <w:sz w:val="20"/>
          <w:szCs w:val="20"/>
        </w:rPr>
        <w:t>cí</w:t>
      </w:r>
      <w:r w:rsidR="00DD3250">
        <w:rPr>
          <w:rFonts w:ascii="Calibri" w:hAnsi="Calibri"/>
          <w:sz w:val="20"/>
          <w:szCs w:val="20"/>
        </w:rPr>
        <w:t xml:space="preserve"> centrum s rekreačním územím podél Labe (např. ul. Káranská, Poštovní, Na Ostrůvku a Na Krétě)</w:t>
      </w:r>
      <w:r w:rsidR="00A26C21">
        <w:rPr>
          <w:rFonts w:ascii="Calibri" w:hAnsi="Calibri"/>
          <w:sz w:val="20"/>
          <w:szCs w:val="20"/>
        </w:rPr>
        <w:t xml:space="preserve"> a veřejná prostranství obsluhující sídlo jižně od železnice (např. ul. Pražská</w:t>
      </w:r>
      <w:r w:rsidR="00C84377">
        <w:rPr>
          <w:rFonts w:ascii="Calibri" w:hAnsi="Calibri"/>
          <w:sz w:val="20"/>
          <w:szCs w:val="20"/>
        </w:rPr>
        <w:t xml:space="preserve"> a</w:t>
      </w:r>
      <w:r w:rsidR="00A26C21">
        <w:rPr>
          <w:rFonts w:ascii="Calibri" w:hAnsi="Calibri"/>
          <w:sz w:val="20"/>
          <w:szCs w:val="20"/>
        </w:rPr>
        <w:t xml:space="preserve"> Nehvizdská). </w:t>
      </w:r>
      <w:r w:rsidRPr="00BA6FED">
        <w:rPr>
          <w:rFonts w:ascii="Calibri" w:hAnsi="Calibri"/>
          <w:sz w:val="20"/>
          <w:szCs w:val="20"/>
        </w:rPr>
        <w:t>Tato prostranství budou chráněna a dle prostorových možností zkvalitňována</w:t>
      </w:r>
      <w:r w:rsidR="00173092">
        <w:rPr>
          <w:rFonts w:ascii="Calibri" w:hAnsi="Calibri"/>
          <w:sz w:val="20"/>
          <w:szCs w:val="20"/>
        </w:rPr>
        <w:t xml:space="preserve"> (bezpečnost silničního provozu, zeleň, dopravní, architektonické a materiálové řešení)</w:t>
      </w:r>
      <w:r w:rsidR="00F41957" w:rsidRPr="00BA6FED">
        <w:rPr>
          <w:rFonts w:ascii="Calibri" w:hAnsi="Calibri"/>
          <w:sz w:val="20"/>
          <w:szCs w:val="20"/>
        </w:rPr>
        <w:t xml:space="preserve">. </w:t>
      </w:r>
    </w:p>
    <w:p w14:paraId="1155621F" w14:textId="5D58AC7C" w:rsidR="00F41957" w:rsidRPr="00BA6FED" w:rsidRDefault="00F41957"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C</w:t>
      </w:r>
      <w:r w:rsidR="0018142F" w:rsidRPr="00BA6FED">
        <w:rPr>
          <w:rFonts w:ascii="Calibri" w:hAnsi="Calibri"/>
          <w:sz w:val="20"/>
          <w:szCs w:val="20"/>
        </w:rPr>
        <w:t xml:space="preserve">hráněna bude dominantní hmota objektu </w:t>
      </w:r>
      <w:r w:rsidR="005E601A">
        <w:rPr>
          <w:rFonts w:ascii="Calibri" w:hAnsi="Calibri"/>
          <w:sz w:val="20"/>
          <w:szCs w:val="20"/>
        </w:rPr>
        <w:t>lázní</w:t>
      </w:r>
      <w:r w:rsidR="0018142F" w:rsidRPr="00BA6FED">
        <w:rPr>
          <w:rFonts w:ascii="Calibri" w:hAnsi="Calibri"/>
          <w:sz w:val="20"/>
          <w:szCs w:val="20"/>
        </w:rPr>
        <w:t xml:space="preserve">, </w:t>
      </w:r>
      <w:r w:rsidR="00DF0942" w:rsidRPr="00BA6FED">
        <w:rPr>
          <w:rFonts w:ascii="Calibri" w:hAnsi="Calibri"/>
          <w:sz w:val="20"/>
          <w:szCs w:val="20"/>
        </w:rPr>
        <w:t>jejíž vnímání</w:t>
      </w:r>
      <w:r w:rsidR="0018142F" w:rsidRPr="00BA6FED">
        <w:rPr>
          <w:rFonts w:ascii="Calibri" w:hAnsi="Calibri"/>
          <w:sz w:val="20"/>
          <w:szCs w:val="20"/>
        </w:rPr>
        <w:t xml:space="preserve"> nebude uspořádáním okolních objektů a prvků veřejných prostranství narušen</w:t>
      </w:r>
      <w:r w:rsidR="00DF0942" w:rsidRPr="00BA6FED">
        <w:rPr>
          <w:rFonts w:ascii="Calibri" w:hAnsi="Calibri"/>
          <w:sz w:val="20"/>
          <w:szCs w:val="20"/>
        </w:rPr>
        <w:t>o</w:t>
      </w:r>
      <w:r w:rsidR="0018142F" w:rsidRPr="00BA6FED">
        <w:rPr>
          <w:rFonts w:ascii="Calibri" w:hAnsi="Calibri"/>
          <w:sz w:val="20"/>
          <w:szCs w:val="20"/>
        </w:rPr>
        <w:t xml:space="preserve"> či potlačen</w:t>
      </w:r>
      <w:r w:rsidR="00DF0942" w:rsidRPr="00BA6FED">
        <w:rPr>
          <w:rFonts w:ascii="Calibri" w:hAnsi="Calibri"/>
          <w:sz w:val="20"/>
          <w:szCs w:val="20"/>
        </w:rPr>
        <w:t>o</w:t>
      </w:r>
      <w:r w:rsidR="0018142F" w:rsidRPr="00BA6FED">
        <w:rPr>
          <w:rFonts w:ascii="Calibri" w:hAnsi="Calibri"/>
          <w:sz w:val="20"/>
          <w:szCs w:val="20"/>
        </w:rPr>
        <w:t>.</w:t>
      </w:r>
    </w:p>
    <w:p w14:paraId="67BA4B62" w14:textId="6E39A1C0" w:rsidR="00571556" w:rsidRPr="00DC3D59" w:rsidRDefault="00F41957"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A6FED">
        <w:rPr>
          <w:rFonts w:ascii="Calibri" w:hAnsi="Calibri"/>
          <w:sz w:val="20"/>
          <w:szCs w:val="20"/>
        </w:rPr>
        <w:t>Chráněny budou stávající pohledy a pohledové osy</w:t>
      </w:r>
      <w:r w:rsidR="0018142F" w:rsidRPr="00BA6FED">
        <w:rPr>
          <w:rFonts w:ascii="Calibri" w:hAnsi="Calibri"/>
          <w:sz w:val="20"/>
          <w:szCs w:val="20"/>
        </w:rPr>
        <w:t xml:space="preserve"> </w:t>
      </w:r>
      <w:r w:rsidRPr="00BA6FED">
        <w:rPr>
          <w:rFonts w:ascii="Calibri" w:hAnsi="Calibri"/>
          <w:sz w:val="20"/>
          <w:szCs w:val="20"/>
        </w:rPr>
        <w:t>na dominanty (</w:t>
      </w:r>
      <w:r w:rsidR="00AD080D" w:rsidRPr="00BA6FED">
        <w:rPr>
          <w:rFonts w:ascii="Calibri" w:hAnsi="Calibri"/>
          <w:sz w:val="20"/>
          <w:szCs w:val="20"/>
        </w:rPr>
        <w:t xml:space="preserve">zejm. na </w:t>
      </w:r>
      <w:r w:rsidR="001C7A71">
        <w:rPr>
          <w:rFonts w:ascii="Calibri" w:hAnsi="Calibri"/>
          <w:sz w:val="20"/>
          <w:szCs w:val="20"/>
        </w:rPr>
        <w:t>k</w:t>
      </w:r>
      <w:r w:rsidRPr="00BA6FED">
        <w:rPr>
          <w:rFonts w:ascii="Calibri" w:hAnsi="Calibri"/>
          <w:sz w:val="20"/>
          <w:szCs w:val="20"/>
        </w:rPr>
        <w:t xml:space="preserve">ostel </w:t>
      </w:r>
      <w:r w:rsidR="00DD3250">
        <w:rPr>
          <w:rFonts w:ascii="Calibri" w:hAnsi="Calibri"/>
          <w:sz w:val="20"/>
          <w:szCs w:val="20"/>
        </w:rPr>
        <w:t>sv. Floriána</w:t>
      </w:r>
      <w:r w:rsidR="00AD080D" w:rsidRPr="00DF12BC">
        <w:rPr>
          <w:rFonts w:ascii="Calibri" w:hAnsi="Calibri"/>
          <w:sz w:val="20"/>
          <w:szCs w:val="20"/>
        </w:rPr>
        <w:t>).</w:t>
      </w:r>
    </w:p>
    <w:p w14:paraId="1DCBBD73" w14:textId="6F75D5C1" w:rsidR="00A26C21" w:rsidRDefault="0043290A"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DF12BC">
        <w:rPr>
          <w:rFonts w:ascii="Calibri" w:hAnsi="Calibri"/>
          <w:sz w:val="20"/>
          <w:szCs w:val="20"/>
        </w:rPr>
        <w:t xml:space="preserve">Chráněna a </w:t>
      </w:r>
      <w:r w:rsidR="00A26C21">
        <w:rPr>
          <w:rFonts w:ascii="Calibri" w:hAnsi="Calibri"/>
          <w:sz w:val="20"/>
          <w:szCs w:val="20"/>
        </w:rPr>
        <w:t>rozvíjena</w:t>
      </w:r>
      <w:r w:rsidR="00A26C21" w:rsidRPr="00DF12BC">
        <w:rPr>
          <w:rFonts w:ascii="Calibri" w:hAnsi="Calibri"/>
          <w:sz w:val="20"/>
          <w:szCs w:val="20"/>
        </w:rPr>
        <w:t xml:space="preserve"> </w:t>
      </w:r>
      <w:r w:rsidRPr="00DF12BC">
        <w:rPr>
          <w:rFonts w:ascii="Calibri" w:hAnsi="Calibri"/>
          <w:sz w:val="20"/>
          <w:szCs w:val="20"/>
        </w:rPr>
        <w:t xml:space="preserve">bude veřejná </w:t>
      </w:r>
      <w:r w:rsidR="00A26C21">
        <w:rPr>
          <w:rFonts w:ascii="Calibri" w:hAnsi="Calibri"/>
          <w:sz w:val="20"/>
          <w:szCs w:val="20"/>
        </w:rPr>
        <w:t xml:space="preserve">a sídelní </w:t>
      </w:r>
      <w:r w:rsidRPr="00DF12BC">
        <w:rPr>
          <w:rFonts w:ascii="Calibri" w:hAnsi="Calibri"/>
          <w:sz w:val="20"/>
          <w:szCs w:val="20"/>
        </w:rPr>
        <w:t>zeleň</w:t>
      </w:r>
      <w:r w:rsidR="00A26C21">
        <w:rPr>
          <w:rFonts w:ascii="Calibri" w:hAnsi="Calibri"/>
          <w:sz w:val="20"/>
          <w:szCs w:val="20"/>
        </w:rPr>
        <w:t>,</w:t>
      </w:r>
      <w:r w:rsidRPr="00DF12BC">
        <w:rPr>
          <w:rFonts w:ascii="Calibri" w:hAnsi="Calibri"/>
          <w:sz w:val="20"/>
          <w:szCs w:val="20"/>
        </w:rPr>
        <w:t xml:space="preserve"> </w:t>
      </w:r>
      <w:r w:rsidR="00A26C21">
        <w:rPr>
          <w:rFonts w:ascii="Calibri" w:hAnsi="Calibri"/>
          <w:sz w:val="20"/>
          <w:szCs w:val="20"/>
        </w:rPr>
        <w:t xml:space="preserve">zejména ta, která vytváří kompoziční osu sídla a propojuje </w:t>
      </w:r>
      <w:r w:rsidR="00B9517B">
        <w:rPr>
          <w:rFonts w:ascii="Calibri" w:hAnsi="Calibri"/>
          <w:sz w:val="20"/>
          <w:szCs w:val="20"/>
        </w:rPr>
        <w:t xml:space="preserve">zeleň v sídle </w:t>
      </w:r>
      <w:r w:rsidR="00A26C21">
        <w:rPr>
          <w:rFonts w:ascii="Calibri" w:hAnsi="Calibri"/>
          <w:sz w:val="20"/>
          <w:szCs w:val="20"/>
        </w:rPr>
        <w:t>se zelení v krajině.</w:t>
      </w:r>
      <w:r w:rsidR="001B7478">
        <w:rPr>
          <w:rFonts w:ascii="Calibri" w:hAnsi="Calibri"/>
          <w:sz w:val="20"/>
          <w:szCs w:val="20"/>
        </w:rPr>
        <w:t xml:space="preserve"> </w:t>
      </w:r>
      <w:r w:rsidR="003861C1">
        <w:rPr>
          <w:rFonts w:ascii="Calibri" w:hAnsi="Calibri"/>
          <w:sz w:val="20"/>
          <w:szCs w:val="20"/>
        </w:rPr>
        <w:t>Plochy sídelní zeleně vymezené v návaznosti na obytná území budou využívány pro denní rekreaci obyvatel, zároveň budou přispívat ke zlepšení klimatu a podpoře biodiverzity</w:t>
      </w:r>
      <w:r w:rsidR="00975AB5">
        <w:rPr>
          <w:rFonts w:ascii="Calibri" w:hAnsi="Calibri"/>
          <w:sz w:val="20"/>
          <w:szCs w:val="20"/>
        </w:rPr>
        <w:t xml:space="preserve"> v sídle</w:t>
      </w:r>
      <w:r w:rsidR="003861C1">
        <w:rPr>
          <w:rFonts w:ascii="Calibri" w:hAnsi="Calibri"/>
          <w:sz w:val="20"/>
          <w:szCs w:val="20"/>
        </w:rPr>
        <w:t xml:space="preserve">.  </w:t>
      </w:r>
      <w:r w:rsidR="001B7478">
        <w:rPr>
          <w:rFonts w:ascii="Calibri" w:hAnsi="Calibri"/>
          <w:sz w:val="20"/>
          <w:szCs w:val="20"/>
        </w:rPr>
        <w:t xml:space="preserve"> </w:t>
      </w:r>
    </w:p>
    <w:p w14:paraId="3E4CDB62" w14:textId="3CFFA127" w:rsidR="00AE08F0" w:rsidRDefault="00AE08F0"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Chráněna a posilována bude rekreační funkce pásu podél řeky Labe pro pěší i cyklisty zajišťující propojení s </w:t>
      </w:r>
      <w:r w:rsidR="00656CA5">
        <w:rPr>
          <w:rFonts w:ascii="Calibri" w:hAnsi="Calibri"/>
          <w:sz w:val="20"/>
          <w:szCs w:val="20"/>
        </w:rPr>
        <w:t>okolními</w:t>
      </w:r>
      <w:r>
        <w:rPr>
          <w:rFonts w:ascii="Calibri" w:hAnsi="Calibri"/>
          <w:sz w:val="20"/>
          <w:szCs w:val="20"/>
        </w:rPr>
        <w:t xml:space="preserve"> </w:t>
      </w:r>
      <w:r w:rsidR="00656CA5">
        <w:rPr>
          <w:rFonts w:ascii="Calibri" w:hAnsi="Calibri"/>
          <w:sz w:val="20"/>
          <w:szCs w:val="20"/>
        </w:rPr>
        <w:t xml:space="preserve">sídly a </w:t>
      </w:r>
      <w:r>
        <w:rPr>
          <w:rFonts w:ascii="Calibri" w:hAnsi="Calibri"/>
          <w:sz w:val="20"/>
          <w:szCs w:val="20"/>
        </w:rPr>
        <w:t xml:space="preserve">přístup do </w:t>
      </w:r>
      <w:r w:rsidR="00656CA5">
        <w:rPr>
          <w:rFonts w:ascii="Calibri" w:hAnsi="Calibri"/>
          <w:sz w:val="20"/>
          <w:szCs w:val="20"/>
        </w:rPr>
        <w:t xml:space="preserve">přírodně hodnotného </w:t>
      </w:r>
      <w:r>
        <w:rPr>
          <w:rFonts w:ascii="Calibri" w:hAnsi="Calibri"/>
          <w:sz w:val="20"/>
          <w:szCs w:val="20"/>
        </w:rPr>
        <w:t>území</w:t>
      </w:r>
      <w:r w:rsidR="00656CA5">
        <w:rPr>
          <w:rFonts w:ascii="Calibri" w:hAnsi="Calibri"/>
          <w:sz w:val="20"/>
          <w:szCs w:val="20"/>
        </w:rPr>
        <w:t xml:space="preserve"> </w:t>
      </w:r>
      <w:r w:rsidR="00FE541E">
        <w:rPr>
          <w:rFonts w:ascii="Calibri" w:hAnsi="Calibri"/>
          <w:sz w:val="20"/>
          <w:szCs w:val="20"/>
        </w:rPr>
        <w:t>s rekreačním potenciálem kolem</w:t>
      </w:r>
      <w:r w:rsidR="00656CA5">
        <w:rPr>
          <w:rFonts w:ascii="Calibri" w:hAnsi="Calibri"/>
          <w:sz w:val="20"/>
          <w:szCs w:val="20"/>
        </w:rPr>
        <w:t> vodní</w:t>
      </w:r>
      <w:r w:rsidR="00FE541E">
        <w:rPr>
          <w:rFonts w:ascii="Calibri" w:hAnsi="Calibri"/>
          <w:sz w:val="20"/>
          <w:szCs w:val="20"/>
        </w:rPr>
        <w:t>ch</w:t>
      </w:r>
      <w:r w:rsidR="00656CA5">
        <w:rPr>
          <w:rFonts w:ascii="Calibri" w:hAnsi="Calibri"/>
          <w:sz w:val="20"/>
          <w:szCs w:val="20"/>
        </w:rPr>
        <w:t xml:space="preserve"> ploch východně od Lázní Toušeň</w:t>
      </w:r>
      <w:r w:rsidR="00EC1AE3">
        <w:rPr>
          <w:rFonts w:ascii="Calibri" w:hAnsi="Calibri"/>
          <w:sz w:val="20"/>
          <w:szCs w:val="20"/>
        </w:rPr>
        <w:t>.</w:t>
      </w:r>
    </w:p>
    <w:p w14:paraId="07523D81" w14:textId="4D1CC090" w:rsidR="001A2032" w:rsidRDefault="001A2032"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V návaznosti na plochy rybníků východně od sídla bude rozvíjena rekreace se zaměřením na sportovní rybářství, se zázemím pro obhospodařování vodních ploch a vodním hospo</w:t>
      </w:r>
      <w:r w:rsidR="00576435">
        <w:rPr>
          <w:rFonts w:ascii="Calibri" w:hAnsi="Calibri"/>
          <w:sz w:val="20"/>
          <w:szCs w:val="20"/>
        </w:rPr>
        <w:t>d</w:t>
      </w:r>
      <w:r>
        <w:rPr>
          <w:rFonts w:ascii="Calibri" w:hAnsi="Calibri"/>
          <w:sz w:val="20"/>
          <w:szCs w:val="20"/>
        </w:rPr>
        <w:t>ářstvím.</w:t>
      </w:r>
      <w:r w:rsidR="00EC1AE3" w:rsidRPr="00EC1AE3">
        <w:rPr>
          <w:rFonts w:ascii="Calibri" w:hAnsi="Calibri"/>
          <w:sz w:val="20"/>
          <w:szCs w:val="20"/>
        </w:rPr>
        <w:t xml:space="preserve"> </w:t>
      </w:r>
      <w:r w:rsidR="00EC1AE3">
        <w:rPr>
          <w:rFonts w:ascii="Calibri" w:hAnsi="Calibri"/>
          <w:sz w:val="20"/>
          <w:szCs w:val="20"/>
        </w:rPr>
        <w:t>Při využívání území nebude narušen předmět ochrany biotopu zvláště chráněného druhu.</w:t>
      </w:r>
    </w:p>
    <w:p w14:paraId="1F8848E1" w14:textId="3A21BAAE" w:rsidR="002F2D16" w:rsidRDefault="00656CA5"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Dotvořena bude liniová zeleň podél pozemních komunikací, která se paprskovitě sbíhá od jihu směrem k sídlu. Doplněny budou plochy zeleně přímo navazující na sídlo tak, aby byl vytvořen přírodní rámec sídla a jeho přirozený přechod směrem do volné krajiny.</w:t>
      </w:r>
    </w:p>
    <w:p w14:paraId="5F63F50E" w14:textId="3DC32271" w:rsidR="00F65C27" w:rsidRPr="00DF12BC" w:rsidRDefault="00F65C27"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Rozvíjen bude systém krajinné zeleně s cílem propoj</w:t>
      </w:r>
      <w:r w:rsidR="000F375C">
        <w:rPr>
          <w:rFonts w:ascii="Calibri" w:hAnsi="Calibri"/>
          <w:sz w:val="20"/>
          <w:szCs w:val="20"/>
        </w:rPr>
        <w:t>it</w:t>
      </w:r>
      <w:r>
        <w:rPr>
          <w:rFonts w:ascii="Calibri" w:hAnsi="Calibri"/>
          <w:sz w:val="20"/>
          <w:szCs w:val="20"/>
        </w:rPr>
        <w:t xml:space="preserve"> přírodně významn</w:t>
      </w:r>
      <w:r w:rsidR="000F375C">
        <w:rPr>
          <w:rFonts w:ascii="Calibri" w:hAnsi="Calibri"/>
          <w:sz w:val="20"/>
          <w:szCs w:val="20"/>
        </w:rPr>
        <w:t>á</w:t>
      </w:r>
      <w:r>
        <w:rPr>
          <w:rFonts w:ascii="Calibri" w:hAnsi="Calibri"/>
          <w:sz w:val="20"/>
          <w:szCs w:val="20"/>
        </w:rPr>
        <w:t xml:space="preserve"> území a zaji</w:t>
      </w:r>
      <w:r w:rsidR="000F375C">
        <w:rPr>
          <w:rFonts w:ascii="Calibri" w:hAnsi="Calibri"/>
          <w:sz w:val="20"/>
          <w:szCs w:val="20"/>
        </w:rPr>
        <w:t>s</w:t>
      </w:r>
      <w:r>
        <w:rPr>
          <w:rFonts w:ascii="Calibri" w:hAnsi="Calibri"/>
          <w:sz w:val="20"/>
          <w:szCs w:val="20"/>
        </w:rPr>
        <w:t>t</w:t>
      </w:r>
      <w:r w:rsidR="000F375C">
        <w:rPr>
          <w:rFonts w:ascii="Calibri" w:hAnsi="Calibri"/>
          <w:sz w:val="20"/>
          <w:szCs w:val="20"/>
        </w:rPr>
        <w:t>it</w:t>
      </w:r>
      <w:r>
        <w:rPr>
          <w:rFonts w:ascii="Calibri" w:hAnsi="Calibri"/>
          <w:sz w:val="20"/>
          <w:szCs w:val="20"/>
        </w:rPr>
        <w:t xml:space="preserve"> ekologick</w:t>
      </w:r>
      <w:r w:rsidR="000F375C">
        <w:rPr>
          <w:rFonts w:ascii="Calibri" w:hAnsi="Calibri"/>
          <w:sz w:val="20"/>
          <w:szCs w:val="20"/>
        </w:rPr>
        <w:t>ou</w:t>
      </w:r>
      <w:r>
        <w:rPr>
          <w:rFonts w:ascii="Calibri" w:hAnsi="Calibri"/>
          <w:sz w:val="20"/>
          <w:szCs w:val="20"/>
        </w:rPr>
        <w:t xml:space="preserve"> stabilit</w:t>
      </w:r>
      <w:r w:rsidR="000F375C">
        <w:rPr>
          <w:rFonts w:ascii="Calibri" w:hAnsi="Calibri"/>
          <w:sz w:val="20"/>
          <w:szCs w:val="20"/>
        </w:rPr>
        <w:t>u</w:t>
      </w:r>
      <w:r>
        <w:rPr>
          <w:rFonts w:ascii="Calibri" w:hAnsi="Calibri"/>
          <w:sz w:val="20"/>
          <w:szCs w:val="20"/>
        </w:rPr>
        <w:t xml:space="preserve"> </w:t>
      </w:r>
      <w:r>
        <w:rPr>
          <w:rFonts w:ascii="Calibri" w:hAnsi="Calibri"/>
          <w:sz w:val="20"/>
          <w:szCs w:val="20"/>
        </w:rPr>
        <w:lastRenderedPageBreak/>
        <w:t>krajiny.</w:t>
      </w:r>
      <w:r w:rsidR="008D059A">
        <w:rPr>
          <w:rFonts w:ascii="Calibri" w:hAnsi="Calibri"/>
          <w:sz w:val="20"/>
          <w:szCs w:val="20"/>
        </w:rPr>
        <w:t xml:space="preserve"> Pás zeleně v podobě plošných interakčních prvků navazující na sídlo bude umožňovat pěší propojení.</w:t>
      </w:r>
    </w:p>
    <w:p w14:paraId="62788A93" w14:textId="0067D57E" w:rsidR="00BA6FED" w:rsidRPr="00DC3D59" w:rsidRDefault="004A1DB8"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DC3D59">
        <w:rPr>
          <w:rFonts w:ascii="Calibri" w:hAnsi="Calibri"/>
          <w:sz w:val="20"/>
          <w:szCs w:val="20"/>
        </w:rPr>
        <w:t>Charakter</w:t>
      </w:r>
      <w:r w:rsidR="00EF4954" w:rsidRPr="00DC3D59">
        <w:rPr>
          <w:rFonts w:ascii="Calibri" w:hAnsi="Calibri"/>
          <w:sz w:val="20"/>
          <w:szCs w:val="20"/>
        </w:rPr>
        <w:t xml:space="preserve"> </w:t>
      </w:r>
      <w:r w:rsidR="00CC086A" w:rsidRPr="00DC3D59">
        <w:rPr>
          <w:rFonts w:ascii="Calibri" w:hAnsi="Calibri"/>
          <w:sz w:val="20"/>
          <w:szCs w:val="20"/>
        </w:rPr>
        <w:t>urbanizovaného území</w:t>
      </w:r>
      <w:r w:rsidR="00A91225" w:rsidRPr="00DC3D59">
        <w:rPr>
          <w:rFonts w:ascii="Calibri" w:hAnsi="Calibri"/>
          <w:sz w:val="20"/>
          <w:szCs w:val="20"/>
        </w:rPr>
        <w:t>,</w:t>
      </w:r>
      <w:r w:rsidR="00EF4954" w:rsidRPr="00DC3D59">
        <w:rPr>
          <w:rFonts w:ascii="Calibri" w:hAnsi="Calibri"/>
          <w:sz w:val="20"/>
          <w:szCs w:val="20"/>
        </w:rPr>
        <w:t xml:space="preserve"> </w:t>
      </w:r>
      <w:r w:rsidR="00CC086A" w:rsidRPr="00DC3D59">
        <w:rPr>
          <w:rFonts w:ascii="Calibri" w:hAnsi="Calibri"/>
          <w:sz w:val="20"/>
          <w:szCs w:val="20"/>
        </w:rPr>
        <w:t>tj. stabilizovaných ploch s potenciálem zástavby, ploch zastavitelných a transformačních</w:t>
      </w:r>
      <w:r w:rsidR="00A91225" w:rsidRPr="00DC3D59">
        <w:rPr>
          <w:rFonts w:ascii="Calibri" w:hAnsi="Calibri"/>
          <w:sz w:val="20"/>
          <w:szCs w:val="20"/>
        </w:rPr>
        <w:t>,</w:t>
      </w:r>
      <w:r w:rsidRPr="00C126DF">
        <w:rPr>
          <w:rFonts w:ascii="Calibri" w:hAnsi="Calibri"/>
          <w:sz w:val="20"/>
          <w:szCs w:val="20"/>
        </w:rPr>
        <w:t xml:space="preserve"> bude při rozhodování v</w:t>
      </w:r>
      <w:r w:rsidR="005B17DA" w:rsidRPr="00C126DF">
        <w:rPr>
          <w:rFonts w:ascii="Calibri" w:hAnsi="Calibri"/>
          <w:sz w:val="20"/>
          <w:szCs w:val="20"/>
        </w:rPr>
        <w:t> </w:t>
      </w:r>
      <w:r w:rsidRPr="00C126DF">
        <w:rPr>
          <w:rFonts w:ascii="Calibri" w:hAnsi="Calibri"/>
          <w:sz w:val="20"/>
          <w:szCs w:val="20"/>
        </w:rPr>
        <w:t>území</w:t>
      </w:r>
      <w:r w:rsidR="005B17DA" w:rsidRPr="00C126DF">
        <w:rPr>
          <w:rFonts w:ascii="Calibri" w:hAnsi="Calibri"/>
          <w:sz w:val="20"/>
          <w:szCs w:val="20"/>
        </w:rPr>
        <w:t xml:space="preserve"> </w:t>
      </w:r>
      <w:r w:rsidRPr="00C126DF">
        <w:rPr>
          <w:rFonts w:ascii="Calibri" w:hAnsi="Calibri"/>
          <w:sz w:val="20"/>
          <w:szCs w:val="20"/>
        </w:rPr>
        <w:t>respektován a rozvíjen</w:t>
      </w:r>
      <w:r w:rsidR="00646C7A" w:rsidRPr="00C126DF">
        <w:rPr>
          <w:rFonts w:ascii="Calibri" w:hAnsi="Calibri"/>
          <w:sz w:val="20"/>
          <w:szCs w:val="20"/>
        </w:rPr>
        <w:t xml:space="preserve"> v souladu s níže uvedenými aspekty</w:t>
      </w:r>
      <w:r w:rsidR="00CC086A" w:rsidRPr="00C126DF">
        <w:rPr>
          <w:rFonts w:ascii="Calibri" w:hAnsi="Calibri"/>
          <w:sz w:val="20"/>
          <w:szCs w:val="20"/>
        </w:rPr>
        <w:t>.</w:t>
      </w:r>
      <w:r w:rsidRPr="00DC3D59">
        <w:rPr>
          <w:rFonts w:ascii="Calibri" w:hAnsi="Calibri"/>
          <w:sz w:val="20"/>
          <w:szCs w:val="20"/>
        </w:rPr>
        <w:t xml:space="preserve"> </w:t>
      </w:r>
      <w:r w:rsidR="00646C7A" w:rsidRPr="00DC3D59">
        <w:rPr>
          <w:rFonts w:ascii="Calibri" w:hAnsi="Calibri"/>
          <w:sz w:val="20"/>
          <w:szCs w:val="20"/>
        </w:rPr>
        <w:t>C</w:t>
      </w:r>
      <w:r w:rsidR="00CC086A" w:rsidRPr="00DC3D59">
        <w:rPr>
          <w:rFonts w:ascii="Calibri" w:hAnsi="Calibri"/>
          <w:sz w:val="20"/>
          <w:szCs w:val="20"/>
        </w:rPr>
        <w:t>harakter</w:t>
      </w:r>
      <w:r w:rsidR="00646C7A" w:rsidRPr="00DC3D59">
        <w:rPr>
          <w:rFonts w:ascii="Calibri" w:hAnsi="Calibri"/>
          <w:sz w:val="20"/>
          <w:szCs w:val="20"/>
        </w:rPr>
        <w:t xml:space="preserve"> území (v jeho cílové podobě) </w:t>
      </w:r>
      <w:r w:rsidR="00CC086A" w:rsidRPr="00DC3D59">
        <w:rPr>
          <w:rFonts w:ascii="Calibri" w:hAnsi="Calibri"/>
          <w:sz w:val="20"/>
          <w:szCs w:val="20"/>
        </w:rPr>
        <w:t xml:space="preserve"> </w:t>
      </w:r>
      <w:r w:rsidR="00EF4954" w:rsidRPr="00DC3D59">
        <w:rPr>
          <w:rFonts w:ascii="Calibri" w:hAnsi="Calibri"/>
          <w:sz w:val="20"/>
          <w:szCs w:val="20"/>
        </w:rPr>
        <w:t>je</w:t>
      </w:r>
      <w:r w:rsidRPr="00DC3D59">
        <w:rPr>
          <w:rFonts w:ascii="Calibri" w:hAnsi="Calibri"/>
          <w:sz w:val="20"/>
          <w:szCs w:val="20"/>
        </w:rPr>
        <w:t xml:space="preserve"> </w:t>
      </w:r>
      <w:r w:rsidR="00CC086A" w:rsidRPr="00DC3D59">
        <w:rPr>
          <w:rFonts w:ascii="Calibri" w:hAnsi="Calibri"/>
          <w:sz w:val="20"/>
          <w:szCs w:val="20"/>
        </w:rPr>
        <w:t xml:space="preserve">v </w:t>
      </w:r>
      <w:r w:rsidR="00CC086A" w:rsidRPr="00C126DF">
        <w:rPr>
          <w:rFonts w:ascii="Calibri" w:hAnsi="Calibri"/>
          <w:sz w:val="20"/>
          <w:szCs w:val="20"/>
        </w:rPr>
        <w:t>jednotlivých částech sídla</w:t>
      </w:r>
      <w:r w:rsidR="00B17525" w:rsidRPr="00DC3D59">
        <w:rPr>
          <w:rFonts w:ascii="Calibri" w:hAnsi="Calibri"/>
          <w:sz w:val="20"/>
          <w:szCs w:val="20"/>
        </w:rPr>
        <w:t>,</w:t>
      </w:r>
      <w:r w:rsidR="008550DB" w:rsidRPr="00DC3D59">
        <w:rPr>
          <w:rFonts w:ascii="Calibri" w:hAnsi="Calibri"/>
          <w:sz w:val="20"/>
          <w:szCs w:val="20"/>
        </w:rPr>
        <w:t xml:space="preserve"> </w:t>
      </w:r>
      <w:r w:rsidRPr="00DC3D59">
        <w:rPr>
          <w:rFonts w:ascii="Calibri" w:hAnsi="Calibri"/>
          <w:sz w:val="20"/>
          <w:szCs w:val="20"/>
        </w:rPr>
        <w:t>kromě dalších aspektů</w:t>
      </w:r>
      <w:r w:rsidR="00646C7A" w:rsidRPr="00DC3D59">
        <w:rPr>
          <w:rFonts w:ascii="Calibri" w:hAnsi="Calibri"/>
          <w:sz w:val="20"/>
          <w:szCs w:val="20"/>
        </w:rPr>
        <w:t xml:space="preserve"> určených </w:t>
      </w:r>
      <w:r w:rsidR="006F2555" w:rsidRPr="00DC3D59">
        <w:rPr>
          <w:rFonts w:ascii="Calibri" w:hAnsi="Calibri"/>
          <w:sz w:val="20"/>
          <w:szCs w:val="20"/>
        </w:rPr>
        <w:t xml:space="preserve">i </w:t>
      </w:r>
      <w:r w:rsidR="00646C7A" w:rsidRPr="00DC3D59">
        <w:rPr>
          <w:rFonts w:ascii="Calibri" w:hAnsi="Calibri"/>
          <w:sz w:val="20"/>
          <w:szCs w:val="20"/>
        </w:rPr>
        <w:t>v jiných částech ÚP</w:t>
      </w:r>
      <w:r w:rsidRPr="00DC3D59">
        <w:rPr>
          <w:rFonts w:ascii="Calibri" w:hAnsi="Calibri"/>
          <w:sz w:val="20"/>
          <w:szCs w:val="20"/>
        </w:rPr>
        <w:t xml:space="preserve"> </w:t>
      </w:r>
      <w:r w:rsidR="008550DB" w:rsidRPr="00DC3D59">
        <w:rPr>
          <w:rFonts w:ascii="Calibri" w:hAnsi="Calibri"/>
          <w:sz w:val="20"/>
          <w:szCs w:val="20"/>
        </w:rPr>
        <w:t>(</w:t>
      </w:r>
      <w:r w:rsidR="001C0D99" w:rsidRPr="00DC3D59">
        <w:rPr>
          <w:rFonts w:ascii="Calibri" w:hAnsi="Calibri"/>
          <w:sz w:val="20"/>
          <w:szCs w:val="20"/>
        </w:rPr>
        <w:t>zejm</w:t>
      </w:r>
      <w:r w:rsidRPr="00DC3D59">
        <w:rPr>
          <w:rFonts w:ascii="Calibri" w:hAnsi="Calibri"/>
          <w:sz w:val="20"/>
          <w:szCs w:val="20"/>
        </w:rPr>
        <w:t>. funkčního</w:t>
      </w:r>
      <w:r w:rsidR="0026742E" w:rsidRPr="00DC3D59">
        <w:rPr>
          <w:rFonts w:ascii="Calibri" w:hAnsi="Calibri"/>
          <w:sz w:val="20"/>
          <w:szCs w:val="20"/>
        </w:rPr>
        <w:t xml:space="preserve"> využití,</w:t>
      </w:r>
      <w:r w:rsidRPr="00DC3D59">
        <w:rPr>
          <w:rFonts w:ascii="Calibri" w:hAnsi="Calibri"/>
          <w:sz w:val="20"/>
          <w:szCs w:val="20"/>
        </w:rPr>
        <w:t xml:space="preserve"> prostorového uspořádání a hodnot území)</w:t>
      </w:r>
      <w:r w:rsidR="008550DB" w:rsidRPr="00DC3D59">
        <w:rPr>
          <w:rFonts w:ascii="Calibri" w:hAnsi="Calibri"/>
          <w:sz w:val="20"/>
          <w:szCs w:val="20"/>
        </w:rPr>
        <w:t>,</w:t>
      </w:r>
      <w:r w:rsidR="00EF4954" w:rsidRPr="00DC3D59">
        <w:rPr>
          <w:rFonts w:ascii="Calibri" w:hAnsi="Calibri"/>
          <w:sz w:val="20"/>
          <w:szCs w:val="20"/>
        </w:rPr>
        <w:t xml:space="preserve"> </w:t>
      </w:r>
      <w:r w:rsidR="00B17525" w:rsidRPr="00DC3D59">
        <w:rPr>
          <w:rFonts w:ascii="Calibri" w:hAnsi="Calibri"/>
          <w:sz w:val="20"/>
          <w:szCs w:val="20"/>
        </w:rPr>
        <w:t xml:space="preserve">určen </w:t>
      </w:r>
      <w:r w:rsidRPr="00DC3D59">
        <w:rPr>
          <w:rFonts w:ascii="Calibri" w:hAnsi="Calibri"/>
          <w:sz w:val="20"/>
          <w:szCs w:val="20"/>
        </w:rPr>
        <w:t>strukturou a typem zástavby a vzájemnými vztahy</w:t>
      </w:r>
      <w:r w:rsidR="006F2555" w:rsidRPr="00DC3D59">
        <w:rPr>
          <w:rFonts w:ascii="Calibri" w:hAnsi="Calibri"/>
          <w:sz w:val="20"/>
          <w:szCs w:val="20"/>
        </w:rPr>
        <w:t xml:space="preserve"> aspektů</w:t>
      </w:r>
      <w:r w:rsidR="0081428D">
        <w:rPr>
          <w:rFonts w:ascii="Calibri" w:hAnsi="Calibri"/>
          <w:sz w:val="20"/>
          <w:szCs w:val="20"/>
        </w:rPr>
        <w:t xml:space="preserve"> charakteru území</w:t>
      </w:r>
      <w:r w:rsidR="00DC3D59">
        <w:rPr>
          <w:rFonts w:ascii="Calibri" w:hAnsi="Calibri"/>
          <w:sz w:val="20"/>
          <w:szCs w:val="20"/>
        </w:rPr>
        <w:t>.</w:t>
      </w:r>
    </w:p>
    <w:p w14:paraId="55FEF3F2" w14:textId="5D6936DA" w:rsidR="00935EF6" w:rsidRPr="00DC3D59" w:rsidRDefault="005B17DA"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DC3D59">
        <w:rPr>
          <w:rFonts w:ascii="Calibri" w:hAnsi="Calibri"/>
          <w:sz w:val="20"/>
          <w:szCs w:val="20"/>
        </w:rPr>
        <w:t xml:space="preserve">Nový charakter území vznikající v zastavitelných a transformačních plochách </w:t>
      </w:r>
      <w:r w:rsidR="0040183A" w:rsidRPr="00DC3D59">
        <w:rPr>
          <w:rFonts w:ascii="Calibri" w:hAnsi="Calibri"/>
          <w:sz w:val="20"/>
          <w:szCs w:val="20"/>
        </w:rPr>
        <w:t>je určen především navrženým funkčním využitím, stanovenými podmínkami prostorového uspořádání, uspořádání</w:t>
      </w:r>
      <w:r w:rsidR="007B55CB" w:rsidRPr="00DC3D59">
        <w:rPr>
          <w:rFonts w:ascii="Calibri" w:hAnsi="Calibri"/>
          <w:sz w:val="20"/>
          <w:szCs w:val="20"/>
        </w:rPr>
        <w:t>m</w:t>
      </w:r>
      <w:r w:rsidR="0040183A" w:rsidRPr="00DC3D59">
        <w:rPr>
          <w:rFonts w:ascii="Calibri" w:hAnsi="Calibri"/>
          <w:sz w:val="20"/>
          <w:szCs w:val="20"/>
        </w:rPr>
        <w:t xml:space="preserve"> veřejných prostranství a dalšími aspekty.  </w:t>
      </w:r>
    </w:p>
    <w:p w14:paraId="5FD4D24D" w14:textId="7E085CE6" w:rsidR="007926C0" w:rsidRDefault="007926C0"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 xml:space="preserve">Respektován bude charakter území stanovený územním plánem pro </w:t>
      </w:r>
      <w:r w:rsidR="008D059A">
        <w:rPr>
          <w:rFonts w:ascii="Calibri" w:hAnsi="Calibri"/>
          <w:sz w:val="20"/>
          <w:szCs w:val="20"/>
        </w:rPr>
        <w:t xml:space="preserve">vybrané </w:t>
      </w:r>
      <w:r>
        <w:rPr>
          <w:rFonts w:ascii="Calibri" w:hAnsi="Calibri"/>
          <w:sz w:val="20"/>
          <w:szCs w:val="20"/>
        </w:rPr>
        <w:t xml:space="preserve">části </w:t>
      </w:r>
      <w:r w:rsidR="008D059A">
        <w:rPr>
          <w:rFonts w:ascii="Calibri" w:hAnsi="Calibri"/>
          <w:sz w:val="20"/>
          <w:szCs w:val="20"/>
        </w:rPr>
        <w:t>urbanizovaného území</w:t>
      </w:r>
      <w:r w:rsidR="00B34ECC">
        <w:rPr>
          <w:rFonts w:ascii="Calibri" w:hAnsi="Calibri"/>
          <w:sz w:val="20"/>
          <w:szCs w:val="20"/>
        </w:rPr>
        <w:t>, t</w:t>
      </w:r>
      <w:r>
        <w:rPr>
          <w:rFonts w:ascii="Calibri" w:hAnsi="Calibri"/>
          <w:sz w:val="20"/>
          <w:szCs w:val="20"/>
        </w:rPr>
        <w:t>ento charakter je stanoven takto:</w:t>
      </w:r>
    </w:p>
    <w:p w14:paraId="4098E9D7" w14:textId="0278B30B" w:rsidR="00E03F46" w:rsidRDefault="007926C0" w:rsidP="00942FA3">
      <w:pPr>
        <w:pStyle w:val="Zkladntext"/>
        <w:keepNext/>
        <w:widowControl w:val="0"/>
        <w:numPr>
          <w:ilvl w:val="0"/>
          <w:numId w:val="225"/>
        </w:numPr>
        <w:tabs>
          <w:tab w:val="clear" w:pos="720"/>
          <w:tab w:val="left" w:pos="1701"/>
        </w:tabs>
        <w:spacing w:before="120" w:after="0"/>
        <w:ind w:left="1418" w:hanging="567"/>
        <w:rPr>
          <w:rFonts w:ascii="Calibri" w:hAnsi="Calibri"/>
          <w:sz w:val="20"/>
          <w:szCs w:val="20"/>
        </w:rPr>
      </w:pPr>
      <w:r>
        <w:rPr>
          <w:rFonts w:ascii="Calibri" w:hAnsi="Calibri"/>
          <w:sz w:val="20"/>
          <w:szCs w:val="20"/>
        </w:rPr>
        <w:t xml:space="preserve">V centrální části sídla </w:t>
      </w:r>
      <w:r w:rsidR="00551EC3">
        <w:rPr>
          <w:rFonts w:ascii="Calibri" w:hAnsi="Calibri"/>
          <w:sz w:val="20"/>
          <w:szCs w:val="20"/>
        </w:rPr>
        <w:t xml:space="preserve">(1) </w:t>
      </w:r>
      <w:r>
        <w:rPr>
          <w:rFonts w:ascii="Calibri" w:hAnsi="Calibri"/>
          <w:sz w:val="20"/>
          <w:szCs w:val="20"/>
        </w:rPr>
        <w:t xml:space="preserve">– </w:t>
      </w:r>
      <w:r w:rsidR="00F5005C">
        <w:rPr>
          <w:rFonts w:ascii="Calibri" w:hAnsi="Calibri"/>
          <w:sz w:val="20"/>
          <w:szCs w:val="20"/>
        </w:rPr>
        <w:t xml:space="preserve">vymezená </w:t>
      </w:r>
      <w:r>
        <w:rPr>
          <w:rFonts w:ascii="Calibri" w:hAnsi="Calibri"/>
          <w:sz w:val="20"/>
          <w:szCs w:val="20"/>
        </w:rPr>
        <w:t xml:space="preserve">zejména </w:t>
      </w:r>
      <w:r w:rsidR="00F5005C">
        <w:rPr>
          <w:rFonts w:ascii="Calibri" w:hAnsi="Calibri"/>
          <w:sz w:val="20"/>
          <w:szCs w:val="20"/>
        </w:rPr>
        <w:t xml:space="preserve">jako </w:t>
      </w:r>
      <w:r>
        <w:rPr>
          <w:rFonts w:ascii="Calibri" w:hAnsi="Calibri"/>
          <w:sz w:val="20"/>
          <w:szCs w:val="20"/>
        </w:rPr>
        <w:t>plochy smíšené obytné</w:t>
      </w:r>
      <w:r w:rsidR="00E03F46">
        <w:rPr>
          <w:rFonts w:ascii="Calibri" w:hAnsi="Calibri"/>
          <w:sz w:val="20"/>
          <w:szCs w:val="20"/>
        </w:rPr>
        <w:t xml:space="preserve"> – rostlá struktura zástavby podél rozšířeného uličního prostoru s hlavní dopravní linií</w:t>
      </w:r>
      <w:r w:rsidR="00D35A83">
        <w:rPr>
          <w:rFonts w:ascii="Calibri" w:hAnsi="Calibri"/>
          <w:sz w:val="20"/>
          <w:szCs w:val="20"/>
        </w:rPr>
        <w:t xml:space="preserve"> (původně rozšířená ulicová náves pod areálem tvrziště)</w:t>
      </w:r>
      <w:r w:rsidR="00E03F46">
        <w:rPr>
          <w:rFonts w:ascii="Calibri" w:hAnsi="Calibri"/>
          <w:sz w:val="20"/>
          <w:szCs w:val="20"/>
        </w:rPr>
        <w:t xml:space="preserve">; </w:t>
      </w:r>
      <w:r w:rsidR="00B34ECC">
        <w:rPr>
          <w:rFonts w:ascii="Calibri" w:hAnsi="Calibri"/>
          <w:sz w:val="20"/>
          <w:szCs w:val="20"/>
        </w:rPr>
        <w:t>rozšířený uliční prostor plní funkci náměstí doplněného plochami veřejné zeleně</w:t>
      </w:r>
      <w:r w:rsidR="002B79CB">
        <w:rPr>
          <w:rFonts w:ascii="Calibri" w:hAnsi="Calibri"/>
          <w:sz w:val="20"/>
          <w:szCs w:val="20"/>
        </w:rPr>
        <w:t>, areály občanského vybavení</w:t>
      </w:r>
      <w:r w:rsidR="00584103">
        <w:rPr>
          <w:rFonts w:ascii="Calibri" w:hAnsi="Calibri"/>
          <w:sz w:val="20"/>
          <w:szCs w:val="20"/>
        </w:rPr>
        <w:t xml:space="preserve"> (vč. veřejného)</w:t>
      </w:r>
      <w:r w:rsidR="004C1549">
        <w:rPr>
          <w:rFonts w:ascii="Calibri" w:hAnsi="Calibri"/>
          <w:sz w:val="20"/>
          <w:szCs w:val="20"/>
        </w:rPr>
        <w:t xml:space="preserve"> a lázní</w:t>
      </w:r>
      <w:r w:rsidR="0081428D">
        <w:rPr>
          <w:rFonts w:ascii="Calibri" w:hAnsi="Calibri"/>
          <w:sz w:val="20"/>
          <w:szCs w:val="20"/>
        </w:rPr>
        <w:t xml:space="preserve"> a plochami</w:t>
      </w:r>
      <w:r w:rsidR="004C1549">
        <w:rPr>
          <w:rFonts w:ascii="Calibri" w:hAnsi="Calibri"/>
          <w:sz w:val="20"/>
          <w:szCs w:val="20"/>
        </w:rPr>
        <w:t xml:space="preserve"> bydlení</w:t>
      </w:r>
      <w:r w:rsidR="00584103">
        <w:rPr>
          <w:rFonts w:ascii="Calibri" w:hAnsi="Calibri"/>
          <w:sz w:val="20"/>
          <w:szCs w:val="20"/>
        </w:rPr>
        <w:t xml:space="preserve">, prostor „náměstí“ je na východě  ukončen </w:t>
      </w:r>
      <w:r w:rsidR="00B34ECC">
        <w:rPr>
          <w:rFonts w:ascii="Calibri" w:hAnsi="Calibri"/>
          <w:sz w:val="20"/>
          <w:szCs w:val="20"/>
        </w:rPr>
        <w:t xml:space="preserve"> </w:t>
      </w:r>
      <w:r w:rsidR="00584103">
        <w:rPr>
          <w:rFonts w:ascii="Calibri" w:hAnsi="Calibri"/>
          <w:sz w:val="20"/>
          <w:szCs w:val="20"/>
        </w:rPr>
        <w:t xml:space="preserve">hmotově větší zástavbou; </w:t>
      </w:r>
      <w:r w:rsidR="00D35A83">
        <w:rPr>
          <w:rFonts w:ascii="Calibri" w:hAnsi="Calibri"/>
          <w:sz w:val="20"/>
          <w:szCs w:val="20"/>
        </w:rPr>
        <w:t xml:space="preserve">historická struktura zástavby je tvořená </w:t>
      </w:r>
      <w:r w:rsidR="00584103">
        <w:rPr>
          <w:rFonts w:ascii="Calibri" w:hAnsi="Calibri"/>
          <w:sz w:val="20"/>
          <w:szCs w:val="20"/>
        </w:rPr>
        <w:t xml:space="preserve">zejména </w:t>
      </w:r>
      <w:r w:rsidR="00D35A83">
        <w:rPr>
          <w:rFonts w:ascii="Calibri" w:hAnsi="Calibri"/>
          <w:sz w:val="20"/>
          <w:szCs w:val="20"/>
        </w:rPr>
        <w:t xml:space="preserve">usedlostmi podél návsí a menšími domy na západní, severní a severovýchodní straně; </w:t>
      </w:r>
      <w:r w:rsidR="00DC3D59">
        <w:rPr>
          <w:rFonts w:ascii="Calibri" w:hAnsi="Calibri"/>
          <w:sz w:val="20"/>
          <w:szCs w:val="20"/>
        </w:rPr>
        <w:t>převládá bydlení v rodinných domech</w:t>
      </w:r>
      <w:r w:rsidR="00F5005C">
        <w:rPr>
          <w:rFonts w:ascii="Calibri" w:hAnsi="Calibri"/>
          <w:sz w:val="20"/>
          <w:szCs w:val="20"/>
        </w:rPr>
        <w:t xml:space="preserve"> se zahradami</w:t>
      </w:r>
      <w:r w:rsidR="00DC3D59">
        <w:rPr>
          <w:rFonts w:ascii="Calibri" w:hAnsi="Calibri"/>
          <w:sz w:val="20"/>
          <w:szCs w:val="20"/>
        </w:rPr>
        <w:t xml:space="preserve">, výjimečně bytové domy; </w:t>
      </w:r>
      <w:r w:rsidR="00E03F46">
        <w:rPr>
          <w:rFonts w:ascii="Calibri" w:hAnsi="Calibri"/>
          <w:sz w:val="20"/>
          <w:szCs w:val="20"/>
        </w:rPr>
        <w:t>výšková hladina zástavby převážně 2NP+P</w:t>
      </w:r>
      <w:r w:rsidR="00850604">
        <w:rPr>
          <w:rFonts w:ascii="Calibri" w:hAnsi="Calibri"/>
          <w:sz w:val="20"/>
          <w:szCs w:val="20"/>
        </w:rPr>
        <w:t xml:space="preserve"> nebo 1NP+P</w:t>
      </w:r>
      <w:r w:rsidR="00E03F46">
        <w:rPr>
          <w:rFonts w:ascii="Calibri" w:hAnsi="Calibri"/>
          <w:sz w:val="20"/>
          <w:szCs w:val="20"/>
        </w:rPr>
        <w:t>, převažuje zástavba se sklonitou střechou</w:t>
      </w:r>
      <w:r w:rsidR="00850604">
        <w:rPr>
          <w:rFonts w:ascii="Calibri" w:hAnsi="Calibri"/>
          <w:sz w:val="20"/>
          <w:szCs w:val="20"/>
        </w:rPr>
        <w:t xml:space="preserve"> (sedlová, valbová)</w:t>
      </w:r>
      <w:r w:rsidR="00E03F46">
        <w:rPr>
          <w:rFonts w:ascii="Calibri" w:hAnsi="Calibri"/>
          <w:sz w:val="20"/>
          <w:szCs w:val="20"/>
        </w:rPr>
        <w:t>,</w:t>
      </w:r>
      <w:r w:rsidR="004C1549">
        <w:rPr>
          <w:rFonts w:ascii="Calibri" w:hAnsi="Calibri"/>
          <w:sz w:val="20"/>
          <w:szCs w:val="20"/>
        </w:rPr>
        <w:t xml:space="preserve"> </w:t>
      </w:r>
      <w:r w:rsidR="00287F06">
        <w:rPr>
          <w:rFonts w:ascii="Calibri" w:hAnsi="Calibri"/>
          <w:sz w:val="20"/>
          <w:szCs w:val="20"/>
        </w:rPr>
        <w:t xml:space="preserve">podélného půdorysného tvaru, </w:t>
      </w:r>
      <w:r w:rsidR="004C1549">
        <w:rPr>
          <w:rFonts w:ascii="Calibri" w:hAnsi="Calibri"/>
          <w:sz w:val="20"/>
          <w:szCs w:val="20"/>
        </w:rPr>
        <w:t xml:space="preserve">uliční čára </w:t>
      </w:r>
      <w:r w:rsidR="006F5E41">
        <w:rPr>
          <w:rFonts w:ascii="Calibri" w:hAnsi="Calibri"/>
          <w:sz w:val="20"/>
          <w:szCs w:val="20"/>
        </w:rPr>
        <w:t xml:space="preserve">převážně </w:t>
      </w:r>
      <w:r w:rsidR="004C1549">
        <w:rPr>
          <w:rFonts w:ascii="Calibri" w:hAnsi="Calibri"/>
          <w:sz w:val="20"/>
          <w:szCs w:val="20"/>
        </w:rPr>
        <w:t>shodná se stavební</w:t>
      </w:r>
      <w:r w:rsidR="0081428D">
        <w:rPr>
          <w:rFonts w:ascii="Calibri" w:hAnsi="Calibri"/>
          <w:sz w:val="20"/>
          <w:szCs w:val="20"/>
        </w:rPr>
        <w:t xml:space="preserve"> čárou</w:t>
      </w:r>
      <w:r w:rsidR="00D35A83">
        <w:rPr>
          <w:rFonts w:ascii="Calibri" w:hAnsi="Calibri"/>
          <w:sz w:val="20"/>
          <w:szCs w:val="20"/>
        </w:rPr>
        <w:t>.</w:t>
      </w:r>
      <w:r w:rsidR="00B615D2">
        <w:rPr>
          <w:rFonts w:ascii="Calibri" w:hAnsi="Calibri"/>
          <w:sz w:val="20"/>
          <w:szCs w:val="20"/>
        </w:rPr>
        <w:t xml:space="preserve"> </w:t>
      </w:r>
    </w:p>
    <w:p w14:paraId="1E15CFD1" w14:textId="77777777" w:rsidR="00B615D2" w:rsidRDefault="00B34ECC" w:rsidP="00942FA3">
      <w:pPr>
        <w:pStyle w:val="Zkladntext"/>
        <w:keepNext/>
        <w:widowControl w:val="0"/>
        <w:numPr>
          <w:ilvl w:val="0"/>
          <w:numId w:val="225"/>
        </w:numPr>
        <w:tabs>
          <w:tab w:val="clear" w:pos="720"/>
          <w:tab w:val="left" w:pos="1701"/>
        </w:tabs>
        <w:spacing w:before="120" w:after="0"/>
        <w:ind w:left="1418" w:hanging="567"/>
        <w:rPr>
          <w:rFonts w:ascii="Calibri" w:hAnsi="Calibri"/>
          <w:sz w:val="20"/>
          <w:szCs w:val="20"/>
        </w:rPr>
      </w:pPr>
      <w:r>
        <w:rPr>
          <w:rFonts w:ascii="Calibri" w:hAnsi="Calibri"/>
          <w:sz w:val="20"/>
          <w:szCs w:val="20"/>
        </w:rPr>
        <w:t>Části sídla dále od centra – směrem k Labi a k železnici,</w:t>
      </w:r>
    </w:p>
    <w:p w14:paraId="1CE45CBA" w14:textId="6B794F16" w:rsidR="00B615D2" w:rsidRDefault="00B615D2" w:rsidP="00942FA3">
      <w:pPr>
        <w:pStyle w:val="Zkladntext"/>
        <w:keepNext/>
        <w:widowControl w:val="0"/>
        <w:numPr>
          <w:ilvl w:val="0"/>
          <w:numId w:val="243"/>
        </w:numPr>
        <w:tabs>
          <w:tab w:val="clear" w:pos="720"/>
          <w:tab w:val="left" w:pos="1701"/>
        </w:tabs>
        <w:spacing w:before="120" w:after="0"/>
        <w:ind w:left="2127" w:hanging="426"/>
        <w:rPr>
          <w:rFonts w:ascii="Calibri" w:hAnsi="Calibri"/>
          <w:sz w:val="20"/>
          <w:szCs w:val="20"/>
        </w:rPr>
      </w:pPr>
      <w:r>
        <w:rPr>
          <w:rFonts w:ascii="Calibri" w:hAnsi="Calibri"/>
          <w:sz w:val="20"/>
          <w:szCs w:val="20"/>
        </w:rPr>
        <w:t>Severně – směrem k</w:t>
      </w:r>
      <w:r w:rsidR="00551EC3">
        <w:rPr>
          <w:rFonts w:ascii="Calibri" w:hAnsi="Calibri"/>
          <w:sz w:val="20"/>
          <w:szCs w:val="20"/>
        </w:rPr>
        <w:t> </w:t>
      </w:r>
      <w:r>
        <w:rPr>
          <w:rFonts w:ascii="Calibri" w:hAnsi="Calibri"/>
          <w:sz w:val="20"/>
          <w:szCs w:val="20"/>
        </w:rPr>
        <w:t>Labi</w:t>
      </w:r>
      <w:r w:rsidR="00551EC3">
        <w:rPr>
          <w:rFonts w:ascii="Calibri" w:hAnsi="Calibri"/>
          <w:sz w:val="20"/>
          <w:szCs w:val="20"/>
        </w:rPr>
        <w:t xml:space="preserve"> (2)</w:t>
      </w:r>
      <w:r>
        <w:rPr>
          <w:rFonts w:ascii="Calibri" w:hAnsi="Calibri"/>
          <w:sz w:val="20"/>
          <w:szCs w:val="20"/>
        </w:rPr>
        <w:t xml:space="preserve"> - </w:t>
      </w:r>
      <w:r w:rsidR="00CD3F13">
        <w:rPr>
          <w:rFonts w:ascii="Calibri" w:hAnsi="Calibri"/>
          <w:sz w:val="20"/>
          <w:szCs w:val="20"/>
        </w:rPr>
        <w:t xml:space="preserve">částečně rostlá struktura, </w:t>
      </w:r>
      <w:r>
        <w:rPr>
          <w:rFonts w:ascii="Calibri" w:hAnsi="Calibri"/>
          <w:sz w:val="20"/>
          <w:szCs w:val="20"/>
        </w:rPr>
        <w:t>výjimečně pravidelná parcelace zejména v lokalitách s novodobou zástavbou; dvojdomy nebo souvislá zástavba podél uličních prostorů, které vycházejí z historické uliční stopy, výšková hladina převážně 1NP+P, se sklonitou střechou. Stávající rodinné domy uspořádány obvykle v souvislé řadě podél veřejného prostranství, případně v bloku – severní část ulice V Ovčárně, v ul. Hlavní nebo Na Hradisku. Lokality se zástavbou se společnými prvky – např. ul. Na Krétě – výšková hladina 2NP, zastřešení plochými střechami.</w:t>
      </w:r>
      <w:r w:rsidRPr="00B615D2">
        <w:rPr>
          <w:rFonts w:ascii="Calibri" w:hAnsi="Calibri"/>
          <w:sz w:val="20"/>
          <w:szCs w:val="20"/>
        </w:rPr>
        <w:t xml:space="preserve"> </w:t>
      </w:r>
      <w:r>
        <w:rPr>
          <w:rFonts w:ascii="Calibri" w:hAnsi="Calibri"/>
          <w:sz w:val="20"/>
          <w:szCs w:val="20"/>
        </w:rPr>
        <w:t>Převažující typ zástavby – samostatně stojící rodinný dům se zahradou, výjimečně dvojdům.</w:t>
      </w:r>
    </w:p>
    <w:p w14:paraId="5304749E" w14:textId="3A725D8F" w:rsidR="00B34ECC" w:rsidRDefault="00B615D2" w:rsidP="00942FA3">
      <w:pPr>
        <w:pStyle w:val="Zkladntext"/>
        <w:keepNext/>
        <w:widowControl w:val="0"/>
        <w:numPr>
          <w:ilvl w:val="0"/>
          <w:numId w:val="243"/>
        </w:numPr>
        <w:tabs>
          <w:tab w:val="clear" w:pos="720"/>
          <w:tab w:val="left" w:pos="1701"/>
        </w:tabs>
        <w:spacing w:before="120" w:after="0"/>
        <w:ind w:left="2127" w:hanging="426"/>
        <w:rPr>
          <w:rFonts w:ascii="Calibri" w:hAnsi="Calibri"/>
          <w:sz w:val="20"/>
          <w:szCs w:val="20"/>
        </w:rPr>
      </w:pPr>
      <w:r>
        <w:rPr>
          <w:rFonts w:ascii="Calibri" w:hAnsi="Calibri"/>
          <w:sz w:val="20"/>
          <w:szCs w:val="20"/>
        </w:rPr>
        <w:t xml:space="preserve">Jižně – směrem k železnici </w:t>
      </w:r>
      <w:r w:rsidR="00551EC3">
        <w:rPr>
          <w:rFonts w:ascii="Calibri" w:hAnsi="Calibri"/>
          <w:sz w:val="20"/>
          <w:szCs w:val="20"/>
        </w:rPr>
        <w:t xml:space="preserve">(3) </w:t>
      </w:r>
      <w:r>
        <w:rPr>
          <w:rFonts w:ascii="Calibri" w:hAnsi="Calibri"/>
          <w:sz w:val="20"/>
          <w:szCs w:val="20"/>
        </w:rPr>
        <w:t xml:space="preserve">- částečně rostlá struktura </w:t>
      </w:r>
      <w:r w:rsidR="00CD3F13">
        <w:rPr>
          <w:rFonts w:ascii="Calibri" w:hAnsi="Calibri"/>
          <w:sz w:val="20"/>
          <w:szCs w:val="20"/>
        </w:rPr>
        <w:t>včetně pravidelné parcelace</w:t>
      </w:r>
      <w:r w:rsidR="00422272">
        <w:rPr>
          <w:rFonts w:ascii="Calibri" w:hAnsi="Calibri"/>
          <w:sz w:val="20"/>
          <w:szCs w:val="20"/>
        </w:rPr>
        <w:t xml:space="preserve"> v lokalitách s novodobou zástavbou</w:t>
      </w:r>
      <w:r w:rsidR="00CD3F13">
        <w:rPr>
          <w:rFonts w:ascii="Calibri" w:hAnsi="Calibri"/>
          <w:sz w:val="20"/>
          <w:szCs w:val="20"/>
        </w:rPr>
        <w:t xml:space="preserve">, </w:t>
      </w:r>
      <w:r w:rsidR="00B34ECC">
        <w:rPr>
          <w:rFonts w:ascii="Calibri" w:hAnsi="Calibri"/>
          <w:sz w:val="20"/>
          <w:szCs w:val="20"/>
        </w:rPr>
        <w:t>zástavba rodinných domů samostatně stojících příp</w:t>
      </w:r>
      <w:r w:rsidR="0081428D">
        <w:rPr>
          <w:rFonts w:ascii="Calibri" w:hAnsi="Calibri"/>
          <w:sz w:val="20"/>
          <w:szCs w:val="20"/>
        </w:rPr>
        <w:t>adně</w:t>
      </w:r>
      <w:r w:rsidR="00B34ECC">
        <w:rPr>
          <w:rFonts w:ascii="Calibri" w:hAnsi="Calibri"/>
          <w:sz w:val="20"/>
          <w:szCs w:val="20"/>
        </w:rPr>
        <w:t xml:space="preserve"> dvojdomy nebo souvislá </w:t>
      </w:r>
      <w:r w:rsidR="0081428D">
        <w:rPr>
          <w:rFonts w:ascii="Calibri" w:hAnsi="Calibri"/>
          <w:sz w:val="20"/>
          <w:szCs w:val="20"/>
        </w:rPr>
        <w:t xml:space="preserve">zástavba </w:t>
      </w:r>
      <w:r w:rsidR="00B34ECC">
        <w:rPr>
          <w:rFonts w:ascii="Calibri" w:hAnsi="Calibri"/>
          <w:sz w:val="20"/>
          <w:szCs w:val="20"/>
        </w:rPr>
        <w:t>podél uličních prostorů, výšková hladina převážně 1NP+P</w:t>
      </w:r>
      <w:r w:rsidR="00CA04A8">
        <w:rPr>
          <w:rFonts w:ascii="Calibri" w:hAnsi="Calibri"/>
          <w:sz w:val="20"/>
          <w:szCs w:val="20"/>
        </w:rPr>
        <w:t>, se sklonitou střechou</w:t>
      </w:r>
      <w:r w:rsidR="00B34ECC">
        <w:rPr>
          <w:rFonts w:ascii="Calibri" w:hAnsi="Calibri"/>
          <w:sz w:val="20"/>
          <w:szCs w:val="20"/>
        </w:rPr>
        <w:t xml:space="preserve">. </w:t>
      </w:r>
      <w:r w:rsidR="00106B64">
        <w:rPr>
          <w:rFonts w:ascii="Calibri" w:hAnsi="Calibri"/>
          <w:sz w:val="20"/>
          <w:szCs w:val="20"/>
        </w:rPr>
        <w:t xml:space="preserve">Stávající rodinné domy uspořádány </w:t>
      </w:r>
      <w:r w:rsidR="0081428D">
        <w:rPr>
          <w:rFonts w:ascii="Calibri" w:hAnsi="Calibri"/>
          <w:sz w:val="20"/>
          <w:szCs w:val="20"/>
        </w:rPr>
        <w:t xml:space="preserve">obvykle </w:t>
      </w:r>
      <w:r w:rsidR="00106B64">
        <w:rPr>
          <w:rFonts w:ascii="Calibri" w:hAnsi="Calibri"/>
          <w:sz w:val="20"/>
          <w:szCs w:val="20"/>
        </w:rPr>
        <w:t xml:space="preserve">v souvislé řadě </w:t>
      </w:r>
      <w:r w:rsidR="000722EF">
        <w:rPr>
          <w:rFonts w:ascii="Calibri" w:hAnsi="Calibri"/>
          <w:sz w:val="20"/>
          <w:szCs w:val="20"/>
        </w:rPr>
        <w:t>podél veřejného prostranství</w:t>
      </w:r>
      <w:r>
        <w:rPr>
          <w:rFonts w:ascii="Calibri" w:hAnsi="Calibri"/>
          <w:sz w:val="20"/>
          <w:szCs w:val="20"/>
        </w:rPr>
        <w:t>.</w:t>
      </w:r>
      <w:r w:rsidR="000722EF">
        <w:rPr>
          <w:rFonts w:ascii="Calibri" w:hAnsi="Calibri"/>
          <w:sz w:val="20"/>
          <w:szCs w:val="20"/>
        </w:rPr>
        <w:t xml:space="preserve"> </w:t>
      </w:r>
      <w:r w:rsidR="00B34ECC">
        <w:rPr>
          <w:rFonts w:ascii="Calibri" w:hAnsi="Calibri"/>
          <w:sz w:val="20"/>
          <w:szCs w:val="20"/>
        </w:rPr>
        <w:t xml:space="preserve">Rozvojové území na východě sídla – </w:t>
      </w:r>
      <w:r w:rsidR="00CD3F13">
        <w:rPr>
          <w:rFonts w:ascii="Calibri" w:hAnsi="Calibri"/>
          <w:sz w:val="20"/>
          <w:szCs w:val="20"/>
        </w:rPr>
        <w:t>v návaznosti na stávající zástavbu –</w:t>
      </w:r>
      <w:r w:rsidR="0081428D">
        <w:rPr>
          <w:rFonts w:ascii="Calibri" w:hAnsi="Calibri"/>
          <w:sz w:val="20"/>
          <w:szCs w:val="20"/>
        </w:rPr>
        <w:t>navazovat budou</w:t>
      </w:r>
      <w:r w:rsidR="00CD3F13">
        <w:rPr>
          <w:rFonts w:ascii="Calibri" w:hAnsi="Calibri"/>
          <w:sz w:val="20"/>
          <w:szCs w:val="20"/>
        </w:rPr>
        <w:t xml:space="preserve"> rodinné domy, východním směrem pak intenzivnější formy (</w:t>
      </w:r>
      <w:r w:rsidR="00B34ECC">
        <w:rPr>
          <w:rFonts w:ascii="Calibri" w:hAnsi="Calibri"/>
          <w:sz w:val="20"/>
          <w:szCs w:val="20"/>
        </w:rPr>
        <w:t>bytové domy</w:t>
      </w:r>
      <w:r w:rsidR="0081428D">
        <w:rPr>
          <w:rFonts w:ascii="Calibri" w:hAnsi="Calibri"/>
          <w:sz w:val="20"/>
          <w:szCs w:val="20"/>
        </w:rPr>
        <w:t xml:space="preserve"> se specifickým režimem</w:t>
      </w:r>
      <w:r w:rsidR="00CD3F13">
        <w:rPr>
          <w:rFonts w:ascii="Calibri" w:hAnsi="Calibri"/>
          <w:sz w:val="20"/>
          <w:szCs w:val="20"/>
        </w:rPr>
        <w:t>), „</w:t>
      </w:r>
      <w:r w:rsidR="0081428D">
        <w:rPr>
          <w:rFonts w:ascii="Calibri" w:hAnsi="Calibri"/>
          <w:sz w:val="20"/>
          <w:szCs w:val="20"/>
        </w:rPr>
        <w:t xml:space="preserve">východní </w:t>
      </w:r>
      <w:r w:rsidR="00CD3F13">
        <w:rPr>
          <w:rFonts w:ascii="Calibri" w:hAnsi="Calibri"/>
          <w:sz w:val="20"/>
          <w:szCs w:val="20"/>
        </w:rPr>
        <w:t>ukončení“ lokality zástavbou rodinných domů</w:t>
      </w:r>
      <w:r w:rsidR="004C1549">
        <w:rPr>
          <w:rFonts w:ascii="Calibri" w:hAnsi="Calibri"/>
          <w:sz w:val="20"/>
          <w:szCs w:val="20"/>
        </w:rPr>
        <w:t>; uliční čára tvořena oplocením pozemků, lokálně shodná se stavební čárou (např. v ul. Cukrovarská)</w:t>
      </w:r>
      <w:r w:rsidR="00C72B81">
        <w:rPr>
          <w:rFonts w:ascii="Calibri" w:hAnsi="Calibri"/>
          <w:sz w:val="20"/>
          <w:szCs w:val="20"/>
        </w:rPr>
        <w:t xml:space="preserve">. </w:t>
      </w:r>
      <w:r>
        <w:rPr>
          <w:rFonts w:ascii="Calibri" w:hAnsi="Calibri"/>
          <w:sz w:val="20"/>
          <w:szCs w:val="20"/>
        </w:rPr>
        <w:t>Převažující typ zástavby – samostatně stojící rodinný dům se zahradou</w:t>
      </w:r>
      <w:r w:rsidR="002A5F65">
        <w:rPr>
          <w:rFonts w:ascii="Calibri" w:hAnsi="Calibri"/>
          <w:sz w:val="20"/>
          <w:szCs w:val="20"/>
        </w:rPr>
        <w:t>, výjimečně dvojdům</w:t>
      </w:r>
      <w:r>
        <w:rPr>
          <w:rFonts w:ascii="Calibri" w:hAnsi="Calibri"/>
          <w:sz w:val="20"/>
          <w:szCs w:val="20"/>
        </w:rPr>
        <w:t>.</w:t>
      </w:r>
    </w:p>
    <w:p w14:paraId="14978C64" w14:textId="479A3C7F" w:rsidR="00E03F46" w:rsidRDefault="00B34ECC" w:rsidP="00942FA3">
      <w:pPr>
        <w:pStyle w:val="Zkladntext"/>
        <w:keepNext/>
        <w:widowControl w:val="0"/>
        <w:numPr>
          <w:ilvl w:val="0"/>
          <w:numId w:val="225"/>
        </w:numPr>
        <w:tabs>
          <w:tab w:val="clear" w:pos="720"/>
          <w:tab w:val="left" w:pos="1701"/>
        </w:tabs>
        <w:spacing w:before="120" w:after="0"/>
        <w:ind w:left="1418" w:hanging="567"/>
        <w:rPr>
          <w:rFonts w:ascii="Calibri" w:hAnsi="Calibri"/>
          <w:sz w:val="20"/>
          <w:szCs w:val="20"/>
        </w:rPr>
      </w:pPr>
      <w:r>
        <w:rPr>
          <w:rFonts w:ascii="Calibri" w:hAnsi="Calibri"/>
          <w:sz w:val="20"/>
          <w:szCs w:val="20"/>
        </w:rPr>
        <w:t>Území jižně od železnice</w:t>
      </w:r>
      <w:r w:rsidR="00551EC3">
        <w:rPr>
          <w:rFonts w:ascii="Calibri" w:hAnsi="Calibri"/>
          <w:sz w:val="20"/>
          <w:szCs w:val="20"/>
        </w:rPr>
        <w:t xml:space="preserve"> (4)</w:t>
      </w:r>
      <w:r>
        <w:rPr>
          <w:rFonts w:ascii="Calibri" w:hAnsi="Calibri"/>
          <w:sz w:val="20"/>
          <w:szCs w:val="20"/>
        </w:rPr>
        <w:t xml:space="preserve"> – obytná zástavba v pravidelném ulicovém uspořádání</w:t>
      </w:r>
      <w:r w:rsidR="00B615D2">
        <w:rPr>
          <w:rFonts w:ascii="Calibri" w:hAnsi="Calibri"/>
          <w:sz w:val="20"/>
          <w:szCs w:val="20"/>
        </w:rPr>
        <w:t>. Převažující typ zástavby -</w:t>
      </w:r>
      <w:r>
        <w:rPr>
          <w:rFonts w:ascii="Calibri" w:hAnsi="Calibri"/>
          <w:sz w:val="20"/>
          <w:szCs w:val="20"/>
        </w:rPr>
        <w:t xml:space="preserve"> samostatně stojící rodinn</w:t>
      </w:r>
      <w:r w:rsidR="00B615D2">
        <w:rPr>
          <w:rFonts w:ascii="Calibri" w:hAnsi="Calibri"/>
          <w:sz w:val="20"/>
          <w:szCs w:val="20"/>
        </w:rPr>
        <w:t>ý</w:t>
      </w:r>
      <w:r>
        <w:rPr>
          <w:rFonts w:ascii="Calibri" w:hAnsi="Calibri"/>
          <w:sz w:val="20"/>
          <w:szCs w:val="20"/>
        </w:rPr>
        <w:t xml:space="preserve"> d</w:t>
      </w:r>
      <w:r w:rsidR="00B615D2">
        <w:rPr>
          <w:rFonts w:ascii="Calibri" w:hAnsi="Calibri"/>
          <w:sz w:val="20"/>
          <w:szCs w:val="20"/>
        </w:rPr>
        <w:t>ům se zahradou</w:t>
      </w:r>
      <w:r w:rsidR="004C201B">
        <w:rPr>
          <w:rFonts w:ascii="Calibri" w:hAnsi="Calibri"/>
          <w:sz w:val="20"/>
          <w:szCs w:val="20"/>
        </w:rPr>
        <w:t>, výjimečně dvojdům</w:t>
      </w:r>
      <w:r>
        <w:rPr>
          <w:rFonts w:ascii="Calibri" w:hAnsi="Calibri"/>
          <w:sz w:val="20"/>
          <w:szCs w:val="20"/>
        </w:rPr>
        <w:t xml:space="preserve">. </w:t>
      </w:r>
      <w:r w:rsidR="00CD3F13">
        <w:rPr>
          <w:rFonts w:ascii="Calibri" w:hAnsi="Calibri"/>
          <w:sz w:val="20"/>
          <w:szCs w:val="20"/>
        </w:rPr>
        <w:t>Výšková hladina převážně 1NP nebo 1NP+P</w:t>
      </w:r>
      <w:r w:rsidR="00A64FA1">
        <w:rPr>
          <w:rFonts w:ascii="Calibri" w:hAnsi="Calibri"/>
          <w:sz w:val="20"/>
          <w:szCs w:val="20"/>
        </w:rPr>
        <w:t>, lokálně 2NP</w:t>
      </w:r>
      <w:r w:rsidR="00CA04A8">
        <w:rPr>
          <w:rFonts w:ascii="Calibri" w:hAnsi="Calibri"/>
          <w:sz w:val="20"/>
          <w:szCs w:val="20"/>
        </w:rPr>
        <w:t>, zastřešení převážně sklonitou střechou</w:t>
      </w:r>
      <w:r w:rsidR="00CD3F13">
        <w:rPr>
          <w:rFonts w:ascii="Calibri" w:hAnsi="Calibri"/>
          <w:sz w:val="20"/>
          <w:szCs w:val="20"/>
        </w:rPr>
        <w:t>.</w:t>
      </w:r>
      <w:r w:rsidR="00135CFE">
        <w:rPr>
          <w:rFonts w:ascii="Calibri" w:hAnsi="Calibri"/>
          <w:sz w:val="20"/>
          <w:szCs w:val="20"/>
        </w:rPr>
        <w:t xml:space="preserve"> Zástavba RD v ulici má</w:t>
      </w:r>
      <w:r w:rsidR="00CD3F13">
        <w:rPr>
          <w:rFonts w:ascii="Calibri" w:hAnsi="Calibri"/>
          <w:sz w:val="20"/>
          <w:szCs w:val="20"/>
        </w:rPr>
        <w:t xml:space="preserve"> převážně shodný odstup </w:t>
      </w:r>
      <w:r w:rsidR="004C1549">
        <w:rPr>
          <w:rFonts w:ascii="Calibri" w:hAnsi="Calibri"/>
          <w:sz w:val="20"/>
          <w:szCs w:val="20"/>
        </w:rPr>
        <w:t xml:space="preserve">stavební čáry </w:t>
      </w:r>
      <w:r w:rsidR="00CD3F13">
        <w:rPr>
          <w:rFonts w:ascii="Calibri" w:hAnsi="Calibri"/>
          <w:sz w:val="20"/>
          <w:szCs w:val="20"/>
        </w:rPr>
        <w:t>od uličního prostoru. Rostlá struktura v ul. U Cihelny</w:t>
      </w:r>
      <w:r w:rsidR="00135CFE">
        <w:rPr>
          <w:rFonts w:ascii="Calibri" w:hAnsi="Calibri"/>
          <w:sz w:val="20"/>
          <w:szCs w:val="20"/>
        </w:rPr>
        <w:t>, zástavba má téměř stejný odstup od uličního prostoru</w:t>
      </w:r>
      <w:r w:rsidR="00FD197A">
        <w:rPr>
          <w:rFonts w:ascii="Calibri" w:hAnsi="Calibri"/>
          <w:sz w:val="20"/>
          <w:szCs w:val="20"/>
        </w:rPr>
        <w:t>.</w:t>
      </w:r>
      <w:r w:rsidR="00135CFE" w:rsidRPr="00135CFE">
        <w:rPr>
          <w:rFonts w:ascii="Calibri" w:hAnsi="Calibri"/>
          <w:sz w:val="20"/>
          <w:szCs w:val="20"/>
        </w:rPr>
        <w:t xml:space="preserve"> </w:t>
      </w:r>
      <w:r w:rsidR="00135CFE">
        <w:rPr>
          <w:rFonts w:ascii="Calibri" w:hAnsi="Calibri"/>
          <w:sz w:val="20"/>
          <w:szCs w:val="20"/>
        </w:rPr>
        <w:t xml:space="preserve">Plochy rekreace </w:t>
      </w:r>
      <w:r w:rsidR="00135CFE" w:rsidRPr="00EE3642">
        <w:rPr>
          <w:rFonts w:ascii="Calibri" w:hAnsi="Calibri"/>
          <w:sz w:val="20"/>
          <w:szCs w:val="20"/>
        </w:rPr>
        <w:t xml:space="preserve">– </w:t>
      </w:r>
      <w:r w:rsidR="00135CFE">
        <w:rPr>
          <w:rFonts w:ascii="Calibri" w:hAnsi="Calibri"/>
          <w:sz w:val="20"/>
          <w:szCs w:val="20"/>
        </w:rPr>
        <w:t xml:space="preserve">zahrnují území se samostatnými pozemky s rekreačním využitím a také </w:t>
      </w:r>
      <w:r w:rsidR="00135CFE" w:rsidRPr="00DC3D59">
        <w:rPr>
          <w:rFonts w:ascii="Calibri" w:hAnsi="Calibri"/>
          <w:sz w:val="20"/>
          <w:szCs w:val="20"/>
        </w:rPr>
        <w:t>a</w:t>
      </w:r>
      <w:r w:rsidR="00135CFE" w:rsidRPr="00DC3D59">
        <w:rPr>
          <w:rFonts w:ascii="Calibri" w:hAnsi="Calibri" w:cs="Calibri"/>
          <w:sz w:val="20"/>
          <w:szCs w:val="20"/>
        </w:rPr>
        <w:t>reál s funkcí rekreační spojenou s pěstitelskými činnostmi, zástavba je tvořena drobnými rekreačními objekty plnícími funkci zázemí pro jednotlivé zahrádky, oplocení převážně po obvodu areálu</w:t>
      </w:r>
      <w:r w:rsidR="00135CFE" w:rsidRPr="00DC3D59">
        <w:rPr>
          <w:rFonts w:ascii="Calibri" w:hAnsi="Calibri"/>
          <w:sz w:val="20"/>
          <w:szCs w:val="20"/>
        </w:rPr>
        <w:t>.</w:t>
      </w:r>
    </w:p>
    <w:p w14:paraId="06EE35F4" w14:textId="1953AA5A" w:rsidR="00BA07D5" w:rsidRPr="00BA07D5" w:rsidRDefault="000D35C2" w:rsidP="00942FA3">
      <w:pPr>
        <w:pStyle w:val="Zkladntext"/>
        <w:keepNext/>
        <w:widowControl w:val="0"/>
        <w:numPr>
          <w:ilvl w:val="0"/>
          <w:numId w:val="225"/>
        </w:numPr>
        <w:tabs>
          <w:tab w:val="clear" w:pos="720"/>
          <w:tab w:val="left" w:pos="1701"/>
        </w:tabs>
        <w:spacing w:before="120" w:after="0"/>
        <w:ind w:left="1418" w:hanging="567"/>
        <w:rPr>
          <w:rFonts w:ascii="Calibri" w:hAnsi="Calibri"/>
          <w:sz w:val="20"/>
          <w:szCs w:val="20"/>
        </w:rPr>
      </w:pPr>
      <w:r>
        <w:rPr>
          <w:rFonts w:ascii="Calibri" w:hAnsi="Calibri"/>
          <w:sz w:val="20"/>
          <w:szCs w:val="20"/>
        </w:rPr>
        <w:t xml:space="preserve">Území na </w:t>
      </w:r>
      <w:r w:rsidR="00DC3D59">
        <w:rPr>
          <w:rFonts w:ascii="Calibri" w:hAnsi="Calibri"/>
          <w:sz w:val="20"/>
          <w:szCs w:val="20"/>
        </w:rPr>
        <w:t>západě</w:t>
      </w:r>
      <w:r w:rsidR="0081428D">
        <w:rPr>
          <w:rFonts w:ascii="Calibri" w:hAnsi="Calibri"/>
          <w:sz w:val="20"/>
          <w:szCs w:val="20"/>
        </w:rPr>
        <w:t xml:space="preserve"> sídla</w:t>
      </w:r>
      <w:r>
        <w:rPr>
          <w:rFonts w:ascii="Calibri" w:hAnsi="Calibri"/>
          <w:sz w:val="20"/>
          <w:szCs w:val="20"/>
        </w:rPr>
        <w:t xml:space="preserve"> </w:t>
      </w:r>
      <w:r w:rsidR="00551EC3">
        <w:rPr>
          <w:rFonts w:ascii="Calibri" w:hAnsi="Calibri"/>
          <w:sz w:val="20"/>
          <w:szCs w:val="20"/>
        </w:rPr>
        <w:t xml:space="preserve">(5) </w:t>
      </w:r>
      <w:r>
        <w:rPr>
          <w:rFonts w:ascii="Calibri" w:hAnsi="Calibri"/>
          <w:sz w:val="20"/>
          <w:szCs w:val="20"/>
        </w:rPr>
        <w:t xml:space="preserve">– </w:t>
      </w:r>
      <w:r w:rsidR="000722EF">
        <w:rPr>
          <w:rFonts w:ascii="Calibri" w:hAnsi="Calibri"/>
          <w:sz w:val="20"/>
          <w:szCs w:val="20"/>
        </w:rPr>
        <w:t xml:space="preserve">volná areálová struktura, </w:t>
      </w:r>
      <w:r>
        <w:rPr>
          <w:rFonts w:ascii="Calibri" w:hAnsi="Calibri"/>
          <w:sz w:val="20"/>
          <w:szCs w:val="20"/>
        </w:rPr>
        <w:t xml:space="preserve">výrobní areály </w:t>
      </w:r>
      <w:r w:rsidRPr="000D35C2">
        <w:rPr>
          <w:rFonts w:ascii="Calibri" w:hAnsi="Calibri"/>
          <w:sz w:val="20"/>
          <w:szCs w:val="20"/>
        </w:rPr>
        <w:t>s vyšší intenzitou využití, halové objekty, velkoprostorové haly, manipulační a dopravní plochy - převážně výrobní a skladovací</w:t>
      </w:r>
      <w:r>
        <w:rPr>
          <w:rFonts w:ascii="Calibri" w:hAnsi="Calibri"/>
          <w:sz w:val="20"/>
          <w:szCs w:val="20"/>
        </w:rPr>
        <w:t>, oplocené</w:t>
      </w:r>
      <w:r w:rsidR="0081428D">
        <w:rPr>
          <w:rFonts w:ascii="Calibri" w:hAnsi="Calibri"/>
          <w:sz w:val="20"/>
          <w:szCs w:val="20"/>
        </w:rPr>
        <w:t xml:space="preserve"> i </w:t>
      </w:r>
      <w:r>
        <w:rPr>
          <w:rFonts w:ascii="Calibri" w:hAnsi="Calibri"/>
          <w:sz w:val="20"/>
          <w:szCs w:val="20"/>
        </w:rPr>
        <w:t>neoplocené.</w:t>
      </w:r>
      <w:r w:rsidR="00DC3D59">
        <w:rPr>
          <w:rFonts w:ascii="Calibri" w:hAnsi="Calibri"/>
          <w:sz w:val="20"/>
          <w:szCs w:val="20"/>
        </w:rPr>
        <w:t xml:space="preserve"> V lokalitě „Školního statku“ – umožněn vznik nového charakteru území, nebude však vy</w:t>
      </w:r>
      <w:r w:rsidR="00372AAE">
        <w:rPr>
          <w:rFonts w:ascii="Calibri" w:hAnsi="Calibri"/>
          <w:sz w:val="20"/>
          <w:szCs w:val="20"/>
        </w:rPr>
        <w:t>tvá</w:t>
      </w:r>
      <w:r w:rsidR="00DC3D59">
        <w:rPr>
          <w:rFonts w:ascii="Calibri" w:hAnsi="Calibri"/>
          <w:sz w:val="20"/>
          <w:szCs w:val="20"/>
        </w:rPr>
        <w:t>řet pohledové dominanty</w:t>
      </w:r>
      <w:r w:rsidR="00D41189">
        <w:rPr>
          <w:rFonts w:ascii="Calibri" w:hAnsi="Calibri"/>
          <w:sz w:val="20"/>
          <w:szCs w:val="20"/>
        </w:rPr>
        <w:t>.</w:t>
      </w:r>
      <w:r w:rsidR="00551EC3">
        <w:rPr>
          <w:rFonts w:ascii="Calibri" w:hAnsi="Calibri"/>
          <w:sz w:val="20"/>
          <w:szCs w:val="20"/>
        </w:rPr>
        <w:t xml:space="preserve"> Oplocené areály – </w:t>
      </w:r>
      <w:r w:rsidR="0081332C">
        <w:rPr>
          <w:rFonts w:ascii="Calibri" w:hAnsi="Calibri"/>
          <w:sz w:val="20"/>
          <w:szCs w:val="20"/>
        </w:rPr>
        <w:t xml:space="preserve">areál elektrorozvodny, </w:t>
      </w:r>
      <w:r w:rsidR="00551EC3">
        <w:rPr>
          <w:rFonts w:ascii="Calibri" w:hAnsi="Calibri"/>
          <w:sz w:val="20"/>
          <w:szCs w:val="20"/>
        </w:rPr>
        <w:t xml:space="preserve">sportovní areál, areály </w:t>
      </w:r>
      <w:r w:rsidR="00551EC3">
        <w:rPr>
          <w:rFonts w:ascii="Calibri" w:hAnsi="Calibri"/>
          <w:sz w:val="20"/>
          <w:szCs w:val="20"/>
        </w:rPr>
        <w:lastRenderedPageBreak/>
        <w:t>zemědělské výroby, samostatný rekreační areál ve vazbě na vodní plochy východně od sídla.</w:t>
      </w:r>
    </w:p>
    <w:p w14:paraId="7FF7B71B" w14:textId="15661874" w:rsidR="00551EC3" w:rsidRDefault="00BA07D5" w:rsidP="00551EC3">
      <w:pPr>
        <w:pStyle w:val="Zkladntext"/>
        <w:keepNext/>
        <w:widowControl w:val="0"/>
        <w:tabs>
          <w:tab w:val="left" w:pos="1701"/>
        </w:tabs>
        <w:spacing w:before="120" w:after="0"/>
        <w:jc w:val="center"/>
        <w:rPr>
          <w:rFonts w:ascii="Calibri" w:hAnsi="Calibri"/>
          <w:sz w:val="20"/>
          <w:szCs w:val="20"/>
        </w:rPr>
      </w:pPr>
      <w:r w:rsidRPr="00BA07D5">
        <w:rPr>
          <w:rFonts w:ascii="Calibri" w:hAnsi="Calibri"/>
          <w:noProof/>
          <w:sz w:val="20"/>
          <w:szCs w:val="20"/>
        </w:rPr>
        <w:drawing>
          <wp:inline distT="0" distB="0" distL="0" distR="0" wp14:anchorId="08C4D424" wp14:editId="569A24E8">
            <wp:extent cx="5934962" cy="4433777"/>
            <wp:effectExtent l="0" t="0" r="8890" b="5080"/>
            <wp:docPr id="80335956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59560" name=""/>
                    <pic:cNvPicPr/>
                  </pic:nvPicPr>
                  <pic:blipFill>
                    <a:blip r:embed="rId18"/>
                    <a:stretch>
                      <a:fillRect/>
                    </a:stretch>
                  </pic:blipFill>
                  <pic:spPr>
                    <a:xfrm>
                      <a:off x="0" y="0"/>
                      <a:ext cx="5949518" cy="4444652"/>
                    </a:xfrm>
                    <a:prstGeom prst="rect">
                      <a:avLst/>
                    </a:prstGeom>
                  </pic:spPr>
                </pic:pic>
              </a:graphicData>
            </a:graphic>
          </wp:inline>
        </w:drawing>
      </w:r>
    </w:p>
    <w:p w14:paraId="4A55EAB1" w14:textId="07AE9EFE" w:rsidR="001E3DE0" w:rsidRPr="001E3DE0" w:rsidRDefault="001E3DE0" w:rsidP="00551EC3">
      <w:pPr>
        <w:pStyle w:val="Zkladntext"/>
        <w:keepNext/>
        <w:widowControl w:val="0"/>
        <w:tabs>
          <w:tab w:val="left" w:pos="1701"/>
        </w:tabs>
        <w:spacing w:before="120" w:after="0"/>
        <w:jc w:val="center"/>
        <w:rPr>
          <w:rFonts w:ascii="Calibri" w:hAnsi="Calibri"/>
          <w:i/>
          <w:iCs/>
          <w:sz w:val="18"/>
          <w:szCs w:val="18"/>
        </w:rPr>
      </w:pPr>
      <w:r w:rsidRPr="001E3DE0">
        <w:rPr>
          <w:rFonts w:ascii="Calibri" w:hAnsi="Calibri"/>
          <w:i/>
          <w:iCs/>
          <w:sz w:val="18"/>
          <w:szCs w:val="18"/>
        </w:rPr>
        <w:t>Obr.: Území s vyznačením struktur</w:t>
      </w:r>
    </w:p>
    <w:p w14:paraId="529263B1" w14:textId="25F4FD42" w:rsidR="007926C0" w:rsidRDefault="00BB77A0"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sidRPr="00BB77A0">
        <w:rPr>
          <w:rFonts w:ascii="Calibri" w:hAnsi="Calibri"/>
          <w:sz w:val="20"/>
          <w:szCs w:val="20"/>
        </w:rPr>
        <w:t>Nová zástavba bude vhodně navazovat na charakter a strukturu stávající zástavby. Nový charakter území vznikající v zastavitelných a transformačních plochách nesmí negativně ovlivnit charakter stávající zástavby a kvalitu prostředí v kontaktním území.</w:t>
      </w:r>
      <w:r w:rsidR="00FF2567">
        <w:rPr>
          <w:rFonts w:ascii="Calibri" w:hAnsi="Calibri"/>
          <w:sz w:val="20"/>
          <w:szCs w:val="20"/>
        </w:rPr>
        <w:t xml:space="preserve"> Pozemky pro zástavbu </w:t>
      </w:r>
      <w:r w:rsidR="0081428D">
        <w:rPr>
          <w:rFonts w:ascii="Calibri" w:hAnsi="Calibri"/>
          <w:sz w:val="20"/>
          <w:szCs w:val="20"/>
        </w:rPr>
        <w:t xml:space="preserve">tvořenou rodinnými domy </w:t>
      </w:r>
      <w:r w:rsidR="00FF2567">
        <w:rPr>
          <w:rFonts w:ascii="Calibri" w:hAnsi="Calibri"/>
          <w:sz w:val="20"/>
          <w:szCs w:val="20"/>
        </w:rPr>
        <w:t>budou vymezovány tak, aby svou velikostí zásadně nezměnily založené prostorové uspořádání lokality a nezvyšovaly nepřiměřeně hustotu zástavby.</w:t>
      </w:r>
    </w:p>
    <w:p w14:paraId="3449245C" w14:textId="1A53B8F5" w:rsidR="00170992" w:rsidRDefault="00170992"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Nová zástavba v přírodně hodnotném území na východě řešeného území nebude narušovat přírodní hodnoty v území.</w:t>
      </w:r>
    </w:p>
    <w:p w14:paraId="53984805" w14:textId="1B24DF5D" w:rsidR="008D059A" w:rsidRDefault="008D059A" w:rsidP="00942FA3">
      <w:pPr>
        <w:pStyle w:val="Zkladntext"/>
        <w:keepNext/>
        <w:widowControl w:val="0"/>
        <w:numPr>
          <w:ilvl w:val="0"/>
          <w:numId w:val="158"/>
        </w:numPr>
        <w:tabs>
          <w:tab w:val="clear" w:pos="720"/>
          <w:tab w:val="left" w:pos="1276"/>
        </w:tabs>
        <w:spacing w:before="120" w:after="0"/>
        <w:ind w:left="709"/>
        <w:rPr>
          <w:rFonts w:ascii="Calibri" w:hAnsi="Calibri"/>
          <w:sz w:val="20"/>
          <w:szCs w:val="20"/>
        </w:rPr>
      </w:pPr>
      <w:r>
        <w:rPr>
          <w:rFonts w:ascii="Calibri" w:hAnsi="Calibri"/>
          <w:sz w:val="20"/>
          <w:szCs w:val="20"/>
        </w:rPr>
        <w:t>Respektován bude charakter území stanovený územním plánem pro nezastavěné území, tento charakter je stanoven takto:</w:t>
      </w:r>
    </w:p>
    <w:p w14:paraId="20053D1E" w14:textId="42A49DC0" w:rsidR="008D059A" w:rsidRDefault="008D059A" w:rsidP="00942FA3">
      <w:pPr>
        <w:pStyle w:val="Zkladntext"/>
        <w:keepNext/>
        <w:widowControl w:val="0"/>
        <w:numPr>
          <w:ilvl w:val="0"/>
          <w:numId w:val="226"/>
        </w:numPr>
        <w:tabs>
          <w:tab w:val="clear" w:pos="720"/>
          <w:tab w:val="left" w:pos="1701"/>
        </w:tabs>
        <w:spacing w:before="120" w:after="0"/>
        <w:ind w:left="1418" w:hanging="567"/>
        <w:rPr>
          <w:rFonts w:ascii="Calibri" w:hAnsi="Calibri"/>
          <w:sz w:val="20"/>
          <w:szCs w:val="20"/>
        </w:rPr>
      </w:pPr>
      <w:r>
        <w:rPr>
          <w:rFonts w:ascii="Calibri" w:hAnsi="Calibri"/>
          <w:sz w:val="20"/>
          <w:szCs w:val="20"/>
        </w:rPr>
        <w:t xml:space="preserve">Jižní část </w:t>
      </w:r>
      <w:r w:rsidR="0081428D">
        <w:rPr>
          <w:rFonts w:ascii="Calibri" w:hAnsi="Calibri"/>
          <w:sz w:val="20"/>
          <w:szCs w:val="20"/>
        </w:rPr>
        <w:t xml:space="preserve">řešeného území </w:t>
      </w:r>
      <w:r>
        <w:rPr>
          <w:rFonts w:ascii="Calibri" w:hAnsi="Calibri"/>
          <w:sz w:val="20"/>
          <w:szCs w:val="20"/>
        </w:rPr>
        <w:t>bude i nadále využívána pro zemědělské obhospodařování, doplněn</w:t>
      </w:r>
      <w:r w:rsidR="0081428D">
        <w:rPr>
          <w:rFonts w:ascii="Calibri" w:hAnsi="Calibri"/>
          <w:sz w:val="20"/>
          <w:szCs w:val="20"/>
        </w:rPr>
        <w:t>y</w:t>
      </w:r>
      <w:r>
        <w:rPr>
          <w:rFonts w:ascii="Calibri" w:hAnsi="Calibri"/>
          <w:sz w:val="20"/>
          <w:szCs w:val="20"/>
        </w:rPr>
        <w:t xml:space="preserve"> bud</w:t>
      </w:r>
      <w:r w:rsidR="0081428D">
        <w:rPr>
          <w:rFonts w:ascii="Calibri" w:hAnsi="Calibri"/>
          <w:sz w:val="20"/>
          <w:szCs w:val="20"/>
        </w:rPr>
        <w:t>ou skladebné části</w:t>
      </w:r>
      <w:r>
        <w:rPr>
          <w:rFonts w:ascii="Calibri" w:hAnsi="Calibri"/>
          <w:sz w:val="20"/>
          <w:szCs w:val="20"/>
        </w:rPr>
        <w:t xml:space="preserve"> ÚSES, zachována </w:t>
      </w:r>
      <w:r w:rsidR="00FF2567">
        <w:rPr>
          <w:rFonts w:ascii="Calibri" w:hAnsi="Calibri"/>
          <w:sz w:val="20"/>
          <w:szCs w:val="20"/>
        </w:rPr>
        <w:t xml:space="preserve">a intenzifikována </w:t>
      </w:r>
      <w:r>
        <w:rPr>
          <w:rFonts w:ascii="Calibri" w:hAnsi="Calibri"/>
          <w:sz w:val="20"/>
          <w:szCs w:val="20"/>
        </w:rPr>
        <w:t>bude zeleň podél dopravních linií</w:t>
      </w:r>
      <w:r w:rsidR="00FF2567">
        <w:rPr>
          <w:rFonts w:ascii="Calibri" w:hAnsi="Calibri"/>
          <w:sz w:val="20"/>
          <w:szCs w:val="20"/>
        </w:rPr>
        <w:t xml:space="preserve"> a cest v</w:t>
      </w:r>
      <w:r w:rsidR="00644A70">
        <w:rPr>
          <w:rFonts w:ascii="Calibri" w:hAnsi="Calibri"/>
          <w:sz w:val="20"/>
          <w:szCs w:val="20"/>
        </w:rPr>
        <w:t> </w:t>
      </w:r>
      <w:r w:rsidR="00FF2567">
        <w:rPr>
          <w:rFonts w:ascii="Calibri" w:hAnsi="Calibri"/>
          <w:sz w:val="20"/>
          <w:szCs w:val="20"/>
        </w:rPr>
        <w:t>krajině</w:t>
      </w:r>
      <w:r w:rsidR="00644A70">
        <w:rPr>
          <w:rFonts w:ascii="Calibri" w:hAnsi="Calibri"/>
          <w:sz w:val="20"/>
          <w:szCs w:val="20"/>
        </w:rPr>
        <w:t xml:space="preserve"> a kolem sídla</w:t>
      </w:r>
      <w:r>
        <w:rPr>
          <w:rFonts w:ascii="Calibri" w:hAnsi="Calibri"/>
          <w:sz w:val="20"/>
          <w:szCs w:val="20"/>
        </w:rPr>
        <w:t>.</w:t>
      </w:r>
    </w:p>
    <w:p w14:paraId="100ED623" w14:textId="77777777" w:rsidR="00DE5630" w:rsidRDefault="008D059A" w:rsidP="00942FA3">
      <w:pPr>
        <w:pStyle w:val="Zkladntext"/>
        <w:keepNext/>
        <w:widowControl w:val="0"/>
        <w:numPr>
          <w:ilvl w:val="0"/>
          <w:numId w:val="226"/>
        </w:numPr>
        <w:tabs>
          <w:tab w:val="clear" w:pos="720"/>
          <w:tab w:val="left" w:pos="1701"/>
        </w:tabs>
        <w:spacing w:before="120" w:after="0"/>
        <w:ind w:left="1418" w:hanging="567"/>
        <w:rPr>
          <w:rFonts w:ascii="Calibri" w:hAnsi="Calibri"/>
          <w:sz w:val="20"/>
          <w:szCs w:val="20"/>
        </w:rPr>
      </w:pPr>
      <w:r>
        <w:rPr>
          <w:rFonts w:ascii="Calibri" w:hAnsi="Calibri"/>
          <w:sz w:val="20"/>
          <w:szCs w:val="20"/>
        </w:rPr>
        <w:t>Východně v lokalitě rybníků (bývalá pískovna) budou chráněny přírodně hodnotné části</w:t>
      </w:r>
      <w:r w:rsidR="00FF2567">
        <w:rPr>
          <w:rFonts w:ascii="Calibri" w:hAnsi="Calibri"/>
          <w:sz w:val="20"/>
          <w:szCs w:val="20"/>
        </w:rPr>
        <w:t xml:space="preserve">, severní část bude využívána pro </w:t>
      </w:r>
      <w:r w:rsidR="0081428D">
        <w:rPr>
          <w:rFonts w:ascii="Calibri" w:hAnsi="Calibri"/>
          <w:sz w:val="20"/>
          <w:szCs w:val="20"/>
        </w:rPr>
        <w:t xml:space="preserve">nepobytové </w:t>
      </w:r>
      <w:r w:rsidR="00FF2567">
        <w:rPr>
          <w:rFonts w:ascii="Calibri" w:hAnsi="Calibri"/>
          <w:sz w:val="20"/>
          <w:szCs w:val="20"/>
        </w:rPr>
        <w:t>rekrea</w:t>
      </w:r>
      <w:r w:rsidR="00B14C5B">
        <w:rPr>
          <w:rFonts w:ascii="Calibri" w:hAnsi="Calibri"/>
          <w:sz w:val="20"/>
          <w:szCs w:val="20"/>
        </w:rPr>
        <w:t>ční účely,</w:t>
      </w:r>
      <w:r>
        <w:rPr>
          <w:rFonts w:ascii="Calibri" w:hAnsi="Calibri"/>
          <w:sz w:val="20"/>
          <w:szCs w:val="20"/>
        </w:rPr>
        <w:t> </w:t>
      </w:r>
      <w:r w:rsidR="00B14C5B">
        <w:rPr>
          <w:rFonts w:ascii="Calibri" w:hAnsi="Calibri"/>
          <w:sz w:val="20"/>
          <w:szCs w:val="20"/>
        </w:rPr>
        <w:t xml:space="preserve">v </w:t>
      </w:r>
      <w:r>
        <w:rPr>
          <w:rFonts w:ascii="Calibri" w:hAnsi="Calibri"/>
          <w:sz w:val="20"/>
          <w:szCs w:val="20"/>
        </w:rPr>
        <w:t xml:space="preserve">jižní části bude rozvíjena zemědělská činnost </w:t>
      </w:r>
      <w:r w:rsidR="00FF2567">
        <w:rPr>
          <w:rFonts w:ascii="Calibri" w:hAnsi="Calibri"/>
          <w:sz w:val="20"/>
          <w:szCs w:val="20"/>
        </w:rPr>
        <w:t xml:space="preserve">zaměřená </w:t>
      </w:r>
      <w:r w:rsidR="00170992">
        <w:rPr>
          <w:rFonts w:ascii="Calibri" w:hAnsi="Calibri"/>
          <w:sz w:val="20"/>
          <w:szCs w:val="20"/>
        </w:rPr>
        <w:t xml:space="preserve">zejména </w:t>
      </w:r>
      <w:r w:rsidR="00FF2567">
        <w:rPr>
          <w:rFonts w:ascii="Calibri" w:hAnsi="Calibri"/>
          <w:sz w:val="20"/>
          <w:szCs w:val="20"/>
        </w:rPr>
        <w:t>na chov drůbeže, dále pak rekreace ve vztahu k </w:t>
      </w:r>
      <w:r w:rsidR="00170992">
        <w:rPr>
          <w:rFonts w:ascii="Calibri" w:hAnsi="Calibri"/>
          <w:sz w:val="20"/>
          <w:szCs w:val="20"/>
        </w:rPr>
        <w:t>rybničnímu</w:t>
      </w:r>
      <w:r w:rsidR="00FF2567">
        <w:rPr>
          <w:rFonts w:ascii="Calibri" w:hAnsi="Calibri"/>
          <w:sz w:val="20"/>
          <w:szCs w:val="20"/>
        </w:rPr>
        <w:t xml:space="preserve"> hospodaření</w:t>
      </w:r>
      <w:r w:rsidR="00170992">
        <w:rPr>
          <w:rFonts w:ascii="Calibri" w:hAnsi="Calibri"/>
          <w:sz w:val="20"/>
          <w:szCs w:val="20"/>
        </w:rPr>
        <w:t>.</w:t>
      </w:r>
    </w:p>
    <w:p w14:paraId="3280165B" w14:textId="48EEE688" w:rsidR="00E844C7" w:rsidRDefault="008D059A" w:rsidP="00DE5630">
      <w:pPr>
        <w:pStyle w:val="Zkladntext"/>
        <w:keepNext/>
        <w:widowControl w:val="0"/>
        <w:tabs>
          <w:tab w:val="left" w:pos="1701"/>
        </w:tabs>
        <w:spacing w:before="120" w:after="0"/>
        <w:ind w:left="1418"/>
        <w:rPr>
          <w:rFonts w:ascii="Calibri" w:hAnsi="Calibri"/>
          <w:sz w:val="20"/>
          <w:szCs w:val="20"/>
        </w:rPr>
      </w:pPr>
      <w:r>
        <w:rPr>
          <w:rFonts w:ascii="Calibri" w:hAnsi="Calibri"/>
          <w:sz w:val="20"/>
          <w:szCs w:val="20"/>
        </w:rPr>
        <w:t xml:space="preserve"> </w:t>
      </w:r>
      <w:bookmarkStart w:id="21" w:name="_Toc240690596"/>
    </w:p>
    <w:p w14:paraId="1D211999" w14:textId="139BC1AF" w:rsidR="00A80047" w:rsidRDefault="005A23A7" w:rsidP="00DE5630">
      <w:pPr>
        <w:numPr>
          <w:ilvl w:val="0"/>
          <w:numId w:val="13"/>
        </w:numPr>
        <w:ind w:left="709" w:hanging="709"/>
        <w:jc w:val="both"/>
        <w:rPr>
          <w:rFonts w:ascii="Calibri" w:hAnsi="Calibri"/>
          <w:sz w:val="20"/>
        </w:rPr>
      </w:pPr>
      <w:r w:rsidRPr="00C932E3">
        <w:rPr>
          <w:rFonts w:ascii="Calibri" w:hAnsi="Calibri"/>
          <w:sz w:val="20"/>
        </w:rPr>
        <w:t>Územní plán pro celé území obce obsahuje prvky regulačního plánu – ozn. U.1.</w:t>
      </w:r>
      <w:r>
        <w:rPr>
          <w:rFonts w:ascii="Calibri" w:hAnsi="Calibri"/>
          <w:sz w:val="20"/>
        </w:rPr>
        <w:t xml:space="preserve"> </w:t>
      </w:r>
      <w:r w:rsidR="00A80047" w:rsidRPr="00DE5630">
        <w:rPr>
          <w:rFonts w:ascii="Calibri" w:hAnsi="Calibri"/>
          <w:sz w:val="20"/>
        </w:rPr>
        <w:t xml:space="preserve">Při rozhodování o změnách v území a při využívání území budou respektovány prvky regulačního plánu, které jsou </w:t>
      </w:r>
      <w:r w:rsidR="00247AE0" w:rsidRPr="00DE5630">
        <w:rPr>
          <w:rFonts w:ascii="Calibri" w:hAnsi="Calibri"/>
          <w:sz w:val="20"/>
        </w:rPr>
        <w:t xml:space="preserve">stanoveny </w:t>
      </w:r>
      <w:r w:rsidR="00A80047" w:rsidRPr="00DE5630">
        <w:rPr>
          <w:rFonts w:ascii="Calibri" w:hAnsi="Calibri"/>
          <w:sz w:val="20"/>
        </w:rPr>
        <w:t>zejména v kap. f.</w:t>
      </w:r>
    </w:p>
    <w:p w14:paraId="2D8AFCE6" w14:textId="77777777" w:rsidR="00DE5630" w:rsidRDefault="00DE5630" w:rsidP="00DE5630">
      <w:pPr>
        <w:jc w:val="both"/>
        <w:rPr>
          <w:rFonts w:ascii="Calibri" w:hAnsi="Calibri"/>
          <w:sz w:val="20"/>
        </w:rPr>
      </w:pPr>
    </w:p>
    <w:p w14:paraId="7E67EBAB" w14:textId="77777777" w:rsidR="00DE5630" w:rsidRDefault="00DE5630" w:rsidP="00DE5630">
      <w:pPr>
        <w:jc w:val="both"/>
        <w:rPr>
          <w:rFonts w:ascii="Calibri" w:hAnsi="Calibri"/>
          <w:sz w:val="20"/>
        </w:rPr>
      </w:pPr>
    </w:p>
    <w:p w14:paraId="7449811B" w14:textId="77777777" w:rsidR="00DE5630" w:rsidRDefault="00DE5630" w:rsidP="00DE5630">
      <w:pPr>
        <w:jc w:val="both"/>
        <w:rPr>
          <w:rFonts w:ascii="Calibri" w:hAnsi="Calibri"/>
          <w:sz w:val="20"/>
        </w:rPr>
      </w:pPr>
    </w:p>
    <w:p w14:paraId="44B2BB2F" w14:textId="77777777" w:rsidR="00DE5630" w:rsidRPr="00DE5630" w:rsidRDefault="00DE5630" w:rsidP="00DE5630">
      <w:pPr>
        <w:jc w:val="both"/>
        <w:rPr>
          <w:rFonts w:ascii="Calibri" w:hAnsi="Calibri"/>
          <w:sz w:val="20"/>
        </w:rPr>
      </w:pPr>
    </w:p>
    <w:p w14:paraId="7723CF77" w14:textId="77777777" w:rsidR="00F04C37" w:rsidRPr="00DE5630" w:rsidRDefault="00F04C37" w:rsidP="00DE5630">
      <w:pPr>
        <w:ind w:left="709"/>
        <w:jc w:val="both"/>
        <w:rPr>
          <w:rFonts w:ascii="Calibri" w:hAnsi="Calibri"/>
          <w:sz w:val="20"/>
        </w:rPr>
      </w:pPr>
    </w:p>
    <w:p w14:paraId="68F54684" w14:textId="7E9ED5DF" w:rsidR="00B1376D" w:rsidRPr="00C6004D" w:rsidRDefault="00B1376D" w:rsidP="00D222B8">
      <w:pPr>
        <w:pStyle w:val="Nadpis2"/>
      </w:pPr>
      <w:bookmarkStart w:id="22" w:name="_Toc236979756"/>
      <w:bookmarkStart w:id="23" w:name="_Hlk83206822"/>
      <w:r w:rsidRPr="00C6004D">
        <w:lastRenderedPageBreak/>
        <w:t>VYMEZENÍ PLOCH S ROZDÍLNÝM ZPŮSOBEM VYUŽITÍ</w:t>
      </w:r>
      <w:r w:rsidR="00326664">
        <w:t xml:space="preserve"> A STANOVENÍ JEJICH CHARAKTERISTIK</w:t>
      </w:r>
      <w:bookmarkEnd w:id="22"/>
    </w:p>
    <w:p w14:paraId="1686FCEC" w14:textId="089D339B" w:rsidR="00C57D5B" w:rsidRPr="00B9057F" w:rsidRDefault="00B9057F" w:rsidP="00B9057F">
      <w:pPr>
        <w:widowControl w:val="0"/>
        <w:numPr>
          <w:ilvl w:val="0"/>
          <w:numId w:val="13"/>
        </w:numPr>
        <w:suppressAutoHyphens w:val="0"/>
        <w:spacing w:before="40"/>
        <w:ind w:left="567" w:hanging="567"/>
        <w:jc w:val="both"/>
        <w:rPr>
          <w:rFonts w:ascii="Calibri" w:hAnsi="Calibri"/>
          <w:bCs/>
          <w:color w:val="000000" w:themeColor="text1"/>
          <w:sz w:val="20"/>
        </w:rPr>
      </w:pPr>
      <w:r>
        <w:rPr>
          <w:rFonts w:ascii="Calibri" w:hAnsi="Calibri"/>
          <w:bCs/>
          <w:color w:val="000000" w:themeColor="text1"/>
          <w:sz w:val="20"/>
        </w:rPr>
        <w:t xml:space="preserve">Řešené území je členěno do </w:t>
      </w:r>
      <w:r w:rsidR="008913C3">
        <w:rPr>
          <w:rFonts w:ascii="Calibri" w:hAnsi="Calibri"/>
          <w:bCs/>
          <w:color w:val="000000" w:themeColor="text1"/>
          <w:sz w:val="20"/>
        </w:rPr>
        <w:t xml:space="preserve"> kategori</w:t>
      </w:r>
      <w:r>
        <w:rPr>
          <w:rFonts w:ascii="Calibri" w:hAnsi="Calibri"/>
          <w:bCs/>
          <w:color w:val="000000" w:themeColor="text1"/>
          <w:sz w:val="20"/>
        </w:rPr>
        <w:t>í</w:t>
      </w:r>
      <w:r w:rsidR="008913C3">
        <w:rPr>
          <w:rFonts w:ascii="Calibri" w:hAnsi="Calibri"/>
          <w:bCs/>
          <w:color w:val="000000" w:themeColor="text1"/>
          <w:sz w:val="20"/>
        </w:rPr>
        <w:t xml:space="preserve"> ploch s rozdílným způsobem využití. </w:t>
      </w:r>
      <w:r>
        <w:rPr>
          <w:rFonts w:ascii="Calibri" w:hAnsi="Calibri"/>
          <w:bCs/>
          <w:color w:val="000000" w:themeColor="text1"/>
          <w:sz w:val="20"/>
        </w:rPr>
        <w:t>Jednotlivé plochy s rozdílným způsobem využití jsou graficky</w:t>
      </w:r>
      <w:r w:rsidRPr="00326664">
        <w:rPr>
          <w:rFonts w:ascii="Calibri" w:hAnsi="Calibri"/>
          <w:bCs/>
          <w:color w:val="000000" w:themeColor="text1"/>
          <w:sz w:val="20"/>
        </w:rPr>
        <w:t xml:space="preserve"> vymezeny</w:t>
      </w:r>
      <w:r>
        <w:rPr>
          <w:rFonts w:ascii="Calibri" w:hAnsi="Calibri"/>
          <w:bCs/>
          <w:color w:val="000000" w:themeColor="text1"/>
          <w:sz w:val="20"/>
        </w:rPr>
        <w:t xml:space="preserve"> v hlavním výkresu.</w:t>
      </w:r>
      <w:r w:rsidRPr="0005421C">
        <w:rPr>
          <w:rFonts w:ascii="Calibri" w:hAnsi="Calibri"/>
          <w:bCs/>
          <w:color w:val="000000" w:themeColor="text1"/>
          <w:sz w:val="20"/>
        </w:rPr>
        <w:t xml:space="preserve"> </w:t>
      </w:r>
      <w:r>
        <w:rPr>
          <w:rFonts w:ascii="Calibri" w:hAnsi="Calibri"/>
          <w:bCs/>
          <w:color w:val="000000" w:themeColor="text1"/>
          <w:sz w:val="20"/>
        </w:rPr>
        <w:t>Plochy s RZV</w:t>
      </w:r>
      <w:r w:rsidRPr="00326664">
        <w:rPr>
          <w:rFonts w:ascii="Calibri" w:hAnsi="Calibri"/>
          <w:bCs/>
          <w:color w:val="000000" w:themeColor="text1"/>
          <w:sz w:val="20"/>
        </w:rPr>
        <w:t xml:space="preserve"> jsou vymezovány podle stávajícího </w:t>
      </w:r>
      <w:r>
        <w:rPr>
          <w:rFonts w:ascii="Calibri" w:hAnsi="Calibri"/>
          <w:bCs/>
          <w:color w:val="000000" w:themeColor="text1"/>
          <w:sz w:val="20"/>
        </w:rPr>
        <w:t>a</w:t>
      </w:r>
      <w:r w:rsidRPr="00326664">
        <w:rPr>
          <w:rFonts w:ascii="Calibri" w:hAnsi="Calibri"/>
          <w:bCs/>
          <w:color w:val="000000" w:themeColor="text1"/>
          <w:sz w:val="20"/>
        </w:rPr>
        <w:t xml:space="preserve"> nově požadovaného způsobu využití jako stabilizované</w:t>
      </w:r>
      <w:r>
        <w:rPr>
          <w:rFonts w:ascii="Calibri" w:hAnsi="Calibri"/>
          <w:bCs/>
          <w:color w:val="000000" w:themeColor="text1"/>
          <w:sz w:val="20"/>
        </w:rPr>
        <w:t xml:space="preserve"> a</w:t>
      </w:r>
      <w:r w:rsidRPr="00326664">
        <w:rPr>
          <w:rFonts w:ascii="Calibri" w:hAnsi="Calibri"/>
          <w:bCs/>
          <w:color w:val="000000" w:themeColor="text1"/>
          <w:sz w:val="20"/>
        </w:rPr>
        <w:t xml:space="preserve"> návrhové.</w:t>
      </w:r>
      <w:r>
        <w:rPr>
          <w:rFonts w:ascii="Calibri" w:hAnsi="Calibri"/>
          <w:bCs/>
          <w:color w:val="000000" w:themeColor="text1"/>
          <w:sz w:val="20"/>
        </w:rPr>
        <w:t xml:space="preserve"> Územní plán vymezuje níže uvedenou skladbu kategorií ploch s rozdílným způsobem využití (uveden je název kategorie a identifikátor): </w:t>
      </w:r>
    </w:p>
    <w:p w14:paraId="26C2A0DB" w14:textId="07162429" w:rsidR="00B9057F" w:rsidRDefault="00B9057F" w:rsidP="00C6004D">
      <w:pPr>
        <w:ind w:left="567"/>
        <w:jc w:val="both"/>
        <w:rPr>
          <w:rFonts w:ascii="Calibri" w:hAnsi="Calibri"/>
          <w:bCs/>
          <w:color w:val="000000" w:themeColor="text1"/>
          <w:sz w:val="20"/>
        </w:rPr>
      </w:pPr>
    </w:p>
    <w:p w14:paraId="4FEE0A5C" w14:textId="2877B9E9"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BYDLENÍ:</w:t>
      </w:r>
    </w:p>
    <w:p w14:paraId="21B2FAE1" w14:textId="498DACA4" w:rsidR="00B9057F" w:rsidRPr="00B9057F" w:rsidRDefault="00B9057F" w:rsidP="00942FA3">
      <w:pPr>
        <w:pStyle w:val="Odstavecseseznamem"/>
        <w:numPr>
          <w:ilvl w:val="0"/>
          <w:numId w:val="230"/>
        </w:numPr>
        <w:jc w:val="both"/>
        <w:rPr>
          <w:rFonts w:ascii="Calibri" w:hAnsi="Calibri"/>
          <w:bCs/>
          <w:color w:val="000000" w:themeColor="text1"/>
          <w:sz w:val="20"/>
        </w:rPr>
      </w:pPr>
      <w:r w:rsidRPr="00B9057F">
        <w:rPr>
          <w:rFonts w:ascii="Calibri" w:hAnsi="Calibri"/>
          <w:bCs/>
          <w:color w:val="000000" w:themeColor="text1"/>
          <w:sz w:val="20"/>
        </w:rPr>
        <w:t>Bydlení individuální - BI</w:t>
      </w:r>
    </w:p>
    <w:p w14:paraId="21EB004F" w14:textId="0C1F498E" w:rsidR="00B9057F" w:rsidRPr="00B9057F" w:rsidRDefault="00B9057F" w:rsidP="00942FA3">
      <w:pPr>
        <w:pStyle w:val="Odstavecseseznamem"/>
        <w:numPr>
          <w:ilvl w:val="0"/>
          <w:numId w:val="230"/>
        </w:numPr>
        <w:jc w:val="both"/>
        <w:rPr>
          <w:rFonts w:ascii="Calibri" w:hAnsi="Calibri"/>
          <w:bCs/>
          <w:color w:val="000000" w:themeColor="text1"/>
          <w:sz w:val="20"/>
        </w:rPr>
      </w:pPr>
      <w:r w:rsidRPr="00B9057F">
        <w:rPr>
          <w:rFonts w:ascii="Calibri" w:hAnsi="Calibri"/>
          <w:bCs/>
          <w:color w:val="000000" w:themeColor="text1"/>
          <w:sz w:val="20"/>
        </w:rPr>
        <w:t>Bydlení jiné – v rodinných domech – BX.1</w:t>
      </w:r>
    </w:p>
    <w:p w14:paraId="5E0C398D" w14:textId="4D9F9A8F" w:rsidR="00B9057F" w:rsidRPr="00B9057F" w:rsidRDefault="00B9057F" w:rsidP="00942FA3">
      <w:pPr>
        <w:pStyle w:val="Odstavecseseznamem"/>
        <w:numPr>
          <w:ilvl w:val="0"/>
          <w:numId w:val="230"/>
        </w:numPr>
        <w:jc w:val="both"/>
        <w:rPr>
          <w:rFonts w:ascii="Calibri" w:hAnsi="Calibri"/>
          <w:bCs/>
          <w:color w:val="000000" w:themeColor="text1"/>
          <w:sz w:val="20"/>
        </w:rPr>
      </w:pPr>
      <w:r w:rsidRPr="00B9057F">
        <w:rPr>
          <w:rFonts w:ascii="Calibri" w:hAnsi="Calibri"/>
          <w:bCs/>
          <w:color w:val="000000" w:themeColor="text1"/>
          <w:sz w:val="20"/>
        </w:rPr>
        <w:t>Bydlení jiné – v bytových domech – BX.2</w:t>
      </w:r>
    </w:p>
    <w:p w14:paraId="489481C9" w14:textId="3A53FAA3"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REKREACE:</w:t>
      </w:r>
    </w:p>
    <w:p w14:paraId="47F11287" w14:textId="454D0D89" w:rsidR="00B9057F" w:rsidRPr="00B9057F" w:rsidRDefault="00B9057F" w:rsidP="00942FA3">
      <w:pPr>
        <w:pStyle w:val="Odstavecseseznamem"/>
        <w:numPr>
          <w:ilvl w:val="0"/>
          <w:numId w:val="231"/>
        </w:numPr>
        <w:jc w:val="both"/>
        <w:rPr>
          <w:rFonts w:ascii="Calibri" w:hAnsi="Calibri"/>
          <w:bCs/>
          <w:color w:val="000000" w:themeColor="text1"/>
          <w:sz w:val="20"/>
        </w:rPr>
      </w:pPr>
      <w:r w:rsidRPr="00B9057F">
        <w:rPr>
          <w:rFonts w:ascii="Calibri" w:hAnsi="Calibri"/>
          <w:bCs/>
          <w:color w:val="000000" w:themeColor="text1"/>
          <w:sz w:val="20"/>
        </w:rPr>
        <w:t>Rekreace individuální - RI</w:t>
      </w:r>
    </w:p>
    <w:p w14:paraId="2BA9CEEB" w14:textId="2AA45F47" w:rsidR="00B9057F" w:rsidRPr="00B9057F" w:rsidRDefault="00B9057F" w:rsidP="00942FA3">
      <w:pPr>
        <w:pStyle w:val="Odstavecseseznamem"/>
        <w:numPr>
          <w:ilvl w:val="0"/>
          <w:numId w:val="231"/>
        </w:numPr>
        <w:jc w:val="both"/>
        <w:rPr>
          <w:rFonts w:ascii="Calibri" w:hAnsi="Calibri"/>
          <w:bCs/>
          <w:color w:val="000000" w:themeColor="text1"/>
          <w:sz w:val="20"/>
        </w:rPr>
      </w:pPr>
      <w:r w:rsidRPr="00B9057F">
        <w:rPr>
          <w:rFonts w:ascii="Calibri" w:hAnsi="Calibri"/>
          <w:bCs/>
          <w:color w:val="000000" w:themeColor="text1"/>
          <w:sz w:val="20"/>
        </w:rPr>
        <w:t>Rekreace v zahrádkářských osadách - RZ</w:t>
      </w:r>
    </w:p>
    <w:p w14:paraId="6521C19C" w14:textId="628CFA3F" w:rsidR="00B9057F" w:rsidRPr="00B9057F" w:rsidRDefault="00B9057F" w:rsidP="00942FA3">
      <w:pPr>
        <w:pStyle w:val="Odstavecseseznamem"/>
        <w:numPr>
          <w:ilvl w:val="0"/>
          <w:numId w:val="231"/>
        </w:numPr>
        <w:jc w:val="both"/>
        <w:rPr>
          <w:rFonts w:ascii="Calibri" w:hAnsi="Calibri"/>
          <w:bCs/>
          <w:color w:val="000000" w:themeColor="text1"/>
          <w:sz w:val="20"/>
        </w:rPr>
      </w:pPr>
      <w:r w:rsidRPr="00B9057F">
        <w:rPr>
          <w:rFonts w:ascii="Calibri" w:hAnsi="Calibri"/>
          <w:bCs/>
          <w:color w:val="000000" w:themeColor="text1"/>
          <w:sz w:val="20"/>
        </w:rPr>
        <w:t>Rekreace jiná - RX</w:t>
      </w:r>
    </w:p>
    <w:p w14:paraId="59AEEBA9" w14:textId="5C49DAD4"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OBČANSKÉHO VYBAVENÍ:</w:t>
      </w:r>
    </w:p>
    <w:p w14:paraId="33BC0A5B" w14:textId="07D52630" w:rsidR="00B9057F" w:rsidRPr="00B9057F" w:rsidRDefault="00B9057F" w:rsidP="00942FA3">
      <w:pPr>
        <w:pStyle w:val="Odstavecseseznamem"/>
        <w:numPr>
          <w:ilvl w:val="0"/>
          <w:numId w:val="232"/>
        </w:numPr>
        <w:jc w:val="both"/>
        <w:rPr>
          <w:rFonts w:ascii="Calibri" w:hAnsi="Calibri"/>
          <w:bCs/>
          <w:color w:val="000000" w:themeColor="text1"/>
          <w:sz w:val="20"/>
        </w:rPr>
      </w:pPr>
      <w:r w:rsidRPr="00B9057F">
        <w:rPr>
          <w:rFonts w:ascii="Calibri" w:hAnsi="Calibri"/>
          <w:bCs/>
          <w:color w:val="000000" w:themeColor="text1"/>
          <w:sz w:val="20"/>
        </w:rPr>
        <w:t>Občanské vybavení veřejné - OV</w:t>
      </w:r>
    </w:p>
    <w:p w14:paraId="42D01140" w14:textId="29098031" w:rsidR="00B9057F" w:rsidRPr="00B9057F" w:rsidRDefault="00B9057F" w:rsidP="00942FA3">
      <w:pPr>
        <w:pStyle w:val="Odstavecseseznamem"/>
        <w:numPr>
          <w:ilvl w:val="0"/>
          <w:numId w:val="232"/>
        </w:numPr>
        <w:jc w:val="both"/>
        <w:rPr>
          <w:rFonts w:ascii="Calibri" w:hAnsi="Calibri"/>
          <w:bCs/>
          <w:color w:val="000000" w:themeColor="text1"/>
          <w:sz w:val="20"/>
        </w:rPr>
      </w:pPr>
      <w:r w:rsidRPr="00B9057F">
        <w:rPr>
          <w:rFonts w:ascii="Calibri" w:hAnsi="Calibri"/>
          <w:bCs/>
          <w:color w:val="000000" w:themeColor="text1"/>
          <w:sz w:val="20"/>
        </w:rPr>
        <w:t>Občanské vybavení sportu - OS</w:t>
      </w:r>
    </w:p>
    <w:p w14:paraId="76CD3DCA" w14:textId="35AF0F3B" w:rsidR="00B9057F" w:rsidRPr="00B9057F" w:rsidRDefault="00B9057F" w:rsidP="00942FA3">
      <w:pPr>
        <w:pStyle w:val="Odstavecseseznamem"/>
        <w:numPr>
          <w:ilvl w:val="0"/>
          <w:numId w:val="232"/>
        </w:numPr>
        <w:jc w:val="both"/>
        <w:rPr>
          <w:rFonts w:ascii="Calibri" w:hAnsi="Calibri"/>
          <w:bCs/>
          <w:color w:val="000000" w:themeColor="text1"/>
          <w:sz w:val="20"/>
        </w:rPr>
      </w:pPr>
      <w:r w:rsidRPr="00B9057F">
        <w:rPr>
          <w:rFonts w:ascii="Calibri" w:hAnsi="Calibri"/>
          <w:bCs/>
          <w:color w:val="000000" w:themeColor="text1"/>
          <w:sz w:val="20"/>
        </w:rPr>
        <w:t>Občanské vybavení lázeňské - OL</w:t>
      </w:r>
    </w:p>
    <w:p w14:paraId="31C31684" w14:textId="770F1EAA" w:rsidR="00B9057F" w:rsidRPr="00B9057F" w:rsidRDefault="00B9057F" w:rsidP="00942FA3">
      <w:pPr>
        <w:pStyle w:val="Odstavecseseznamem"/>
        <w:numPr>
          <w:ilvl w:val="0"/>
          <w:numId w:val="232"/>
        </w:numPr>
        <w:jc w:val="both"/>
        <w:rPr>
          <w:rFonts w:ascii="Calibri" w:hAnsi="Calibri"/>
          <w:bCs/>
          <w:color w:val="000000" w:themeColor="text1"/>
          <w:sz w:val="20"/>
        </w:rPr>
      </w:pPr>
      <w:r w:rsidRPr="00B9057F">
        <w:rPr>
          <w:rFonts w:ascii="Calibri" w:hAnsi="Calibri"/>
          <w:bCs/>
          <w:color w:val="000000" w:themeColor="text1"/>
          <w:sz w:val="20"/>
        </w:rPr>
        <w:t>Občanské vybavení hřbitovů - OH</w:t>
      </w:r>
    </w:p>
    <w:p w14:paraId="7C4A6AED" w14:textId="15492983"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VEŘEJNÝCH PROSTRANSTVÍ:</w:t>
      </w:r>
    </w:p>
    <w:p w14:paraId="6A196F15" w14:textId="598830ED" w:rsidR="00B9057F" w:rsidRPr="00B9057F" w:rsidRDefault="00B9057F" w:rsidP="00942FA3">
      <w:pPr>
        <w:pStyle w:val="Odstavecseseznamem"/>
        <w:numPr>
          <w:ilvl w:val="0"/>
          <w:numId w:val="233"/>
        </w:numPr>
        <w:jc w:val="both"/>
        <w:rPr>
          <w:rFonts w:ascii="Calibri" w:hAnsi="Calibri"/>
          <w:bCs/>
          <w:color w:val="000000" w:themeColor="text1"/>
          <w:sz w:val="20"/>
        </w:rPr>
      </w:pPr>
      <w:r w:rsidRPr="00B9057F">
        <w:rPr>
          <w:rFonts w:ascii="Calibri" w:hAnsi="Calibri"/>
          <w:bCs/>
          <w:color w:val="000000" w:themeColor="text1"/>
          <w:sz w:val="20"/>
        </w:rPr>
        <w:t>Veřejná prostranství všeobecná - PU</w:t>
      </w:r>
    </w:p>
    <w:p w14:paraId="2AAC582F" w14:textId="21BF8C8E" w:rsidR="00B9057F" w:rsidRPr="00B9057F" w:rsidRDefault="00B9057F" w:rsidP="00942FA3">
      <w:pPr>
        <w:pStyle w:val="Odstavecseseznamem"/>
        <w:numPr>
          <w:ilvl w:val="0"/>
          <w:numId w:val="233"/>
        </w:numPr>
        <w:jc w:val="both"/>
        <w:rPr>
          <w:rFonts w:ascii="Calibri" w:hAnsi="Calibri"/>
          <w:bCs/>
          <w:color w:val="000000" w:themeColor="text1"/>
          <w:sz w:val="20"/>
        </w:rPr>
      </w:pPr>
      <w:r w:rsidRPr="00B9057F">
        <w:rPr>
          <w:rFonts w:ascii="Calibri" w:hAnsi="Calibri"/>
          <w:bCs/>
          <w:color w:val="000000" w:themeColor="text1"/>
          <w:sz w:val="20"/>
        </w:rPr>
        <w:t>Veřejná prostranství jiná - PX</w:t>
      </w:r>
    </w:p>
    <w:p w14:paraId="67E0E946" w14:textId="2100B93E"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ZELENĚ:</w:t>
      </w:r>
    </w:p>
    <w:p w14:paraId="493E14E0" w14:textId="04D19D9E" w:rsidR="00B9057F" w:rsidRPr="00B9057F" w:rsidRDefault="00B9057F" w:rsidP="00942FA3">
      <w:pPr>
        <w:pStyle w:val="Odstavecseseznamem"/>
        <w:numPr>
          <w:ilvl w:val="0"/>
          <w:numId w:val="234"/>
        </w:numPr>
        <w:jc w:val="both"/>
        <w:rPr>
          <w:rFonts w:ascii="Calibri" w:hAnsi="Calibri"/>
          <w:bCs/>
          <w:color w:val="000000" w:themeColor="text1"/>
          <w:sz w:val="20"/>
        </w:rPr>
      </w:pPr>
      <w:r w:rsidRPr="00B9057F">
        <w:rPr>
          <w:rFonts w:ascii="Calibri" w:hAnsi="Calibri"/>
          <w:bCs/>
          <w:color w:val="000000" w:themeColor="text1"/>
          <w:sz w:val="20"/>
        </w:rPr>
        <w:t>Zeleň parková a parkově upravená - ZP</w:t>
      </w:r>
    </w:p>
    <w:p w14:paraId="37270878" w14:textId="5201975B" w:rsidR="00B9057F" w:rsidRPr="00B9057F" w:rsidRDefault="004E3603" w:rsidP="00942FA3">
      <w:pPr>
        <w:pStyle w:val="Odstavecseseznamem"/>
        <w:numPr>
          <w:ilvl w:val="0"/>
          <w:numId w:val="234"/>
        </w:numPr>
        <w:jc w:val="both"/>
        <w:rPr>
          <w:rFonts w:ascii="Calibri" w:hAnsi="Calibri"/>
          <w:bCs/>
          <w:color w:val="000000" w:themeColor="text1"/>
          <w:sz w:val="20"/>
        </w:rPr>
      </w:pPr>
      <w:r>
        <w:rPr>
          <w:rFonts w:ascii="Calibri" w:hAnsi="Calibri"/>
          <w:bCs/>
          <w:color w:val="000000" w:themeColor="text1"/>
          <w:sz w:val="20"/>
        </w:rPr>
        <w:t>Z</w:t>
      </w:r>
      <w:r w:rsidR="00B9057F" w:rsidRPr="00B9057F">
        <w:rPr>
          <w:rFonts w:ascii="Calibri" w:hAnsi="Calibri"/>
          <w:bCs/>
          <w:color w:val="000000" w:themeColor="text1"/>
          <w:sz w:val="20"/>
        </w:rPr>
        <w:t>eleň zahradní a sadová - ZZ</w:t>
      </w:r>
    </w:p>
    <w:p w14:paraId="05279F3D" w14:textId="0133FB0F" w:rsidR="00B9057F" w:rsidRDefault="004E3603" w:rsidP="00942FA3">
      <w:pPr>
        <w:pStyle w:val="Odstavecseseznamem"/>
        <w:numPr>
          <w:ilvl w:val="0"/>
          <w:numId w:val="234"/>
        </w:numPr>
        <w:jc w:val="both"/>
        <w:rPr>
          <w:rFonts w:ascii="Calibri" w:hAnsi="Calibri"/>
          <w:bCs/>
          <w:color w:val="000000" w:themeColor="text1"/>
          <w:sz w:val="20"/>
        </w:rPr>
      </w:pPr>
      <w:r>
        <w:rPr>
          <w:rFonts w:ascii="Calibri" w:hAnsi="Calibri"/>
          <w:bCs/>
          <w:color w:val="000000" w:themeColor="text1"/>
          <w:sz w:val="20"/>
        </w:rPr>
        <w:t>Z</w:t>
      </w:r>
      <w:r w:rsidR="00B9057F" w:rsidRPr="00B9057F">
        <w:rPr>
          <w:rFonts w:ascii="Calibri" w:hAnsi="Calibri"/>
          <w:bCs/>
          <w:color w:val="000000" w:themeColor="text1"/>
          <w:sz w:val="20"/>
        </w:rPr>
        <w:t xml:space="preserve">eleň ochranná a izolační </w:t>
      </w:r>
      <w:r w:rsidR="00DD583B">
        <w:rPr>
          <w:rFonts w:ascii="Calibri" w:hAnsi="Calibri"/>
          <w:bCs/>
          <w:color w:val="000000" w:themeColor="text1"/>
          <w:sz w:val="20"/>
        </w:rPr>
        <w:t>–</w:t>
      </w:r>
      <w:r w:rsidR="00B9057F" w:rsidRPr="00B9057F">
        <w:rPr>
          <w:rFonts w:ascii="Calibri" w:hAnsi="Calibri"/>
          <w:bCs/>
          <w:color w:val="000000" w:themeColor="text1"/>
          <w:sz w:val="20"/>
        </w:rPr>
        <w:t xml:space="preserve"> ZO</w:t>
      </w:r>
    </w:p>
    <w:p w14:paraId="2ECB7CA4" w14:textId="1377ADD5" w:rsidR="00DD583B" w:rsidRPr="00B9057F" w:rsidRDefault="00DD583B" w:rsidP="00942FA3">
      <w:pPr>
        <w:pStyle w:val="Odstavecseseznamem"/>
        <w:numPr>
          <w:ilvl w:val="0"/>
          <w:numId w:val="234"/>
        </w:numPr>
        <w:jc w:val="both"/>
        <w:rPr>
          <w:rFonts w:ascii="Calibri" w:hAnsi="Calibri"/>
          <w:bCs/>
          <w:color w:val="000000" w:themeColor="text1"/>
          <w:sz w:val="20"/>
        </w:rPr>
      </w:pPr>
      <w:r>
        <w:rPr>
          <w:rFonts w:ascii="Calibri" w:hAnsi="Calibri"/>
          <w:bCs/>
          <w:color w:val="000000" w:themeColor="text1"/>
          <w:sz w:val="20"/>
        </w:rPr>
        <w:t>Zeleň sídelní ostatní - ZS</w:t>
      </w:r>
    </w:p>
    <w:p w14:paraId="4363D301" w14:textId="67C03396" w:rsidR="00B9057F" w:rsidRPr="00B9057F" w:rsidRDefault="004E3603" w:rsidP="00942FA3">
      <w:pPr>
        <w:pStyle w:val="Odstavecseseznamem"/>
        <w:numPr>
          <w:ilvl w:val="0"/>
          <w:numId w:val="234"/>
        </w:numPr>
        <w:jc w:val="both"/>
        <w:rPr>
          <w:rFonts w:ascii="Calibri" w:hAnsi="Calibri"/>
          <w:bCs/>
          <w:color w:val="000000" w:themeColor="text1"/>
          <w:sz w:val="20"/>
        </w:rPr>
      </w:pPr>
      <w:r>
        <w:rPr>
          <w:rFonts w:ascii="Calibri" w:hAnsi="Calibri"/>
          <w:bCs/>
          <w:color w:val="000000" w:themeColor="text1"/>
          <w:sz w:val="20"/>
        </w:rPr>
        <w:t>Z</w:t>
      </w:r>
      <w:r w:rsidR="00B9057F" w:rsidRPr="00B9057F">
        <w:rPr>
          <w:rFonts w:ascii="Calibri" w:hAnsi="Calibri"/>
          <w:bCs/>
          <w:color w:val="000000" w:themeColor="text1"/>
          <w:sz w:val="20"/>
        </w:rPr>
        <w:t>eleň krajinná - ZK</w:t>
      </w:r>
    </w:p>
    <w:p w14:paraId="51CC656C" w14:textId="4FAB43BF" w:rsidR="00B9057F" w:rsidRPr="00B9057F" w:rsidRDefault="004E3603" w:rsidP="00942FA3">
      <w:pPr>
        <w:pStyle w:val="Odstavecseseznamem"/>
        <w:numPr>
          <w:ilvl w:val="0"/>
          <w:numId w:val="234"/>
        </w:numPr>
        <w:jc w:val="both"/>
        <w:rPr>
          <w:rFonts w:ascii="Calibri" w:hAnsi="Calibri"/>
          <w:bCs/>
          <w:color w:val="000000" w:themeColor="text1"/>
          <w:sz w:val="20"/>
        </w:rPr>
      </w:pPr>
      <w:r>
        <w:rPr>
          <w:rFonts w:ascii="Calibri" w:hAnsi="Calibri"/>
          <w:bCs/>
          <w:color w:val="000000" w:themeColor="text1"/>
          <w:sz w:val="20"/>
        </w:rPr>
        <w:t>Z</w:t>
      </w:r>
      <w:r w:rsidR="00B9057F" w:rsidRPr="00B9057F">
        <w:rPr>
          <w:rFonts w:ascii="Calibri" w:hAnsi="Calibri"/>
          <w:bCs/>
          <w:color w:val="000000" w:themeColor="text1"/>
          <w:sz w:val="20"/>
        </w:rPr>
        <w:t>eleň jiná - ZX</w:t>
      </w:r>
    </w:p>
    <w:p w14:paraId="1BF4D141" w14:textId="77777777"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SMÍŠENÉ OBYTNÉ:</w:t>
      </w:r>
    </w:p>
    <w:p w14:paraId="63AB2402" w14:textId="2EBE6983" w:rsidR="00B9057F" w:rsidRPr="00B9057F" w:rsidRDefault="00B9057F" w:rsidP="00942FA3">
      <w:pPr>
        <w:pStyle w:val="Odstavecseseznamem"/>
        <w:numPr>
          <w:ilvl w:val="0"/>
          <w:numId w:val="235"/>
        </w:numPr>
        <w:jc w:val="both"/>
        <w:rPr>
          <w:rFonts w:ascii="Calibri" w:hAnsi="Calibri"/>
          <w:bCs/>
          <w:color w:val="000000" w:themeColor="text1"/>
          <w:sz w:val="20"/>
        </w:rPr>
      </w:pPr>
      <w:r w:rsidRPr="00B9057F">
        <w:rPr>
          <w:rFonts w:ascii="Calibri" w:hAnsi="Calibri"/>
          <w:bCs/>
          <w:color w:val="000000" w:themeColor="text1"/>
          <w:sz w:val="20"/>
        </w:rPr>
        <w:t>Smíšené obytné všeobecné – SU</w:t>
      </w:r>
    </w:p>
    <w:p w14:paraId="1AE1E7CE" w14:textId="7D07BA7F"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DOPRAVNÍ INFRASTRUKTURY:</w:t>
      </w:r>
    </w:p>
    <w:p w14:paraId="5BD72518" w14:textId="40887671" w:rsidR="00B9057F" w:rsidRPr="00B9057F" w:rsidRDefault="00B9057F" w:rsidP="00942FA3">
      <w:pPr>
        <w:pStyle w:val="Odstavecseseznamem"/>
        <w:numPr>
          <w:ilvl w:val="0"/>
          <w:numId w:val="235"/>
        </w:numPr>
        <w:jc w:val="both"/>
        <w:rPr>
          <w:rFonts w:ascii="Calibri" w:hAnsi="Calibri"/>
          <w:bCs/>
          <w:color w:val="000000" w:themeColor="text1"/>
          <w:sz w:val="20"/>
        </w:rPr>
      </w:pPr>
      <w:r w:rsidRPr="00B9057F">
        <w:rPr>
          <w:rFonts w:ascii="Calibri" w:hAnsi="Calibri"/>
          <w:bCs/>
          <w:color w:val="000000" w:themeColor="text1"/>
          <w:sz w:val="20"/>
        </w:rPr>
        <w:t>Doprava silniční – silniční síť</w:t>
      </w:r>
      <w:r w:rsidR="004E3603">
        <w:rPr>
          <w:rFonts w:ascii="Calibri" w:hAnsi="Calibri"/>
          <w:bCs/>
          <w:color w:val="000000" w:themeColor="text1"/>
          <w:sz w:val="20"/>
        </w:rPr>
        <w:t xml:space="preserve"> – DS.1</w:t>
      </w:r>
    </w:p>
    <w:p w14:paraId="72D86566" w14:textId="0CC008BB" w:rsidR="00B9057F" w:rsidRPr="00B9057F" w:rsidRDefault="00B9057F" w:rsidP="00942FA3">
      <w:pPr>
        <w:pStyle w:val="Odstavecseseznamem"/>
        <w:numPr>
          <w:ilvl w:val="0"/>
          <w:numId w:val="235"/>
        </w:numPr>
        <w:jc w:val="both"/>
        <w:rPr>
          <w:rFonts w:ascii="Calibri" w:hAnsi="Calibri"/>
          <w:bCs/>
          <w:color w:val="000000" w:themeColor="text1"/>
          <w:sz w:val="20"/>
        </w:rPr>
      </w:pPr>
      <w:r w:rsidRPr="00B9057F">
        <w:rPr>
          <w:rFonts w:ascii="Calibri" w:hAnsi="Calibri"/>
          <w:bCs/>
          <w:color w:val="000000" w:themeColor="text1"/>
          <w:sz w:val="20"/>
        </w:rPr>
        <w:t>Doprava silniční – místní a účelové komunikace</w:t>
      </w:r>
      <w:r w:rsidR="004E3603">
        <w:rPr>
          <w:rFonts w:ascii="Calibri" w:hAnsi="Calibri"/>
          <w:bCs/>
          <w:color w:val="000000" w:themeColor="text1"/>
          <w:sz w:val="20"/>
        </w:rPr>
        <w:t xml:space="preserve"> – DS.2</w:t>
      </w:r>
    </w:p>
    <w:p w14:paraId="5A2BC92E" w14:textId="29CE4F08" w:rsidR="00B9057F" w:rsidRPr="00B9057F" w:rsidRDefault="00B9057F" w:rsidP="00942FA3">
      <w:pPr>
        <w:pStyle w:val="Odstavecseseznamem"/>
        <w:numPr>
          <w:ilvl w:val="0"/>
          <w:numId w:val="235"/>
        </w:numPr>
        <w:jc w:val="both"/>
        <w:rPr>
          <w:rFonts w:ascii="Calibri" w:hAnsi="Calibri"/>
          <w:bCs/>
          <w:color w:val="000000" w:themeColor="text1"/>
          <w:sz w:val="20"/>
        </w:rPr>
      </w:pPr>
      <w:r w:rsidRPr="00B9057F">
        <w:rPr>
          <w:rFonts w:ascii="Calibri" w:hAnsi="Calibri"/>
          <w:bCs/>
          <w:color w:val="000000" w:themeColor="text1"/>
          <w:sz w:val="20"/>
        </w:rPr>
        <w:t>Doprava drážní</w:t>
      </w:r>
      <w:r w:rsidR="004E3603">
        <w:rPr>
          <w:rFonts w:ascii="Calibri" w:hAnsi="Calibri"/>
          <w:bCs/>
          <w:color w:val="000000" w:themeColor="text1"/>
          <w:sz w:val="20"/>
        </w:rPr>
        <w:t xml:space="preserve"> - DD</w:t>
      </w:r>
    </w:p>
    <w:p w14:paraId="5C35B26F" w14:textId="12260BB5"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TECHNICKÉ INFRASTRUKTURY:</w:t>
      </w:r>
    </w:p>
    <w:p w14:paraId="34C8D12B" w14:textId="3B7C1393" w:rsidR="00B9057F" w:rsidRPr="00B9057F" w:rsidRDefault="00B9057F" w:rsidP="00942FA3">
      <w:pPr>
        <w:pStyle w:val="Odstavecseseznamem"/>
        <w:numPr>
          <w:ilvl w:val="0"/>
          <w:numId w:val="236"/>
        </w:numPr>
        <w:jc w:val="both"/>
        <w:rPr>
          <w:rFonts w:ascii="Calibri" w:hAnsi="Calibri"/>
          <w:bCs/>
          <w:color w:val="000000" w:themeColor="text1"/>
          <w:sz w:val="20"/>
        </w:rPr>
      </w:pPr>
      <w:r w:rsidRPr="00B9057F">
        <w:rPr>
          <w:rFonts w:ascii="Calibri" w:hAnsi="Calibri"/>
          <w:bCs/>
          <w:color w:val="000000" w:themeColor="text1"/>
          <w:sz w:val="20"/>
        </w:rPr>
        <w:t>Technická infrastruktura všeobecná</w:t>
      </w:r>
      <w:r w:rsidR="004E3603">
        <w:rPr>
          <w:rFonts w:ascii="Calibri" w:hAnsi="Calibri"/>
          <w:bCs/>
          <w:color w:val="000000" w:themeColor="text1"/>
          <w:sz w:val="20"/>
        </w:rPr>
        <w:t xml:space="preserve"> - TU</w:t>
      </w:r>
    </w:p>
    <w:p w14:paraId="451DF2B1" w14:textId="5143EB15" w:rsidR="00B9057F" w:rsidRPr="00B9057F" w:rsidRDefault="00B9057F" w:rsidP="00942FA3">
      <w:pPr>
        <w:pStyle w:val="Odstavecseseznamem"/>
        <w:numPr>
          <w:ilvl w:val="0"/>
          <w:numId w:val="236"/>
        </w:numPr>
        <w:jc w:val="both"/>
        <w:rPr>
          <w:rFonts w:ascii="Calibri" w:hAnsi="Calibri"/>
          <w:bCs/>
          <w:color w:val="000000" w:themeColor="text1"/>
          <w:sz w:val="20"/>
        </w:rPr>
      </w:pPr>
      <w:r w:rsidRPr="00B9057F">
        <w:rPr>
          <w:rFonts w:ascii="Calibri" w:hAnsi="Calibri"/>
          <w:bCs/>
          <w:color w:val="000000" w:themeColor="text1"/>
          <w:sz w:val="20"/>
        </w:rPr>
        <w:t>Energetika</w:t>
      </w:r>
      <w:r w:rsidR="004E3603">
        <w:rPr>
          <w:rFonts w:ascii="Calibri" w:hAnsi="Calibri"/>
          <w:bCs/>
          <w:color w:val="000000" w:themeColor="text1"/>
          <w:sz w:val="20"/>
        </w:rPr>
        <w:t xml:space="preserve"> - TE</w:t>
      </w:r>
    </w:p>
    <w:p w14:paraId="42734452" w14:textId="23129D38"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VÝROBY A SKLADOVÁNÍ:</w:t>
      </w:r>
    </w:p>
    <w:p w14:paraId="412DF660" w14:textId="06C90E5C" w:rsidR="00B9057F" w:rsidRPr="00B9057F" w:rsidRDefault="00B9057F" w:rsidP="00942FA3">
      <w:pPr>
        <w:pStyle w:val="Odstavecseseznamem"/>
        <w:numPr>
          <w:ilvl w:val="0"/>
          <w:numId w:val="237"/>
        </w:numPr>
        <w:jc w:val="both"/>
        <w:rPr>
          <w:rFonts w:ascii="Calibri" w:hAnsi="Calibri"/>
          <w:bCs/>
          <w:color w:val="000000" w:themeColor="text1"/>
          <w:sz w:val="20"/>
        </w:rPr>
      </w:pPr>
      <w:r w:rsidRPr="00B9057F">
        <w:rPr>
          <w:rFonts w:ascii="Calibri" w:hAnsi="Calibri"/>
          <w:bCs/>
          <w:color w:val="000000" w:themeColor="text1"/>
          <w:sz w:val="20"/>
        </w:rPr>
        <w:t>Výroba zemědělská a lesnická</w:t>
      </w:r>
      <w:r w:rsidR="004E3603">
        <w:rPr>
          <w:rFonts w:ascii="Calibri" w:hAnsi="Calibri"/>
          <w:bCs/>
          <w:color w:val="000000" w:themeColor="text1"/>
          <w:sz w:val="20"/>
        </w:rPr>
        <w:t xml:space="preserve"> - VZ</w:t>
      </w:r>
    </w:p>
    <w:p w14:paraId="2211A3F6" w14:textId="19C96433" w:rsidR="00B9057F" w:rsidRDefault="00B9057F" w:rsidP="00C6004D">
      <w:pPr>
        <w:ind w:left="567"/>
        <w:jc w:val="both"/>
        <w:rPr>
          <w:rFonts w:ascii="Calibri" w:hAnsi="Calibri"/>
          <w:bCs/>
          <w:color w:val="000000" w:themeColor="text1"/>
          <w:sz w:val="20"/>
        </w:rPr>
      </w:pPr>
      <w:r>
        <w:rPr>
          <w:rFonts w:ascii="Calibri" w:hAnsi="Calibri"/>
          <w:bCs/>
          <w:color w:val="000000" w:themeColor="text1"/>
          <w:sz w:val="20"/>
        </w:rPr>
        <w:t>PLOCHY SMÍŠENÉ VÝROBNÍ:</w:t>
      </w:r>
    </w:p>
    <w:p w14:paraId="6592FBD4" w14:textId="3B2520BA" w:rsidR="00B9057F" w:rsidRDefault="00B9057F" w:rsidP="00942FA3">
      <w:pPr>
        <w:pStyle w:val="Odstavecseseznamem"/>
        <w:numPr>
          <w:ilvl w:val="0"/>
          <w:numId w:val="237"/>
        </w:numPr>
        <w:jc w:val="both"/>
        <w:rPr>
          <w:rFonts w:ascii="Calibri" w:hAnsi="Calibri"/>
          <w:bCs/>
          <w:color w:val="000000" w:themeColor="text1"/>
          <w:sz w:val="20"/>
        </w:rPr>
      </w:pPr>
      <w:r w:rsidRPr="00B9057F">
        <w:rPr>
          <w:rFonts w:ascii="Calibri" w:hAnsi="Calibri"/>
          <w:bCs/>
          <w:color w:val="000000" w:themeColor="text1"/>
          <w:sz w:val="20"/>
        </w:rPr>
        <w:t>Smíšené výrobní všeobecné</w:t>
      </w:r>
      <w:r w:rsidR="004E3603">
        <w:rPr>
          <w:rFonts w:ascii="Calibri" w:hAnsi="Calibri"/>
          <w:bCs/>
          <w:color w:val="000000" w:themeColor="text1"/>
          <w:sz w:val="20"/>
        </w:rPr>
        <w:t xml:space="preserve"> - HU</w:t>
      </w:r>
    </w:p>
    <w:p w14:paraId="7E8FCB83" w14:textId="57BBA08A" w:rsidR="00B9057F" w:rsidRDefault="004E3603" w:rsidP="00B9057F">
      <w:pPr>
        <w:ind w:left="567"/>
        <w:jc w:val="both"/>
        <w:rPr>
          <w:rFonts w:ascii="Calibri" w:hAnsi="Calibri"/>
          <w:bCs/>
          <w:color w:val="000000" w:themeColor="text1"/>
          <w:sz w:val="20"/>
        </w:rPr>
      </w:pPr>
      <w:r>
        <w:rPr>
          <w:rFonts w:ascii="Calibri" w:hAnsi="Calibri"/>
          <w:bCs/>
          <w:color w:val="000000" w:themeColor="text1"/>
          <w:sz w:val="20"/>
        </w:rPr>
        <w:t>PLOCHY VODNÍ A VODOHOSPODÁŘSKÉ:</w:t>
      </w:r>
    </w:p>
    <w:p w14:paraId="35933D7D" w14:textId="4F7696E7" w:rsidR="004E3603" w:rsidRDefault="004E3603" w:rsidP="00942FA3">
      <w:pPr>
        <w:pStyle w:val="Odstavecseseznamem"/>
        <w:numPr>
          <w:ilvl w:val="0"/>
          <w:numId w:val="237"/>
        </w:numPr>
        <w:jc w:val="both"/>
        <w:rPr>
          <w:rFonts w:ascii="Calibri" w:hAnsi="Calibri"/>
          <w:bCs/>
          <w:color w:val="000000" w:themeColor="text1"/>
          <w:sz w:val="20"/>
        </w:rPr>
      </w:pPr>
      <w:r>
        <w:rPr>
          <w:rFonts w:ascii="Calibri" w:hAnsi="Calibri"/>
          <w:bCs/>
          <w:color w:val="000000" w:themeColor="text1"/>
          <w:sz w:val="20"/>
        </w:rPr>
        <w:t>Vodní a vodních toků - WT</w:t>
      </w:r>
    </w:p>
    <w:p w14:paraId="5515DCE2" w14:textId="598ECD31" w:rsidR="004E3603" w:rsidRDefault="004E3603" w:rsidP="00B9057F">
      <w:pPr>
        <w:ind w:left="567"/>
        <w:jc w:val="both"/>
        <w:rPr>
          <w:rFonts w:ascii="Calibri" w:hAnsi="Calibri"/>
          <w:bCs/>
          <w:color w:val="000000" w:themeColor="text1"/>
          <w:sz w:val="20"/>
        </w:rPr>
      </w:pPr>
      <w:r>
        <w:rPr>
          <w:rFonts w:ascii="Calibri" w:hAnsi="Calibri"/>
          <w:bCs/>
          <w:color w:val="000000" w:themeColor="text1"/>
          <w:sz w:val="20"/>
        </w:rPr>
        <w:t>PLOCHY ZEMĚDĚLSKÉ:</w:t>
      </w:r>
    </w:p>
    <w:p w14:paraId="73561B08" w14:textId="43155A82" w:rsidR="004E3603" w:rsidRDefault="004E3603" w:rsidP="00942FA3">
      <w:pPr>
        <w:pStyle w:val="Odstavecseseznamem"/>
        <w:numPr>
          <w:ilvl w:val="0"/>
          <w:numId w:val="237"/>
        </w:numPr>
        <w:jc w:val="both"/>
        <w:rPr>
          <w:rFonts w:ascii="Calibri" w:hAnsi="Calibri"/>
          <w:bCs/>
          <w:color w:val="000000" w:themeColor="text1"/>
          <w:sz w:val="20"/>
        </w:rPr>
      </w:pPr>
      <w:r>
        <w:rPr>
          <w:rFonts w:ascii="Calibri" w:hAnsi="Calibri"/>
          <w:bCs/>
          <w:color w:val="000000" w:themeColor="text1"/>
          <w:sz w:val="20"/>
        </w:rPr>
        <w:t>Zemědělské všeobecné – AU</w:t>
      </w:r>
    </w:p>
    <w:p w14:paraId="56FB95E8" w14:textId="2BD77C2A" w:rsidR="004E3603" w:rsidRDefault="004E3603" w:rsidP="00B9057F">
      <w:pPr>
        <w:ind w:left="567"/>
        <w:jc w:val="both"/>
        <w:rPr>
          <w:rFonts w:ascii="Calibri" w:hAnsi="Calibri"/>
          <w:bCs/>
          <w:color w:val="000000" w:themeColor="text1"/>
          <w:sz w:val="20"/>
        </w:rPr>
      </w:pPr>
      <w:r>
        <w:rPr>
          <w:rFonts w:ascii="Calibri" w:hAnsi="Calibri"/>
          <w:bCs/>
          <w:color w:val="000000" w:themeColor="text1"/>
          <w:sz w:val="20"/>
        </w:rPr>
        <w:t>PLOCHY LESNÍ:</w:t>
      </w:r>
    </w:p>
    <w:p w14:paraId="7DDE4441" w14:textId="3C650274" w:rsidR="004E3603" w:rsidRDefault="004E3603" w:rsidP="00942FA3">
      <w:pPr>
        <w:pStyle w:val="Odstavecseseznamem"/>
        <w:numPr>
          <w:ilvl w:val="0"/>
          <w:numId w:val="237"/>
        </w:numPr>
        <w:jc w:val="both"/>
        <w:rPr>
          <w:rFonts w:ascii="Calibri" w:hAnsi="Calibri"/>
          <w:bCs/>
          <w:color w:val="000000" w:themeColor="text1"/>
          <w:sz w:val="20"/>
        </w:rPr>
      </w:pPr>
      <w:r>
        <w:rPr>
          <w:rFonts w:ascii="Calibri" w:hAnsi="Calibri"/>
          <w:bCs/>
          <w:color w:val="000000" w:themeColor="text1"/>
          <w:sz w:val="20"/>
        </w:rPr>
        <w:t>Lesní všeobecné – LU</w:t>
      </w:r>
    </w:p>
    <w:p w14:paraId="29426F8C" w14:textId="5BCD46A6" w:rsidR="004E3603" w:rsidRDefault="004E3603" w:rsidP="00B9057F">
      <w:pPr>
        <w:ind w:left="567"/>
        <w:jc w:val="both"/>
        <w:rPr>
          <w:rFonts w:ascii="Calibri" w:hAnsi="Calibri"/>
          <w:bCs/>
          <w:color w:val="000000" w:themeColor="text1"/>
          <w:sz w:val="20"/>
        </w:rPr>
      </w:pPr>
      <w:r>
        <w:rPr>
          <w:rFonts w:ascii="Calibri" w:hAnsi="Calibri"/>
          <w:bCs/>
          <w:color w:val="000000" w:themeColor="text1"/>
          <w:sz w:val="20"/>
        </w:rPr>
        <w:t>PLOCHY SMÍŠENÉ KRAJINNÉ:</w:t>
      </w:r>
    </w:p>
    <w:p w14:paraId="1D33FC83" w14:textId="15349BD4" w:rsidR="004E3603" w:rsidRDefault="004E3603" w:rsidP="00942FA3">
      <w:pPr>
        <w:pStyle w:val="Odstavecseseznamem"/>
        <w:numPr>
          <w:ilvl w:val="0"/>
          <w:numId w:val="237"/>
        </w:numPr>
        <w:jc w:val="both"/>
        <w:rPr>
          <w:rFonts w:ascii="Calibri" w:hAnsi="Calibri"/>
          <w:bCs/>
          <w:color w:val="000000" w:themeColor="text1"/>
          <w:sz w:val="20"/>
        </w:rPr>
      </w:pPr>
      <w:r>
        <w:rPr>
          <w:rFonts w:ascii="Calibri" w:hAnsi="Calibri"/>
          <w:bCs/>
          <w:color w:val="000000" w:themeColor="text1"/>
          <w:sz w:val="20"/>
        </w:rPr>
        <w:t>Smíšené krajinné všeobecné – přírodní priority – MU.p</w:t>
      </w:r>
    </w:p>
    <w:p w14:paraId="0878AFC3" w14:textId="2367AD04" w:rsidR="004E3603" w:rsidRDefault="004E3603" w:rsidP="00505540">
      <w:pPr>
        <w:ind w:left="2691" w:firstLine="141"/>
        <w:jc w:val="both"/>
        <w:rPr>
          <w:rFonts w:ascii="Calibri" w:hAnsi="Calibri"/>
          <w:bCs/>
          <w:color w:val="000000" w:themeColor="text1"/>
          <w:sz w:val="20"/>
        </w:rPr>
      </w:pPr>
      <w:r>
        <w:rPr>
          <w:rFonts w:ascii="Calibri" w:hAnsi="Calibri"/>
          <w:bCs/>
          <w:color w:val="000000" w:themeColor="text1"/>
          <w:sz w:val="20"/>
        </w:rPr>
        <w:t xml:space="preserve">  </w:t>
      </w:r>
      <w:r>
        <w:rPr>
          <w:rFonts w:ascii="Calibri" w:hAnsi="Calibri"/>
          <w:bCs/>
          <w:color w:val="000000" w:themeColor="text1"/>
          <w:sz w:val="20"/>
        </w:rPr>
        <w:tab/>
        <w:t xml:space="preserve">  – rekreace nepobytová – MU.</w:t>
      </w:r>
      <w:r w:rsidR="00505540">
        <w:rPr>
          <w:rFonts w:ascii="Calibri" w:hAnsi="Calibri"/>
          <w:bCs/>
          <w:color w:val="000000" w:themeColor="text1"/>
          <w:sz w:val="20"/>
        </w:rPr>
        <w:t>r</w:t>
      </w:r>
    </w:p>
    <w:p w14:paraId="106364EF" w14:textId="17C3DEA1" w:rsidR="004E3603" w:rsidRPr="00B9057F" w:rsidRDefault="004E3603" w:rsidP="00DE5630">
      <w:pPr>
        <w:ind w:left="2550" w:firstLine="141"/>
        <w:jc w:val="both"/>
        <w:rPr>
          <w:rFonts w:ascii="Calibri" w:hAnsi="Calibri"/>
          <w:bCs/>
          <w:color w:val="000000" w:themeColor="text1"/>
          <w:sz w:val="20"/>
        </w:rPr>
      </w:pPr>
      <w:r>
        <w:rPr>
          <w:rFonts w:ascii="Calibri" w:hAnsi="Calibri"/>
          <w:bCs/>
          <w:color w:val="000000" w:themeColor="text1"/>
          <w:sz w:val="20"/>
        </w:rPr>
        <w:t xml:space="preserve">    </w:t>
      </w:r>
      <w:r>
        <w:rPr>
          <w:rFonts w:ascii="Calibri" w:hAnsi="Calibri"/>
          <w:bCs/>
          <w:color w:val="000000" w:themeColor="text1"/>
          <w:sz w:val="20"/>
        </w:rPr>
        <w:tab/>
        <w:t xml:space="preserve">  – zemědělství extenzivní – MU.z</w:t>
      </w:r>
    </w:p>
    <w:p w14:paraId="105D1576" w14:textId="02661218" w:rsidR="00B9057F" w:rsidRDefault="004E3603" w:rsidP="00942FA3">
      <w:pPr>
        <w:pStyle w:val="Odstavecseseznamem"/>
        <w:numPr>
          <w:ilvl w:val="0"/>
          <w:numId w:val="237"/>
        </w:numPr>
        <w:jc w:val="both"/>
        <w:rPr>
          <w:rFonts w:ascii="Calibri" w:hAnsi="Calibri"/>
          <w:bCs/>
          <w:color w:val="000000" w:themeColor="text1"/>
          <w:sz w:val="20"/>
        </w:rPr>
      </w:pPr>
      <w:r>
        <w:rPr>
          <w:rFonts w:ascii="Calibri" w:hAnsi="Calibri"/>
          <w:bCs/>
          <w:color w:val="000000" w:themeColor="text1"/>
          <w:sz w:val="20"/>
        </w:rPr>
        <w:t>Smíšené krajinné jiné - MX</w:t>
      </w:r>
    </w:p>
    <w:p w14:paraId="118DEE80" w14:textId="77777777" w:rsidR="00B9057F" w:rsidRDefault="00B9057F" w:rsidP="00C6004D">
      <w:pPr>
        <w:ind w:left="567"/>
        <w:jc w:val="both"/>
        <w:rPr>
          <w:rFonts w:ascii="Calibri" w:hAnsi="Calibri"/>
          <w:bCs/>
          <w:color w:val="000000" w:themeColor="text1"/>
          <w:sz w:val="20"/>
        </w:rPr>
      </w:pPr>
    </w:p>
    <w:p w14:paraId="084DF851" w14:textId="77777777" w:rsidR="00B9057F" w:rsidRDefault="00B9057F" w:rsidP="00C6004D">
      <w:pPr>
        <w:ind w:left="567"/>
        <w:jc w:val="both"/>
        <w:rPr>
          <w:rFonts w:ascii="Calibri" w:hAnsi="Calibri"/>
          <w:bCs/>
          <w:color w:val="000000" w:themeColor="text1"/>
          <w:sz w:val="20"/>
        </w:rPr>
      </w:pPr>
    </w:p>
    <w:p w14:paraId="1ECE9DB5" w14:textId="7FACB9E3" w:rsidR="00B1376D" w:rsidRPr="0052654D" w:rsidRDefault="00B1376D" w:rsidP="00D222B8">
      <w:pPr>
        <w:pStyle w:val="Nadpis2"/>
      </w:pPr>
      <w:bookmarkStart w:id="24" w:name="_Toc236979757"/>
      <w:bookmarkEnd w:id="21"/>
      <w:bookmarkEnd w:id="23"/>
      <w:r w:rsidRPr="0052654D">
        <w:lastRenderedPageBreak/>
        <w:t xml:space="preserve">VYMEZENÍ </w:t>
      </w:r>
      <w:r w:rsidR="003D47E8" w:rsidRPr="0052654D">
        <w:t>PLOCH PODLE VÝZNAMU</w:t>
      </w:r>
      <w:r w:rsidR="00326664">
        <w:t xml:space="preserve"> A STANOVENÍ PODMÍNEK PRO JEJICH VYUŽITÍ</w:t>
      </w:r>
      <w:bookmarkEnd w:id="24"/>
    </w:p>
    <w:p w14:paraId="7784EB83" w14:textId="30E0057F" w:rsidR="003E60B9" w:rsidRPr="0052654D" w:rsidRDefault="00B1376D" w:rsidP="00943EC8">
      <w:pPr>
        <w:numPr>
          <w:ilvl w:val="0"/>
          <w:numId w:val="13"/>
        </w:numPr>
        <w:spacing w:before="120"/>
        <w:ind w:left="709" w:hanging="709"/>
        <w:jc w:val="both"/>
        <w:rPr>
          <w:rFonts w:ascii="Calibri" w:hAnsi="Calibri"/>
          <w:sz w:val="20"/>
        </w:rPr>
      </w:pPr>
      <w:bookmarkStart w:id="25" w:name="_Hlk85461614"/>
      <w:r w:rsidRPr="0052654D">
        <w:rPr>
          <w:rFonts w:ascii="Calibri" w:hAnsi="Calibri"/>
          <w:sz w:val="20"/>
        </w:rPr>
        <w:t>Při rozhodování o změnách v území a při využívání území bud</w:t>
      </w:r>
      <w:r w:rsidR="003E60B9" w:rsidRPr="0052654D">
        <w:rPr>
          <w:rFonts w:ascii="Calibri" w:hAnsi="Calibri"/>
          <w:sz w:val="20"/>
        </w:rPr>
        <w:t xml:space="preserve">e respektováno rozdělení území do kategorií ploch podle významu, </w:t>
      </w:r>
      <w:r w:rsidR="00A9156A">
        <w:rPr>
          <w:rFonts w:ascii="Calibri" w:hAnsi="Calibri"/>
          <w:sz w:val="20"/>
        </w:rPr>
        <w:t xml:space="preserve">tj. podle </w:t>
      </w:r>
      <w:r w:rsidR="003E60B9" w:rsidRPr="0052654D">
        <w:rPr>
          <w:rFonts w:ascii="Calibri" w:hAnsi="Calibri"/>
          <w:sz w:val="20"/>
        </w:rPr>
        <w:t xml:space="preserve">míry </w:t>
      </w:r>
      <w:r w:rsidR="004237E8">
        <w:rPr>
          <w:rFonts w:ascii="Calibri" w:hAnsi="Calibri"/>
          <w:sz w:val="20"/>
        </w:rPr>
        <w:t xml:space="preserve">předpokladu a stanovení </w:t>
      </w:r>
      <w:r w:rsidR="00A9156A">
        <w:rPr>
          <w:rFonts w:ascii="Calibri" w:hAnsi="Calibri"/>
          <w:sz w:val="20"/>
        </w:rPr>
        <w:t xml:space="preserve">přípustnosti </w:t>
      </w:r>
      <w:r w:rsidR="00C061B7">
        <w:rPr>
          <w:rFonts w:ascii="Calibri" w:hAnsi="Calibri"/>
          <w:sz w:val="20"/>
        </w:rPr>
        <w:t>změn v území</w:t>
      </w:r>
      <w:r w:rsidR="003E60B9" w:rsidRPr="0052654D">
        <w:rPr>
          <w:rFonts w:ascii="Calibri" w:hAnsi="Calibri"/>
          <w:sz w:val="20"/>
        </w:rPr>
        <w:t xml:space="preserve"> a časového předpokladu realizace změn v</w:t>
      </w:r>
      <w:r w:rsidR="00A07253">
        <w:rPr>
          <w:rFonts w:ascii="Calibri" w:hAnsi="Calibri"/>
          <w:sz w:val="20"/>
        </w:rPr>
        <w:t> </w:t>
      </w:r>
      <w:r w:rsidR="003E60B9" w:rsidRPr="0052654D">
        <w:rPr>
          <w:rFonts w:ascii="Calibri" w:hAnsi="Calibri"/>
          <w:sz w:val="20"/>
        </w:rPr>
        <w:t>území</w:t>
      </w:r>
      <w:r w:rsidR="00A07253">
        <w:rPr>
          <w:rFonts w:ascii="Calibri" w:hAnsi="Calibri"/>
          <w:sz w:val="20"/>
        </w:rPr>
        <w:t xml:space="preserve"> a jejich charakteristiky</w:t>
      </w:r>
      <w:r w:rsidR="003E60B9" w:rsidRPr="0052654D">
        <w:rPr>
          <w:rFonts w:ascii="Calibri" w:hAnsi="Calibri"/>
          <w:sz w:val="20"/>
        </w:rPr>
        <w:t xml:space="preserve">: </w:t>
      </w:r>
    </w:p>
    <w:p w14:paraId="414BFAB9" w14:textId="041246EE" w:rsidR="003E60B9" w:rsidRPr="00A540C6" w:rsidRDefault="003226AB" w:rsidP="00942FA3">
      <w:pPr>
        <w:pStyle w:val="Zkladntext"/>
        <w:keepNext/>
        <w:widowControl w:val="0"/>
        <w:numPr>
          <w:ilvl w:val="0"/>
          <w:numId w:val="112"/>
        </w:numPr>
        <w:tabs>
          <w:tab w:val="clear" w:pos="720"/>
          <w:tab w:val="left" w:pos="1276"/>
        </w:tabs>
        <w:spacing w:before="120" w:after="0"/>
        <w:rPr>
          <w:rFonts w:ascii="Calibri" w:hAnsi="Calibri"/>
          <w:sz w:val="20"/>
        </w:rPr>
      </w:pPr>
      <w:r>
        <w:rPr>
          <w:rFonts w:ascii="Calibri" w:hAnsi="Calibri"/>
          <w:b/>
          <w:bCs/>
          <w:sz w:val="20"/>
        </w:rPr>
        <w:t>P</w:t>
      </w:r>
      <w:r w:rsidR="003E60B9" w:rsidRPr="00BD2643">
        <w:rPr>
          <w:rFonts w:ascii="Calibri" w:hAnsi="Calibri"/>
          <w:b/>
          <w:bCs/>
          <w:sz w:val="20"/>
        </w:rPr>
        <w:t>lochy stabilizované</w:t>
      </w:r>
      <w:r w:rsidR="003E60B9" w:rsidRPr="0052654D">
        <w:rPr>
          <w:rFonts w:ascii="Calibri" w:hAnsi="Calibri"/>
          <w:sz w:val="20"/>
        </w:rPr>
        <w:t xml:space="preserve"> - </w:t>
      </w:r>
      <w:r w:rsidR="00D1361B" w:rsidRPr="0052654D">
        <w:rPr>
          <w:rFonts w:ascii="Calibri" w:hAnsi="Calibri"/>
          <w:sz w:val="20"/>
        </w:rPr>
        <w:t xml:space="preserve">plochy s vysokou mírou stability příslušného způsobu využití, prostorového uspořádání a struktury </w:t>
      </w:r>
      <w:r w:rsidR="003F3DC2" w:rsidRPr="0052654D">
        <w:rPr>
          <w:rFonts w:ascii="Calibri" w:hAnsi="Calibri"/>
          <w:sz w:val="20"/>
        </w:rPr>
        <w:t xml:space="preserve">a intenzity využití </w:t>
      </w:r>
      <w:r w:rsidR="00D1361B" w:rsidRPr="0052654D">
        <w:rPr>
          <w:rFonts w:ascii="Calibri" w:hAnsi="Calibri"/>
          <w:sz w:val="20"/>
        </w:rPr>
        <w:t>území</w:t>
      </w:r>
      <w:r w:rsidR="007B7967">
        <w:rPr>
          <w:rFonts w:ascii="Calibri" w:hAnsi="Calibri"/>
          <w:sz w:val="20"/>
        </w:rPr>
        <w:t>,</w:t>
      </w:r>
      <w:r w:rsidR="00FC6739">
        <w:rPr>
          <w:rFonts w:ascii="Calibri" w:hAnsi="Calibri"/>
          <w:sz w:val="20"/>
        </w:rPr>
        <w:t xml:space="preserve"> </w:t>
      </w:r>
      <w:r>
        <w:rPr>
          <w:rFonts w:ascii="Calibri" w:hAnsi="Calibri"/>
          <w:sz w:val="20"/>
        </w:rPr>
        <w:t>plochy</w:t>
      </w:r>
      <w:r w:rsidR="00D259C6">
        <w:rPr>
          <w:rFonts w:ascii="Calibri" w:hAnsi="Calibri"/>
          <w:sz w:val="20"/>
        </w:rPr>
        <w:t>,</w:t>
      </w:r>
      <w:r>
        <w:rPr>
          <w:rFonts w:ascii="Calibri" w:hAnsi="Calibri"/>
          <w:sz w:val="20"/>
        </w:rPr>
        <w:t xml:space="preserve"> ve</w:t>
      </w:r>
      <w:r w:rsidR="00FC6739">
        <w:rPr>
          <w:rFonts w:ascii="Calibri" w:hAnsi="Calibri"/>
          <w:sz w:val="20"/>
        </w:rPr>
        <w:t xml:space="preserve"> kterých se</w:t>
      </w:r>
      <w:r w:rsidR="00D1361B" w:rsidRPr="0052654D">
        <w:rPr>
          <w:rFonts w:ascii="Calibri" w:hAnsi="Calibri"/>
          <w:sz w:val="20"/>
        </w:rPr>
        <w:t xml:space="preserve"> nepředpokládá zásadní změna stávajícího </w:t>
      </w:r>
      <w:r w:rsidR="00227DB7" w:rsidRPr="0052654D">
        <w:rPr>
          <w:rFonts w:ascii="Calibri" w:hAnsi="Calibri"/>
          <w:sz w:val="20"/>
        </w:rPr>
        <w:t>charakteru</w:t>
      </w:r>
      <w:r w:rsidR="00C061B7">
        <w:rPr>
          <w:rFonts w:ascii="Calibri" w:hAnsi="Calibri"/>
          <w:sz w:val="20"/>
        </w:rPr>
        <w:t xml:space="preserve"> příslušné </w:t>
      </w:r>
      <w:r w:rsidR="00C061B7" w:rsidRPr="00A540C6">
        <w:rPr>
          <w:rFonts w:ascii="Calibri" w:hAnsi="Calibri"/>
          <w:sz w:val="20"/>
        </w:rPr>
        <w:t>části území</w:t>
      </w:r>
      <w:r w:rsidR="00FC6739" w:rsidRPr="00A540C6">
        <w:rPr>
          <w:rFonts w:ascii="Calibri" w:hAnsi="Calibri"/>
          <w:sz w:val="20"/>
        </w:rPr>
        <w:t>. V</w:t>
      </w:r>
      <w:r w:rsidR="00D1361B" w:rsidRPr="00A540C6">
        <w:rPr>
          <w:rFonts w:ascii="Calibri" w:hAnsi="Calibri"/>
          <w:sz w:val="20"/>
        </w:rPr>
        <w:t xml:space="preserve">ymezeny jsou v zastavěném i </w:t>
      </w:r>
      <w:r w:rsidR="00A9156A" w:rsidRPr="00A540C6">
        <w:rPr>
          <w:rFonts w:ascii="Calibri" w:hAnsi="Calibri"/>
          <w:sz w:val="20"/>
        </w:rPr>
        <w:t xml:space="preserve">v </w:t>
      </w:r>
      <w:r w:rsidR="00D1361B" w:rsidRPr="00A540C6">
        <w:rPr>
          <w:rFonts w:ascii="Calibri" w:hAnsi="Calibri"/>
          <w:sz w:val="20"/>
        </w:rPr>
        <w:t>nezastavěném území</w:t>
      </w:r>
      <w:r w:rsidR="00FC6739" w:rsidRPr="00A540C6">
        <w:rPr>
          <w:rFonts w:ascii="Calibri" w:hAnsi="Calibri"/>
          <w:sz w:val="20"/>
        </w:rPr>
        <w:t>.</w:t>
      </w:r>
      <w:r w:rsidR="00D1361B" w:rsidRPr="00A540C6">
        <w:rPr>
          <w:rFonts w:ascii="Calibri" w:hAnsi="Calibri"/>
          <w:sz w:val="20"/>
        </w:rPr>
        <w:t xml:space="preserve"> </w:t>
      </w:r>
      <w:r w:rsidR="00FC6739" w:rsidRPr="00A540C6">
        <w:rPr>
          <w:rFonts w:ascii="Calibri" w:hAnsi="Calibri"/>
          <w:sz w:val="20"/>
        </w:rPr>
        <w:t>U</w:t>
      </w:r>
      <w:r w:rsidR="00D1361B" w:rsidRPr="00A540C6">
        <w:rPr>
          <w:rFonts w:ascii="Calibri" w:hAnsi="Calibri"/>
          <w:sz w:val="20"/>
        </w:rPr>
        <w:t xml:space="preserve"> ploch s RZV, které předurčují zastavění </w:t>
      </w:r>
      <w:r w:rsidR="00A07253" w:rsidRPr="00A540C6">
        <w:rPr>
          <w:rFonts w:ascii="Calibri" w:hAnsi="Calibri"/>
          <w:sz w:val="20"/>
        </w:rPr>
        <w:t>zástavbou</w:t>
      </w:r>
      <w:r w:rsidR="00D1361B" w:rsidRPr="00A540C6">
        <w:rPr>
          <w:rFonts w:ascii="Calibri" w:hAnsi="Calibri"/>
          <w:sz w:val="20"/>
        </w:rPr>
        <w:t>, se nepředpokládají zásadní změny rozsahu</w:t>
      </w:r>
      <w:r w:rsidR="00BF5AD1" w:rsidRPr="00A540C6">
        <w:rPr>
          <w:rFonts w:ascii="Calibri" w:hAnsi="Calibri"/>
          <w:sz w:val="20"/>
        </w:rPr>
        <w:t>, charakteru</w:t>
      </w:r>
      <w:r w:rsidR="00D1361B" w:rsidRPr="00A540C6">
        <w:rPr>
          <w:rFonts w:ascii="Calibri" w:hAnsi="Calibri"/>
          <w:sz w:val="20"/>
        </w:rPr>
        <w:t xml:space="preserve"> </w:t>
      </w:r>
      <w:r w:rsidR="00AF1BDE" w:rsidRPr="00A540C6">
        <w:rPr>
          <w:rFonts w:ascii="Calibri" w:hAnsi="Calibri"/>
          <w:sz w:val="20"/>
        </w:rPr>
        <w:t>a struktury</w:t>
      </w:r>
      <w:r w:rsidR="00276736">
        <w:rPr>
          <w:rFonts w:ascii="Calibri" w:hAnsi="Calibri"/>
          <w:sz w:val="20"/>
        </w:rPr>
        <w:t xml:space="preserve"> stávající</w:t>
      </w:r>
      <w:r w:rsidR="00AF1BDE" w:rsidRPr="00A540C6">
        <w:rPr>
          <w:rFonts w:ascii="Calibri" w:hAnsi="Calibri"/>
          <w:sz w:val="20"/>
        </w:rPr>
        <w:t xml:space="preserve"> </w:t>
      </w:r>
      <w:r w:rsidR="00D1361B" w:rsidRPr="00A540C6">
        <w:rPr>
          <w:rFonts w:ascii="Calibri" w:hAnsi="Calibri"/>
          <w:sz w:val="20"/>
        </w:rPr>
        <w:t xml:space="preserve">zástavby, </w:t>
      </w:r>
      <w:r w:rsidR="004237E8" w:rsidRPr="00A540C6">
        <w:rPr>
          <w:rFonts w:ascii="Calibri" w:hAnsi="Calibri"/>
          <w:sz w:val="20"/>
        </w:rPr>
        <w:t xml:space="preserve">rozsahem </w:t>
      </w:r>
      <w:r w:rsidR="00D1361B" w:rsidRPr="00A540C6">
        <w:rPr>
          <w:rFonts w:ascii="Calibri" w:hAnsi="Calibri"/>
          <w:sz w:val="20"/>
        </w:rPr>
        <w:t xml:space="preserve">zásadní </w:t>
      </w:r>
      <w:r w:rsidR="00952127" w:rsidRPr="00A540C6">
        <w:rPr>
          <w:rFonts w:ascii="Calibri" w:hAnsi="Calibri"/>
          <w:sz w:val="20"/>
        </w:rPr>
        <w:t>funkční a prostorové</w:t>
      </w:r>
      <w:r w:rsidR="00D1361B" w:rsidRPr="00A540C6">
        <w:rPr>
          <w:rFonts w:ascii="Calibri" w:hAnsi="Calibri"/>
          <w:sz w:val="20"/>
        </w:rPr>
        <w:t xml:space="preserve"> </w:t>
      </w:r>
      <w:r w:rsidR="00952127" w:rsidRPr="00A540C6">
        <w:rPr>
          <w:rFonts w:ascii="Calibri" w:hAnsi="Calibri"/>
          <w:sz w:val="20"/>
        </w:rPr>
        <w:t xml:space="preserve">přestavby </w:t>
      </w:r>
      <w:r w:rsidR="00D1361B" w:rsidRPr="00A540C6">
        <w:rPr>
          <w:rFonts w:ascii="Calibri" w:hAnsi="Calibri"/>
          <w:sz w:val="20"/>
        </w:rPr>
        <w:t>ani významné asanace, nepředpokládá se</w:t>
      </w:r>
      <w:r>
        <w:rPr>
          <w:rFonts w:ascii="Calibri" w:hAnsi="Calibri"/>
          <w:sz w:val="20"/>
        </w:rPr>
        <w:t xml:space="preserve"> v nich ani zásadní</w:t>
      </w:r>
      <w:r w:rsidR="00D1361B" w:rsidRPr="00A540C6">
        <w:rPr>
          <w:rFonts w:ascii="Calibri" w:hAnsi="Calibri"/>
          <w:sz w:val="20"/>
        </w:rPr>
        <w:t xml:space="preserve"> změna </w:t>
      </w:r>
      <w:r w:rsidR="004237E8" w:rsidRPr="00A540C6">
        <w:rPr>
          <w:rFonts w:ascii="Calibri" w:hAnsi="Calibri"/>
          <w:sz w:val="20"/>
        </w:rPr>
        <w:t xml:space="preserve">urbanistické </w:t>
      </w:r>
      <w:r w:rsidR="00D1361B" w:rsidRPr="00A540C6">
        <w:rPr>
          <w:rFonts w:ascii="Calibri" w:hAnsi="Calibri"/>
          <w:sz w:val="20"/>
        </w:rPr>
        <w:t>koncepce ani kompozice</w:t>
      </w:r>
      <w:r w:rsidR="00952127" w:rsidRPr="00A540C6">
        <w:rPr>
          <w:rFonts w:ascii="Calibri" w:hAnsi="Calibri"/>
          <w:sz w:val="20"/>
        </w:rPr>
        <w:t>. D</w:t>
      </w:r>
      <w:r w:rsidR="00D1361B" w:rsidRPr="00A540C6">
        <w:rPr>
          <w:rFonts w:ascii="Calibri" w:hAnsi="Calibri"/>
          <w:sz w:val="20"/>
        </w:rPr>
        <w:t xml:space="preserve">ostavba proluk a </w:t>
      </w:r>
      <w:r w:rsidR="006D254D" w:rsidRPr="00A540C6">
        <w:rPr>
          <w:rFonts w:ascii="Calibri" w:hAnsi="Calibri"/>
          <w:sz w:val="20"/>
        </w:rPr>
        <w:t>přiměřený</w:t>
      </w:r>
      <w:r w:rsidR="00D1361B" w:rsidRPr="00A540C6">
        <w:rPr>
          <w:rFonts w:ascii="Calibri" w:hAnsi="Calibri"/>
          <w:sz w:val="20"/>
        </w:rPr>
        <w:t xml:space="preserve"> stavební rozvoj</w:t>
      </w:r>
      <w:r w:rsidR="006D254D" w:rsidRPr="00A540C6">
        <w:rPr>
          <w:rFonts w:ascii="Calibri" w:hAnsi="Calibri"/>
          <w:sz w:val="20"/>
        </w:rPr>
        <w:t xml:space="preserve">, který </w:t>
      </w:r>
      <w:r w:rsidR="004237E8" w:rsidRPr="00A540C6">
        <w:rPr>
          <w:rFonts w:ascii="Calibri" w:hAnsi="Calibri"/>
          <w:sz w:val="20"/>
        </w:rPr>
        <w:t xml:space="preserve">nebude </w:t>
      </w:r>
      <w:r w:rsidR="00C061B7" w:rsidRPr="00A540C6">
        <w:rPr>
          <w:rFonts w:ascii="Calibri" w:hAnsi="Calibri"/>
          <w:sz w:val="20"/>
        </w:rPr>
        <w:t>generovat vytvoření zcela nového</w:t>
      </w:r>
      <w:r w:rsidR="006D254D" w:rsidRPr="00A540C6">
        <w:rPr>
          <w:rFonts w:ascii="Calibri" w:hAnsi="Calibri"/>
          <w:sz w:val="20"/>
        </w:rPr>
        <w:t xml:space="preserve"> charakter</w:t>
      </w:r>
      <w:r w:rsidR="00C061B7" w:rsidRPr="00A540C6">
        <w:rPr>
          <w:rFonts w:ascii="Calibri" w:hAnsi="Calibri"/>
          <w:sz w:val="20"/>
        </w:rPr>
        <w:t>u</w:t>
      </w:r>
      <w:r w:rsidR="0089432A" w:rsidRPr="00A540C6">
        <w:rPr>
          <w:rFonts w:ascii="Calibri" w:hAnsi="Calibri"/>
          <w:sz w:val="20"/>
        </w:rPr>
        <w:t xml:space="preserve"> území</w:t>
      </w:r>
      <w:r w:rsidR="00C061B7" w:rsidRPr="00A540C6">
        <w:rPr>
          <w:rFonts w:ascii="Calibri" w:hAnsi="Calibri"/>
          <w:sz w:val="20"/>
        </w:rPr>
        <w:t xml:space="preserve"> a nebude zásadně měnit</w:t>
      </w:r>
      <w:r w:rsidR="00227DB7" w:rsidRPr="00A540C6">
        <w:rPr>
          <w:rFonts w:ascii="Calibri" w:hAnsi="Calibri"/>
          <w:sz w:val="20"/>
        </w:rPr>
        <w:t xml:space="preserve"> vazby</w:t>
      </w:r>
      <w:r w:rsidR="006D254D" w:rsidRPr="00A540C6">
        <w:rPr>
          <w:rFonts w:ascii="Calibri" w:hAnsi="Calibri"/>
          <w:sz w:val="20"/>
        </w:rPr>
        <w:t xml:space="preserve"> a</w:t>
      </w:r>
      <w:r w:rsidR="00C061B7" w:rsidRPr="00A540C6">
        <w:rPr>
          <w:rFonts w:ascii="Calibri" w:hAnsi="Calibri"/>
          <w:sz w:val="20"/>
        </w:rPr>
        <w:t xml:space="preserve"> územní</w:t>
      </w:r>
      <w:r w:rsidR="006D254D" w:rsidRPr="00A540C6">
        <w:rPr>
          <w:rFonts w:ascii="Calibri" w:hAnsi="Calibri"/>
          <w:sz w:val="20"/>
        </w:rPr>
        <w:t xml:space="preserve"> podmínky v lokalitě,</w:t>
      </w:r>
      <w:r w:rsidR="00D1361B" w:rsidRPr="00A540C6">
        <w:rPr>
          <w:rFonts w:ascii="Calibri" w:hAnsi="Calibri"/>
          <w:sz w:val="20"/>
        </w:rPr>
        <w:t xml:space="preserve"> jsou</w:t>
      </w:r>
      <w:r>
        <w:rPr>
          <w:rFonts w:ascii="Calibri" w:hAnsi="Calibri"/>
          <w:sz w:val="20"/>
        </w:rPr>
        <w:t xml:space="preserve"> přípustné</w:t>
      </w:r>
      <w:r w:rsidR="00952127" w:rsidRPr="00A540C6">
        <w:rPr>
          <w:rFonts w:ascii="Calibri" w:hAnsi="Calibri"/>
          <w:sz w:val="20"/>
        </w:rPr>
        <w:t xml:space="preserve">. </w:t>
      </w:r>
    </w:p>
    <w:p w14:paraId="1ADE680C" w14:textId="3E491453" w:rsidR="00170E93" w:rsidRPr="00A540C6" w:rsidRDefault="003226AB" w:rsidP="00942FA3">
      <w:pPr>
        <w:pStyle w:val="Zkladntext"/>
        <w:keepNext/>
        <w:widowControl w:val="0"/>
        <w:numPr>
          <w:ilvl w:val="0"/>
          <w:numId w:val="112"/>
        </w:numPr>
        <w:tabs>
          <w:tab w:val="clear" w:pos="720"/>
          <w:tab w:val="left" w:pos="1276"/>
        </w:tabs>
        <w:spacing w:before="120" w:after="0"/>
        <w:rPr>
          <w:rFonts w:ascii="Calibri" w:hAnsi="Calibri"/>
          <w:sz w:val="20"/>
        </w:rPr>
      </w:pPr>
      <w:r>
        <w:rPr>
          <w:rFonts w:ascii="Calibri" w:hAnsi="Calibri"/>
          <w:b/>
          <w:bCs/>
          <w:sz w:val="20"/>
        </w:rPr>
        <w:t>P</w:t>
      </w:r>
      <w:r w:rsidR="00170E93" w:rsidRPr="00A540C6">
        <w:rPr>
          <w:rFonts w:ascii="Calibri" w:hAnsi="Calibri"/>
          <w:b/>
          <w:bCs/>
          <w:sz w:val="20"/>
        </w:rPr>
        <w:t xml:space="preserve">lochy </w:t>
      </w:r>
      <w:r w:rsidR="006D254D" w:rsidRPr="00A540C6">
        <w:rPr>
          <w:rFonts w:ascii="Calibri" w:hAnsi="Calibri"/>
          <w:b/>
          <w:bCs/>
          <w:sz w:val="20"/>
        </w:rPr>
        <w:t>změn</w:t>
      </w:r>
      <w:r w:rsidR="00170E93" w:rsidRPr="00A540C6">
        <w:rPr>
          <w:rFonts w:ascii="Calibri" w:hAnsi="Calibri"/>
          <w:sz w:val="20"/>
        </w:rPr>
        <w:t xml:space="preserve"> – plochy</w:t>
      </w:r>
      <w:r w:rsidR="00826A74" w:rsidRPr="00A540C6">
        <w:rPr>
          <w:rFonts w:ascii="Calibri" w:hAnsi="Calibri"/>
          <w:sz w:val="20"/>
        </w:rPr>
        <w:t xml:space="preserve"> určené</w:t>
      </w:r>
      <w:r w:rsidR="00170E93" w:rsidRPr="00A540C6">
        <w:rPr>
          <w:rFonts w:ascii="Calibri" w:hAnsi="Calibri"/>
          <w:sz w:val="20"/>
        </w:rPr>
        <w:t xml:space="preserve"> </w:t>
      </w:r>
      <w:r w:rsidR="00826A74" w:rsidRPr="00A540C6">
        <w:rPr>
          <w:rFonts w:ascii="Calibri" w:hAnsi="Calibri"/>
          <w:sz w:val="20"/>
        </w:rPr>
        <w:t>ke změně</w:t>
      </w:r>
      <w:r w:rsidR="00170E93" w:rsidRPr="00A540C6">
        <w:rPr>
          <w:rFonts w:ascii="Calibri" w:hAnsi="Calibri"/>
          <w:sz w:val="20"/>
        </w:rPr>
        <w:t xml:space="preserve"> způsobu využití</w:t>
      </w:r>
      <w:r w:rsidR="00826A74" w:rsidRPr="00A540C6">
        <w:rPr>
          <w:rFonts w:ascii="Calibri" w:hAnsi="Calibri"/>
          <w:sz w:val="20"/>
        </w:rPr>
        <w:t>,</w:t>
      </w:r>
      <w:r w:rsidR="00170E93" w:rsidRPr="00A540C6">
        <w:rPr>
          <w:rFonts w:ascii="Calibri" w:hAnsi="Calibri"/>
          <w:sz w:val="20"/>
        </w:rPr>
        <w:t xml:space="preserve"> </w:t>
      </w:r>
      <w:r w:rsidR="00826A74" w:rsidRPr="00A540C6">
        <w:rPr>
          <w:rFonts w:ascii="Calibri" w:hAnsi="Calibri"/>
          <w:sz w:val="20"/>
        </w:rPr>
        <w:t>změně</w:t>
      </w:r>
      <w:r w:rsidR="00170E93" w:rsidRPr="00A540C6">
        <w:rPr>
          <w:rFonts w:ascii="Calibri" w:hAnsi="Calibri"/>
          <w:sz w:val="20"/>
        </w:rPr>
        <w:t xml:space="preserve"> prostorového uspořádání</w:t>
      </w:r>
      <w:r w:rsidR="00227DB7" w:rsidRPr="00A540C6">
        <w:rPr>
          <w:rFonts w:ascii="Calibri" w:hAnsi="Calibri"/>
          <w:sz w:val="20"/>
        </w:rPr>
        <w:t>,</w:t>
      </w:r>
      <w:r w:rsidR="00826A74" w:rsidRPr="00A540C6">
        <w:rPr>
          <w:rFonts w:ascii="Calibri" w:hAnsi="Calibri"/>
          <w:sz w:val="20"/>
        </w:rPr>
        <w:t xml:space="preserve"> k</w:t>
      </w:r>
      <w:r w:rsidR="00BD2643" w:rsidRPr="00A540C6">
        <w:rPr>
          <w:rFonts w:ascii="Calibri" w:hAnsi="Calibri"/>
          <w:sz w:val="20"/>
        </w:rPr>
        <w:t> vytvoření zcela nového</w:t>
      </w:r>
      <w:r w:rsidR="00227DB7" w:rsidRPr="00A540C6">
        <w:rPr>
          <w:rFonts w:ascii="Calibri" w:hAnsi="Calibri"/>
          <w:sz w:val="20"/>
        </w:rPr>
        <w:t xml:space="preserve"> charakteru</w:t>
      </w:r>
      <w:r w:rsidR="00C061B7" w:rsidRPr="00A540C6">
        <w:rPr>
          <w:rFonts w:ascii="Calibri" w:hAnsi="Calibri"/>
          <w:sz w:val="20"/>
        </w:rPr>
        <w:t xml:space="preserve"> části území</w:t>
      </w:r>
      <w:r w:rsidR="00170E93" w:rsidRPr="00A540C6">
        <w:rPr>
          <w:rFonts w:ascii="Calibri" w:hAnsi="Calibri"/>
          <w:sz w:val="20"/>
        </w:rPr>
        <w:t xml:space="preserve"> a</w:t>
      </w:r>
      <w:r w:rsidR="00C061B7" w:rsidRPr="00A540C6">
        <w:rPr>
          <w:rFonts w:ascii="Calibri" w:hAnsi="Calibri"/>
          <w:sz w:val="20"/>
        </w:rPr>
        <w:t xml:space="preserve"> jeho</w:t>
      </w:r>
      <w:r w:rsidR="00170E93" w:rsidRPr="00A540C6">
        <w:rPr>
          <w:rFonts w:ascii="Calibri" w:hAnsi="Calibri"/>
          <w:sz w:val="20"/>
        </w:rPr>
        <w:t xml:space="preserve"> struktury:</w:t>
      </w:r>
    </w:p>
    <w:p w14:paraId="614A49DB" w14:textId="638458F2" w:rsidR="00170E93" w:rsidRPr="00A540C6" w:rsidRDefault="00170E93" w:rsidP="00942FA3">
      <w:pPr>
        <w:pStyle w:val="Zkladntext"/>
        <w:keepNext/>
        <w:widowControl w:val="0"/>
        <w:numPr>
          <w:ilvl w:val="1"/>
          <w:numId w:val="112"/>
        </w:numPr>
        <w:tabs>
          <w:tab w:val="left" w:pos="1276"/>
        </w:tabs>
        <w:spacing w:before="120" w:after="0"/>
        <w:rPr>
          <w:rFonts w:ascii="Calibri" w:hAnsi="Calibri"/>
          <w:sz w:val="20"/>
        </w:rPr>
      </w:pPr>
      <w:r w:rsidRPr="00A540C6">
        <w:rPr>
          <w:rFonts w:ascii="Calibri" w:hAnsi="Calibri"/>
          <w:b/>
          <w:bCs/>
          <w:sz w:val="20"/>
        </w:rPr>
        <w:t>zastavitelné plochy</w:t>
      </w:r>
      <w:r w:rsidRPr="00A540C6">
        <w:rPr>
          <w:rFonts w:ascii="Calibri" w:hAnsi="Calibri"/>
          <w:sz w:val="20"/>
        </w:rPr>
        <w:t xml:space="preserve"> – plochy </w:t>
      </w:r>
      <w:r w:rsidR="00BD2643" w:rsidRPr="00A540C6">
        <w:rPr>
          <w:rFonts w:ascii="Calibri" w:hAnsi="Calibri"/>
          <w:sz w:val="20"/>
        </w:rPr>
        <w:t xml:space="preserve">v zastavěném i nezastavěném území, které jsou </w:t>
      </w:r>
      <w:r w:rsidR="00826A74" w:rsidRPr="00A540C6">
        <w:rPr>
          <w:rFonts w:ascii="Calibri" w:hAnsi="Calibri"/>
          <w:sz w:val="20"/>
        </w:rPr>
        <w:t>určené</w:t>
      </w:r>
      <w:r w:rsidRPr="00A540C6">
        <w:rPr>
          <w:rFonts w:ascii="Calibri" w:hAnsi="Calibri"/>
          <w:sz w:val="20"/>
        </w:rPr>
        <w:t xml:space="preserve"> </w:t>
      </w:r>
      <w:r w:rsidR="00826A74" w:rsidRPr="00A540C6">
        <w:rPr>
          <w:rFonts w:ascii="Calibri" w:hAnsi="Calibri"/>
          <w:sz w:val="20"/>
        </w:rPr>
        <w:t>k</w:t>
      </w:r>
      <w:r w:rsidRPr="00A540C6">
        <w:rPr>
          <w:rFonts w:ascii="Calibri" w:hAnsi="Calibri"/>
          <w:sz w:val="20"/>
        </w:rPr>
        <w:t> zastavění</w:t>
      </w:r>
      <w:r w:rsidR="00326664" w:rsidRPr="00A540C6">
        <w:rPr>
          <w:rFonts w:ascii="Calibri" w:hAnsi="Calibri"/>
          <w:sz w:val="20"/>
        </w:rPr>
        <w:t>, a to</w:t>
      </w:r>
      <w:r w:rsidR="00826A74" w:rsidRPr="00A540C6">
        <w:rPr>
          <w:rFonts w:ascii="Calibri" w:hAnsi="Calibri"/>
          <w:sz w:val="20"/>
        </w:rPr>
        <w:t xml:space="preserve"> </w:t>
      </w:r>
      <w:r w:rsidR="00326664" w:rsidRPr="00A540C6">
        <w:rPr>
          <w:rFonts w:ascii="Calibri" w:hAnsi="Calibri"/>
          <w:sz w:val="20"/>
        </w:rPr>
        <w:t>záměry tvořícími zástavbu</w:t>
      </w:r>
      <w:r w:rsidRPr="00A540C6">
        <w:rPr>
          <w:rFonts w:ascii="Calibri" w:hAnsi="Calibri"/>
          <w:sz w:val="20"/>
        </w:rPr>
        <w:t xml:space="preserve"> </w:t>
      </w:r>
      <w:r w:rsidR="00326664" w:rsidRPr="00A540C6">
        <w:rPr>
          <w:rFonts w:ascii="Calibri" w:hAnsi="Calibri"/>
          <w:sz w:val="20"/>
        </w:rPr>
        <w:t xml:space="preserve">nebo </w:t>
      </w:r>
      <w:r w:rsidR="00826A74" w:rsidRPr="00A540C6">
        <w:rPr>
          <w:rFonts w:ascii="Calibri" w:hAnsi="Calibri"/>
          <w:sz w:val="20"/>
        </w:rPr>
        <w:t>záměr</w:t>
      </w:r>
      <w:r w:rsidR="00326664" w:rsidRPr="00A540C6">
        <w:rPr>
          <w:rFonts w:ascii="Calibri" w:hAnsi="Calibri"/>
          <w:sz w:val="20"/>
        </w:rPr>
        <w:t>y</w:t>
      </w:r>
      <w:r w:rsidRPr="00A540C6">
        <w:rPr>
          <w:rFonts w:ascii="Calibri" w:hAnsi="Calibri"/>
          <w:sz w:val="20"/>
        </w:rPr>
        <w:t xml:space="preserve"> dopravní infrastruktury, případně</w:t>
      </w:r>
      <w:r w:rsidR="00326664" w:rsidRPr="00A540C6">
        <w:rPr>
          <w:rFonts w:ascii="Calibri" w:hAnsi="Calibri"/>
          <w:sz w:val="20"/>
        </w:rPr>
        <w:t xml:space="preserve"> záměry</w:t>
      </w:r>
      <w:r w:rsidRPr="00A540C6">
        <w:rPr>
          <w:rFonts w:ascii="Calibri" w:hAnsi="Calibri"/>
          <w:sz w:val="20"/>
        </w:rPr>
        <w:t xml:space="preserve"> veřejných prostranství</w:t>
      </w:r>
      <w:r w:rsidR="003226AB">
        <w:rPr>
          <w:rFonts w:ascii="Calibri" w:hAnsi="Calibri"/>
          <w:sz w:val="20"/>
        </w:rPr>
        <w:t>,</w:t>
      </w:r>
      <w:r w:rsidRPr="00A540C6">
        <w:rPr>
          <w:rFonts w:ascii="Calibri" w:hAnsi="Calibri"/>
          <w:sz w:val="20"/>
        </w:rPr>
        <w:t xml:space="preserve"> včetně </w:t>
      </w:r>
      <w:r w:rsidR="001B18F0" w:rsidRPr="00A540C6">
        <w:rPr>
          <w:rFonts w:ascii="Calibri" w:hAnsi="Calibri"/>
          <w:sz w:val="20"/>
        </w:rPr>
        <w:t xml:space="preserve">vybraných </w:t>
      </w:r>
      <w:r w:rsidRPr="00A540C6">
        <w:rPr>
          <w:rFonts w:ascii="Calibri" w:hAnsi="Calibri"/>
          <w:sz w:val="20"/>
        </w:rPr>
        <w:t xml:space="preserve">ploch </w:t>
      </w:r>
      <w:r w:rsidR="001B18F0" w:rsidRPr="00A540C6">
        <w:rPr>
          <w:rFonts w:ascii="Calibri" w:hAnsi="Calibri"/>
          <w:sz w:val="20"/>
        </w:rPr>
        <w:t>systému síd</w:t>
      </w:r>
      <w:r w:rsidR="00372AAE">
        <w:rPr>
          <w:rFonts w:ascii="Calibri" w:hAnsi="Calibri"/>
          <w:sz w:val="20"/>
        </w:rPr>
        <w:t>el</w:t>
      </w:r>
      <w:r w:rsidR="001B18F0" w:rsidRPr="00A540C6">
        <w:rPr>
          <w:rFonts w:ascii="Calibri" w:hAnsi="Calibri"/>
          <w:sz w:val="20"/>
        </w:rPr>
        <w:t>ní zeleně; označeny</w:t>
      </w:r>
      <w:r w:rsidR="00BD2643" w:rsidRPr="00A540C6">
        <w:rPr>
          <w:rFonts w:ascii="Calibri" w:hAnsi="Calibri"/>
          <w:sz w:val="20"/>
        </w:rPr>
        <w:t xml:space="preserve"> jsou</w:t>
      </w:r>
      <w:r w:rsidR="001B18F0" w:rsidRPr="00A540C6">
        <w:rPr>
          <w:rFonts w:ascii="Calibri" w:hAnsi="Calibri"/>
          <w:sz w:val="20"/>
        </w:rPr>
        <w:t xml:space="preserve"> identifikátorem </w:t>
      </w:r>
      <w:r w:rsidR="006D254D" w:rsidRPr="00A540C6">
        <w:rPr>
          <w:rFonts w:ascii="Calibri" w:hAnsi="Calibri"/>
          <w:sz w:val="20"/>
        </w:rPr>
        <w:t>„</w:t>
      </w:r>
      <w:r w:rsidR="001B18F0" w:rsidRPr="00A540C6">
        <w:rPr>
          <w:rFonts w:ascii="Calibri" w:hAnsi="Calibri"/>
          <w:sz w:val="20"/>
        </w:rPr>
        <w:t>Z</w:t>
      </w:r>
      <w:r w:rsidR="006D254D" w:rsidRPr="00A540C6">
        <w:rPr>
          <w:rFonts w:ascii="Calibri" w:hAnsi="Calibri"/>
          <w:sz w:val="20"/>
        </w:rPr>
        <w:t>“</w:t>
      </w:r>
      <w:r w:rsidR="001B18F0" w:rsidRPr="00A540C6">
        <w:rPr>
          <w:rFonts w:ascii="Calibri" w:hAnsi="Calibri"/>
          <w:sz w:val="20"/>
        </w:rPr>
        <w:t xml:space="preserve"> (např. Z</w:t>
      </w:r>
      <w:r w:rsidR="00AF1BDE" w:rsidRPr="00A540C6">
        <w:rPr>
          <w:rFonts w:ascii="Calibri" w:hAnsi="Calibri"/>
          <w:sz w:val="20"/>
        </w:rPr>
        <w:t>.</w:t>
      </w:r>
      <w:r w:rsidR="001B18F0" w:rsidRPr="00A540C6">
        <w:rPr>
          <w:rFonts w:ascii="Calibri" w:hAnsi="Calibri"/>
          <w:sz w:val="20"/>
        </w:rPr>
        <w:t>01);</w:t>
      </w:r>
    </w:p>
    <w:p w14:paraId="7A004AEB" w14:textId="76EB2C5E" w:rsidR="001B18F0" w:rsidRPr="00A540C6" w:rsidRDefault="00095382" w:rsidP="00942FA3">
      <w:pPr>
        <w:pStyle w:val="Zkladntext"/>
        <w:keepNext/>
        <w:widowControl w:val="0"/>
        <w:numPr>
          <w:ilvl w:val="1"/>
          <w:numId w:val="112"/>
        </w:numPr>
        <w:tabs>
          <w:tab w:val="left" w:pos="1276"/>
        </w:tabs>
        <w:spacing w:before="120" w:after="0"/>
        <w:rPr>
          <w:rFonts w:ascii="Calibri" w:hAnsi="Calibri"/>
          <w:sz w:val="20"/>
        </w:rPr>
      </w:pPr>
      <w:r w:rsidRPr="00A540C6">
        <w:rPr>
          <w:rFonts w:ascii="Calibri" w:hAnsi="Calibri"/>
          <w:b/>
          <w:bCs/>
          <w:sz w:val="20"/>
        </w:rPr>
        <w:t xml:space="preserve">transformační </w:t>
      </w:r>
      <w:r w:rsidR="001B18F0" w:rsidRPr="00A540C6">
        <w:rPr>
          <w:rFonts w:ascii="Calibri" w:hAnsi="Calibri"/>
          <w:b/>
          <w:bCs/>
          <w:sz w:val="20"/>
        </w:rPr>
        <w:t>plochy</w:t>
      </w:r>
      <w:r w:rsidR="001B18F0" w:rsidRPr="00A540C6">
        <w:rPr>
          <w:rFonts w:ascii="Calibri" w:hAnsi="Calibri"/>
          <w:sz w:val="20"/>
        </w:rPr>
        <w:t xml:space="preserve"> – plochy v zastavěném území</w:t>
      </w:r>
      <w:r w:rsidR="00BD2643" w:rsidRPr="00A540C6">
        <w:rPr>
          <w:rFonts w:ascii="Calibri" w:hAnsi="Calibri"/>
          <w:sz w:val="20"/>
        </w:rPr>
        <w:t>, které jsou</w:t>
      </w:r>
      <w:r w:rsidR="001B18F0" w:rsidRPr="00A540C6">
        <w:rPr>
          <w:rFonts w:ascii="Calibri" w:hAnsi="Calibri"/>
          <w:sz w:val="20"/>
        </w:rPr>
        <w:t xml:space="preserve"> </w:t>
      </w:r>
      <w:r w:rsidR="00BD2643" w:rsidRPr="00A540C6">
        <w:rPr>
          <w:rFonts w:ascii="Calibri" w:hAnsi="Calibri"/>
          <w:sz w:val="20"/>
        </w:rPr>
        <w:t>určené k vytvoření zcela nového charakteru území</w:t>
      </w:r>
      <w:r w:rsidR="00203814" w:rsidRPr="00A540C6">
        <w:rPr>
          <w:rFonts w:ascii="Calibri" w:hAnsi="Calibri"/>
          <w:sz w:val="20"/>
        </w:rPr>
        <w:t>,</w:t>
      </w:r>
      <w:r w:rsidR="00BD2643" w:rsidRPr="00A540C6">
        <w:rPr>
          <w:rFonts w:ascii="Calibri" w:hAnsi="Calibri"/>
          <w:sz w:val="20"/>
        </w:rPr>
        <w:t xml:space="preserve"> vč.</w:t>
      </w:r>
      <w:r w:rsidR="00203814" w:rsidRPr="00A540C6">
        <w:rPr>
          <w:rFonts w:ascii="Calibri" w:hAnsi="Calibri"/>
          <w:sz w:val="20"/>
        </w:rPr>
        <w:t xml:space="preserve"> </w:t>
      </w:r>
      <w:r w:rsidR="001B18F0" w:rsidRPr="00A540C6">
        <w:rPr>
          <w:rFonts w:ascii="Calibri" w:hAnsi="Calibri"/>
          <w:sz w:val="20"/>
        </w:rPr>
        <w:t>způsobu využití, změn</w:t>
      </w:r>
      <w:r w:rsidR="00BD2643" w:rsidRPr="00A540C6">
        <w:rPr>
          <w:rFonts w:ascii="Calibri" w:hAnsi="Calibri"/>
          <w:sz w:val="20"/>
        </w:rPr>
        <w:t>y</w:t>
      </w:r>
      <w:r w:rsidR="00A9462B" w:rsidRPr="00A540C6">
        <w:rPr>
          <w:rFonts w:ascii="Calibri" w:hAnsi="Calibri"/>
          <w:sz w:val="20"/>
        </w:rPr>
        <w:t xml:space="preserve"> </w:t>
      </w:r>
      <w:r w:rsidR="00716FFF" w:rsidRPr="00A540C6">
        <w:rPr>
          <w:rFonts w:ascii="Calibri" w:hAnsi="Calibri"/>
          <w:sz w:val="20"/>
        </w:rPr>
        <w:t>prostorového</w:t>
      </w:r>
      <w:r w:rsidR="001B18F0" w:rsidRPr="00A540C6">
        <w:rPr>
          <w:rFonts w:ascii="Calibri" w:hAnsi="Calibri"/>
          <w:sz w:val="20"/>
        </w:rPr>
        <w:t xml:space="preserve"> uspořádání </w:t>
      </w:r>
      <w:r w:rsidR="006D254D" w:rsidRPr="00A540C6">
        <w:rPr>
          <w:rFonts w:ascii="Calibri" w:hAnsi="Calibri"/>
          <w:sz w:val="20"/>
        </w:rPr>
        <w:t xml:space="preserve">a </w:t>
      </w:r>
      <w:r w:rsidR="001B18F0" w:rsidRPr="00A540C6">
        <w:rPr>
          <w:rFonts w:ascii="Calibri" w:hAnsi="Calibri"/>
          <w:sz w:val="20"/>
        </w:rPr>
        <w:t xml:space="preserve">struktury </w:t>
      </w:r>
      <w:r w:rsidR="00A07253" w:rsidRPr="00A540C6">
        <w:rPr>
          <w:rFonts w:ascii="Calibri" w:hAnsi="Calibri"/>
          <w:sz w:val="20"/>
        </w:rPr>
        <w:t xml:space="preserve">původní </w:t>
      </w:r>
      <w:r w:rsidR="00FF4A02" w:rsidRPr="00A540C6">
        <w:rPr>
          <w:rFonts w:ascii="Calibri" w:hAnsi="Calibri"/>
          <w:sz w:val="20"/>
        </w:rPr>
        <w:t xml:space="preserve">zástavby v </w:t>
      </w:r>
      <w:r w:rsidR="001B18F0" w:rsidRPr="00A540C6">
        <w:rPr>
          <w:rFonts w:ascii="Calibri" w:hAnsi="Calibri"/>
          <w:sz w:val="20"/>
        </w:rPr>
        <w:t>území; označeny</w:t>
      </w:r>
      <w:r w:rsidR="00BD2643" w:rsidRPr="00A540C6">
        <w:rPr>
          <w:rFonts w:ascii="Calibri" w:hAnsi="Calibri"/>
          <w:sz w:val="20"/>
        </w:rPr>
        <w:t xml:space="preserve"> jsou</w:t>
      </w:r>
      <w:r w:rsidR="001B18F0" w:rsidRPr="00A540C6">
        <w:rPr>
          <w:rFonts w:ascii="Calibri" w:hAnsi="Calibri"/>
          <w:sz w:val="20"/>
        </w:rPr>
        <w:t xml:space="preserve"> identifikátorem </w:t>
      </w:r>
      <w:r w:rsidR="006D254D" w:rsidRPr="00A540C6">
        <w:rPr>
          <w:rFonts w:ascii="Calibri" w:hAnsi="Calibri"/>
          <w:sz w:val="20"/>
        </w:rPr>
        <w:t>„</w:t>
      </w:r>
      <w:r w:rsidRPr="00A540C6">
        <w:rPr>
          <w:rFonts w:ascii="Calibri" w:hAnsi="Calibri"/>
          <w:sz w:val="20"/>
        </w:rPr>
        <w:t>T</w:t>
      </w:r>
      <w:r w:rsidR="006D254D" w:rsidRPr="00A540C6">
        <w:rPr>
          <w:rFonts w:ascii="Calibri" w:hAnsi="Calibri"/>
          <w:sz w:val="20"/>
        </w:rPr>
        <w:t>“</w:t>
      </w:r>
      <w:r w:rsidR="001B18F0" w:rsidRPr="00A540C6">
        <w:rPr>
          <w:rFonts w:ascii="Calibri" w:hAnsi="Calibri"/>
          <w:sz w:val="20"/>
        </w:rPr>
        <w:t xml:space="preserve"> (např. </w:t>
      </w:r>
      <w:r w:rsidRPr="00A540C6">
        <w:rPr>
          <w:rFonts w:ascii="Calibri" w:hAnsi="Calibri"/>
          <w:sz w:val="20"/>
        </w:rPr>
        <w:t>T</w:t>
      </w:r>
      <w:r w:rsidR="00FF4A02" w:rsidRPr="00A540C6">
        <w:rPr>
          <w:rFonts w:ascii="Calibri" w:hAnsi="Calibri"/>
          <w:sz w:val="20"/>
        </w:rPr>
        <w:t>.</w:t>
      </w:r>
      <w:r w:rsidR="001B18F0" w:rsidRPr="00A540C6">
        <w:rPr>
          <w:rFonts w:ascii="Calibri" w:hAnsi="Calibri"/>
          <w:sz w:val="20"/>
        </w:rPr>
        <w:t>01);</w:t>
      </w:r>
    </w:p>
    <w:p w14:paraId="78471CF1" w14:textId="648B2C75" w:rsidR="001B18F0" w:rsidRPr="0052654D" w:rsidRDefault="001B18F0" w:rsidP="00942FA3">
      <w:pPr>
        <w:pStyle w:val="Zkladntext"/>
        <w:keepNext/>
        <w:widowControl w:val="0"/>
        <w:numPr>
          <w:ilvl w:val="1"/>
          <w:numId w:val="112"/>
        </w:numPr>
        <w:tabs>
          <w:tab w:val="left" w:pos="1276"/>
        </w:tabs>
        <w:spacing w:before="120" w:after="0"/>
        <w:rPr>
          <w:rFonts w:ascii="Calibri" w:hAnsi="Calibri"/>
          <w:sz w:val="20"/>
        </w:rPr>
      </w:pPr>
      <w:r w:rsidRPr="0052654D">
        <w:rPr>
          <w:rFonts w:ascii="Calibri" w:hAnsi="Calibri"/>
          <w:b/>
          <w:bCs/>
          <w:sz w:val="20"/>
        </w:rPr>
        <w:t>plochy změn v krajině</w:t>
      </w:r>
      <w:r w:rsidRPr="0052654D">
        <w:rPr>
          <w:rFonts w:ascii="Calibri" w:hAnsi="Calibri"/>
          <w:sz w:val="20"/>
        </w:rPr>
        <w:t xml:space="preserve"> – ploch</w:t>
      </w:r>
      <w:r w:rsidR="003F111E" w:rsidRPr="0052654D">
        <w:rPr>
          <w:rFonts w:ascii="Calibri" w:hAnsi="Calibri"/>
          <w:sz w:val="20"/>
        </w:rPr>
        <w:t>y</w:t>
      </w:r>
      <w:r w:rsidRPr="0052654D">
        <w:rPr>
          <w:rFonts w:ascii="Calibri" w:hAnsi="Calibri"/>
          <w:sz w:val="20"/>
        </w:rPr>
        <w:t xml:space="preserve"> </w:t>
      </w:r>
      <w:r w:rsidRPr="00BD2643">
        <w:rPr>
          <w:rFonts w:ascii="Calibri" w:hAnsi="Calibri"/>
          <w:sz w:val="20"/>
        </w:rPr>
        <w:t>v nezastavěném území</w:t>
      </w:r>
      <w:r w:rsidR="00BD2643">
        <w:rPr>
          <w:rFonts w:ascii="Calibri" w:hAnsi="Calibri"/>
          <w:sz w:val="20"/>
        </w:rPr>
        <w:t>,</w:t>
      </w:r>
      <w:r w:rsidRPr="0052654D">
        <w:rPr>
          <w:rFonts w:ascii="Calibri" w:hAnsi="Calibri"/>
          <w:sz w:val="20"/>
        </w:rPr>
        <w:t xml:space="preserve"> </w:t>
      </w:r>
      <w:r w:rsidR="00BD2643">
        <w:rPr>
          <w:rFonts w:ascii="Calibri" w:hAnsi="Calibri"/>
          <w:sz w:val="20"/>
        </w:rPr>
        <w:t>které jsou určeny ke změně stávajícího využití na jiné využití, vč. změny</w:t>
      </w:r>
      <w:r w:rsidRPr="0052654D">
        <w:rPr>
          <w:rFonts w:ascii="Calibri" w:hAnsi="Calibri"/>
          <w:sz w:val="20"/>
        </w:rPr>
        <w:t xml:space="preserve"> uspořádání krajiny, nejsou primárně určeny k zastavění; označeny</w:t>
      </w:r>
      <w:r w:rsidR="00BD2643">
        <w:rPr>
          <w:rFonts w:ascii="Calibri" w:hAnsi="Calibri"/>
          <w:sz w:val="20"/>
        </w:rPr>
        <w:t xml:space="preserve"> jsou</w:t>
      </w:r>
      <w:r w:rsidRPr="0052654D">
        <w:rPr>
          <w:rFonts w:ascii="Calibri" w:hAnsi="Calibri"/>
          <w:sz w:val="20"/>
        </w:rPr>
        <w:t xml:space="preserve"> identifikátorem </w:t>
      </w:r>
      <w:r w:rsidR="006D254D" w:rsidRPr="0052654D">
        <w:rPr>
          <w:rFonts w:ascii="Calibri" w:hAnsi="Calibri"/>
          <w:sz w:val="20"/>
        </w:rPr>
        <w:t>„</w:t>
      </w:r>
      <w:r w:rsidRPr="0052654D">
        <w:rPr>
          <w:rFonts w:ascii="Calibri" w:hAnsi="Calibri"/>
          <w:sz w:val="20"/>
        </w:rPr>
        <w:t>K</w:t>
      </w:r>
      <w:r w:rsidR="006D254D" w:rsidRPr="0052654D">
        <w:rPr>
          <w:rFonts w:ascii="Calibri" w:hAnsi="Calibri"/>
          <w:sz w:val="20"/>
        </w:rPr>
        <w:t>“</w:t>
      </w:r>
      <w:r w:rsidRPr="0052654D">
        <w:rPr>
          <w:rFonts w:ascii="Calibri" w:hAnsi="Calibri"/>
          <w:sz w:val="20"/>
        </w:rPr>
        <w:t xml:space="preserve"> (např. K</w:t>
      </w:r>
      <w:r w:rsidR="00FF4A02" w:rsidRPr="0052654D">
        <w:rPr>
          <w:rFonts w:ascii="Calibri" w:hAnsi="Calibri"/>
          <w:sz w:val="20"/>
        </w:rPr>
        <w:t>.</w:t>
      </w:r>
      <w:r w:rsidRPr="0052654D">
        <w:rPr>
          <w:rFonts w:ascii="Calibri" w:hAnsi="Calibri"/>
          <w:sz w:val="20"/>
        </w:rPr>
        <w:t>01)</w:t>
      </w:r>
      <w:r w:rsidR="003226AB">
        <w:rPr>
          <w:rFonts w:ascii="Calibri" w:hAnsi="Calibri"/>
          <w:sz w:val="20"/>
        </w:rPr>
        <w:t>.</w:t>
      </w:r>
    </w:p>
    <w:p w14:paraId="396230BD" w14:textId="4A56A18C" w:rsidR="00D1361B" w:rsidRPr="0052654D" w:rsidRDefault="003226AB" w:rsidP="00942FA3">
      <w:pPr>
        <w:pStyle w:val="Zkladntext"/>
        <w:keepNext/>
        <w:widowControl w:val="0"/>
        <w:numPr>
          <w:ilvl w:val="0"/>
          <w:numId w:val="112"/>
        </w:numPr>
        <w:tabs>
          <w:tab w:val="clear" w:pos="720"/>
          <w:tab w:val="left" w:pos="1276"/>
        </w:tabs>
        <w:spacing w:before="120" w:after="0"/>
        <w:rPr>
          <w:rFonts w:ascii="Calibri" w:hAnsi="Calibri"/>
          <w:sz w:val="20"/>
        </w:rPr>
      </w:pPr>
      <w:r>
        <w:rPr>
          <w:rFonts w:ascii="Calibri" w:hAnsi="Calibri"/>
          <w:sz w:val="20"/>
        </w:rPr>
        <w:t>J</w:t>
      </w:r>
      <w:r w:rsidR="00D1361B" w:rsidRPr="0052654D">
        <w:rPr>
          <w:rFonts w:ascii="Calibri" w:hAnsi="Calibri"/>
          <w:sz w:val="20"/>
        </w:rPr>
        <w:t>ednotlivé plochy</w:t>
      </w:r>
      <w:r w:rsidR="006D254D" w:rsidRPr="0052654D">
        <w:rPr>
          <w:rFonts w:ascii="Calibri" w:hAnsi="Calibri"/>
          <w:sz w:val="20"/>
        </w:rPr>
        <w:t xml:space="preserve"> změn</w:t>
      </w:r>
      <w:r w:rsidR="00D1361B" w:rsidRPr="0052654D">
        <w:rPr>
          <w:rFonts w:ascii="Calibri" w:hAnsi="Calibri"/>
          <w:sz w:val="20"/>
        </w:rPr>
        <w:t xml:space="preserve"> jsou tvořeny </w:t>
      </w:r>
      <w:r w:rsidR="006D254D" w:rsidRPr="0052654D">
        <w:rPr>
          <w:rFonts w:ascii="Calibri" w:hAnsi="Calibri"/>
          <w:b/>
          <w:bCs/>
          <w:sz w:val="20"/>
        </w:rPr>
        <w:t>návrhovými plochami</w:t>
      </w:r>
      <w:r w:rsidR="00D1361B" w:rsidRPr="0052654D">
        <w:rPr>
          <w:rFonts w:ascii="Calibri" w:hAnsi="Calibri"/>
          <w:sz w:val="20"/>
        </w:rPr>
        <w:t xml:space="preserve">, které jsou definovány podle požadovaného způsobu využití; </w:t>
      </w:r>
      <w:r>
        <w:rPr>
          <w:rFonts w:ascii="Calibri" w:hAnsi="Calibri"/>
          <w:sz w:val="20"/>
        </w:rPr>
        <w:t xml:space="preserve">jedna </w:t>
      </w:r>
      <w:r w:rsidR="00D1361B" w:rsidRPr="0052654D">
        <w:rPr>
          <w:rFonts w:ascii="Calibri" w:hAnsi="Calibri"/>
          <w:sz w:val="20"/>
        </w:rPr>
        <w:t xml:space="preserve">plocha </w:t>
      </w:r>
      <w:r w:rsidR="006D254D" w:rsidRPr="0052654D">
        <w:rPr>
          <w:rFonts w:ascii="Calibri" w:hAnsi="Calibri"/>
          <w:sz w:val="20"/>
        </w:rPr>
        <w:t>změny</w:t>
      </w:r>
      <w:r w:rsidR="00A07253">
        <w:rPr>
          <w:rFonts w:ascii="Calibri" w:hAnsi="Calibri"/>
          <w:sz w:val="20"/>
        </w:rPr>
        <w:t xml:space="preserve"> je</w:t>
      </w:r>
      <w:r w:rsidR="006D254D" w:rsidRPr="0052654D">
        <w:rPr>
          <w:rFonts w:ascii="Calibri" w:hAnsi="Calibri"/>
          <w:sz w:val="20"/>
        </w:rPr>
        <w:t xml:space="preserve"> </w:t>
      </w:r>
      <w:r w:rsidR="00D1361B" w:rsidRPr="0052654D">
        <w:rPr>
          <w:rFonts w:ascii="Calibri" w:hAnsi="Calibri"/>
          <w:sz w:val="20"/>
        </w:rPr>
        <w:t>tvořena</w:t>
      </w:r>
      <w:r w:rsidR="00A07253">
        <w:rPr>
          <w:rFonts w:ascii="Calibri" w:hAnsi="Calibri"/>
          <w:sz w:val="20"/>
        </w:rPr>
        <w:t xml:space="preserve"> jednou nebo</w:t>
      </w:r>
      <w:r w:rsidR="00D1361B" w:rsidRPr="0052654D">
        <w:rPr>
          <w:rFonts w:ascii="Calibri" w:hAnsi="Calibri"/>
          <w:sz w:val="20"/>
        </w:rPr>
        <w:t xml:space="preserve"> více </w:t>
      </w:r>
      <w:r w:rsidR="006D254D" w:rsidRPr="0052654D">
        <w:rPr>
          <w:rFonts w:ascii="Calibri" w:hAnsi="Calibri"/>
          <w:sz w:val="20"/>
        </w:rPr>
        <w:t xml:space="preserve">návrhovými </w:t>
      </w:r>
      <w:r w:rsidR="00D1361B" w:rsidRPr="0052654D">
        <w:rPr>
          <w:rFonts w:ascii="Calibri" w:hAnsi="Calibri"/>
          <w:sz w:val="20"/>
        </w:rPr>
        <w:t>plochami</w:t>
      </w:r>
      <w:r w:rsidR="003F111E" w:rsidRPr="0052654D">
        <w:rPr>
          <w:rFonts w:ascii="Calibri" w:hAnsi="Calibri"/>
          <w:sz w:val="20"/>
        </w:rPr>
        <w:t xml:space="preserve">. </w:t>
      </w:r>
    </w:p>
    <w:p w14:paraId="4A4FC5CC" w14:textId="4002DC18" w:rsidR="00AE5410" w:rsidRPr="00F71331" w:rsidRDefault="003226AB" w:rsidP="00942FA3">
      <w:pPr>
        <w:pStyle w:val="Zkladntext"/>
        <w:keepNext/>
        <w:widowControl w:val="0"/>
        <w:numPr>
          <w:ilvl w:val="0"/>
          <w:numId w:val="112"/>
        </w:numPr>
        <w:tabs>
          <w:tab w:val="clear" w:pos="720"/>
          <w:tab w:val="left" w:pos="1276"/>
        </w:tabs>
        <w:suppressAutoHyphens w:val="0"/>
        <w:spacing w:before="120" w:after="160" w:line="259" w:lineRule="auto"/>
        <w:ind w:hanging="357"/>
        <w:rPr>
          <w:rFonts w:ascii="Calibri" w:hAnsi="Calibri"/>
          <w:color w:val="00B050"/>
          <w:sz w:val="20"/>
          <w:u w:val="single"/>
        </w:rPr>
      </w:pPr>
      <w:bookmarkStart w:id="26" w:name="_Hlk85468496"/>
      <w:bookmarkEnd w:id="25"/>
      <w:r w:rsidRPr="00732E04">
        <w:rPr>
          <w:rFonts w:ascii="Calibri" w:hAnsi="Calibri"/>
          <w:b/>
          <w:bCs/>
          <w:sz w:val="20"/>
        </w:rPr>
        <w:t>Ú</w:t>
      </w:r>
      <w:r w:rsidR="00A9462B" w:rsidRPr="00732E04">
        <w:rPr>
          <w:rFonts w:ascii="Calibri" w:hAnsi="Calibri"/>
          <w:b/>
          <w:bCs/>
          <w:sz w:val="20"/>
        </w:rPr>
        <w:t>zemní rezervy</w:t>
      </w:r>
      <w:r w:rsidR="00A9462B" w:rsidRPr="00732E04">
        <w:rPr>
          <w:rFonts w:ascii="Calibri" w:hAnsi="Calibri"/>
          <w:sz w:val="20"/>
        </w:rPr>
        <w:t xml:space="preserve"> </w:t>
      </w:r>
      <w:r w:rsidR="00650276" w:rsidRPr="00732E04">
        <w:rPr>
          <w:rFonts w:ascii="Calibri" w:hAnsi="Calibri"/>
          <w:sz w:val="20"/>
        </w:rPr>
        <w:t>–</w:t>
      </w:r>
      <w:r w:rsidR="00A9462B" w:rsidRPr="00732E04">
        <w:rPr>
          <w:rFonts w:ascii="Calibri" w:hAnsi="Calibri"/>
          <w:sz w:val="20"/>
        </w:rPr>
        <w:t xml:space="preserve"> </w:t>
      </w:r>
      <w:r w:rsidR="00730D40" w:rsidRPr="00732E04">
        <w:rPr>
          <w:rFonts w:ascii="Calibri" w:hAnsi="Calibri"/>
          <w:sz w:val="20"/>
        </w:rPr>
        <w:t>plochy</w:t>
      </w:r>
      <w:r w:rsidR="008F79E4" w:rsidRPr="00732E04">
        <w:rPr>
          <w:rFonts w:ascii="Calibri" w:hAnsi="Calibri"/>
          <w:sz w:val="20"/>
        </w:rPr>
        <w:t>, které jsou vymezené pro využití, jehož potřebu a plošné nároky je třeba prověřit, tj. plochy</w:t>
      </w:r>
      <w:r w:rsidR="00730D40" w:rsidRPr="00732E04">
        <w:rPr>
          <w:rFonts w:ascii="Calibri" w:hAnsi="Calibri"/>
          <w:sz w:val="20"/>
        </w:rPr>
        <w:t xml:space="preserve"> </w:t>
      </w:r>
      <w:r w:rsidR="00650276" w:rsidRPr="00732E04">
        <w:rPr>
          <w:rFonts w:ascii="Calibri" w:hAnsi="Calibri"/>
          <w:sz w:val="20"/>
        </w:rPr>
        <w:t>s předpokládanou budoucí změnou využití, naznačují koncepční směřování rozvoje území</w:t>
      </w:r>
      <w:r w:rsidR="00730D40" w:rsidRPr="00732E04">
        <w:rPr>
          <w:rFonts w:ascii="Calibri" w:hAnsi="Calibri"/>
          <w:sz w:val="20"/>
        </w:rPr>
        <w:t xml:space="preserve"> </w:t>
      </w:r>
      <w:r w:rsidR="008F79E4" w:rsidRPr="00732E04">
        <w:rPr>
          <w:rFonts w:ascii="Calibri" w:hAnsi="Calibri"/>
          <w:sz w:val="20"/>
        </w:rPr>
        <w:t>a zejm.</w:t>
      </w:r>
      <w:r w:rsidR="00730D40" w:rsidRPr="00732E04">
        <w:rPr>
          <w:rFonts w:ascii="Calibri" w:hAnsi="Calibri"/>
          <w:sz w:val="20"/>
        </w:rPr>
        <w:t xml:space="preserve"> </w:t>
      </w:r>
      <w:r w:rsidR="00A04D50" w:rsidRPr="00732E04">
        <w:rPr>
          <w:rFonts w:ascii="Calibri" w:hAnsi="Calibri"/>
          <w:sz w:val="20"/>
        </w:rPr>
        <w:t>územní</w:t>
      </w:r>
      <w:r w:rsidR="008F50BB" w:rsidRPr="00732E04">
        <w:rPr>
          <w:rFonts w:ascii="Calibri" w:hAnsi="Calibri"/>
          <w:sz w:val="20"/>
        </w:rPr>
        <w:t xml:space="preserve"> </w:t>
      </w:r>
      <w:r w:rsidR="00A04D50" w:rsidRPr="00732E04">
        <w:rPr>
          <w:rFonts w:ascii="Calibri" w:hAnsi="Calibri"/>
          <w:sz w:val="20"/>
        </w:rPr>
        <w:t xml:space="preserve">ochranu pro </w:t>
      </w:r>
      <w:r w:rsidR="008F79E4" w:rsidRPr="00732E04">
        <w:rPr>
          <w:rFonts w:ascii="Calibri" w:hAnsi="Calibri"/>
          <w:sz w:val="20"/>
        </w:rPr>
        <w:t>definované využití</w:t>
      </w:r>
      <w:r w:rsidR="00650276" w:rsidRPr="00732E04">
        <w:rPr>
          <w:rFonts w:ascii="Calibri" w:hAnsi="Calibri"/>
          <w:sz w:val="20"/>
        </w:rPr>
        <w:t>; označeny</w:t>
      </w:r>
      <w:r w:rsidR="008F79E4" w:rsidRPr="00732E04">
        <w:rPr>
          <w:rFonts w:ascii="Calibri" w:hAnsi="Calibri"/>
          <w:sz w:val="20"/>
        </w:rPr>
        <w:t xml:space="preserve"> jsou</w:t>
      </w:r>
      <w:r w:rsidR="00650276" w:rsidRPr="00732E04">
        <w:rPr>
          <w:rFonts w:ascii="Calibri" w:hAnsi="Calibri"/>
          <w:sz w:val="20"/>
        </w:rPr>
        <w:t xml:space="preserve"> identifikátorem </w:t>
      </w:r>
      <w:r w:rsidR="00D12677" w:rsidRPr="00732E04">
        <w:rPr>
          <w:rFonts w:ascii="Calibri" w:hAnsi="Calibri"/>
          <w:sz w:val="20"/>
        </w:rPr>
        <w:t>„</w:t>
      </w:r>
      <w:r w:rsidR="00650276" w:rsidRPr="00732E04">
        <w:rPr>
          <w:rFonts w:ascii="Calibri" w:hAnsi="Calibri"/>
          <w:sz w:val="20"/>
        </w:rPr>
        <w:t>R</w:t>
      </w:r>
      <w:r w:rsidR="00D12677" w:rsidRPr="00732E04">
        <w:rPr>
          <w:rFonts w:ascii="Calibri" w:hAnsi="Calibri"/>
          <w:sz w:val="20"/>
        </w:rPr>
        <w:t>“</w:t>
      </w:r>
      <w:r w:rsidR="00650276" w:rsidRPr="00732E04">
        <w:rPr>
          <w:rFonts w:ascii="Calibri" w:hAnsi="Calibri"/>
          <w:sz w:val="20"/>
        </w:rPr>
        <w:t xml:space="preserve"> (např. R</w:t>
      </w:r>
      <w:r w:rsidR="00FF4A02" w:rsidRPr="00732E04">
        <w:rPr>
          <w:rFonts w:ascii="Calibri" w:hAnsi="Calibri"/>
          <w:sz w:val="20"/>
        </w:rPr>
        <w:t>.</w:t>
      </w:r>
      <w:r w:rsidR="00650276" w:rsidRPr="00732E04">
        <w:rPr>
          <w:rFonts w:ascii="Calibri" w:hAnsi="Calibri"/>
          <w:sz w:val="20"/>
        </w:rPr>
        <w:t>1)</w:t>
      </w:r>
      <w:bookmarkEnd w:id="26"/>
      <w:r w:rsidR="00732E04" w:rsidRPr="00732E04">
        <w:rPr>
          <w:rFonts w:ascii="Calibri" w:hAnsi="Calibri"/>
          <w:sz w:val="20"/>
        </w:rPr>
        <w:t>.</w:t>
      </w:r>
    </w:p>
    <w:p w14:paraId="060D2953" w14:textId="05A4E148" w:rsidR="00D1361B" w:rsidRPr="00CB2B53" w:rsidRDefault="00D1361B" w:rsidP="00D222B8">
      <w:pPr>
        <w:pStyle w:val="Nadpis2"/>
      </w:pPr>
      <w:bookmarkStart w:id="27" w:name="_Ref213751016"/>
      <w:bookmarkStart w:id="28" w:name="_Ref214867589"/>
      <w:bookmarkStart w:id="29" w:name="_Ref216852242"/>
      <w:bookmarkStart w:id="30" w:name="_Toc236979758"/>
      <w:r w:rsidRPr="00CB2B53">
        <w:t xml:space="preserve">VYMEZENÍ ZASTAVITELNÝCH </w:t>
      </w:r>
      <w:r w:rsidR="008C0734" w:rsidRPr="00CB2B53">
        <w:t xml:space="preserve">A TRANSFORMAČNÍCH </w:t>
      </w:r>
      <w:r w:rsidRPr="00CB2B53">
        <w:t>PLOCH</w:t>
      </w:r>
      <w:bookmarkEnd w:id="27"/>
      <w:bookmarkEnd w:id="28"/>
      <w:bookmarkEnd w:id="29"/>
      <w:r w:rsidRPr="00CB2B53">
        <w:t xml:space="preserve"> </w:t>
      </w:r>
      <w:r w:rsidR="00276736" w:rsidRPr="00CB2B53">
        <w:t>A STANOVENÍ INDIVIDUÁLNÍCH PODMÍNEK PRO JEJICH VYUŽITÍ</w:t>
      </w:r>
      <w:bookmarkEnd w:id="30"/>
    </w:p>
    <w:p w14:paraId="3A0C34E9" w14:textId="77777777" w:rsidR="00AE5410" w:rsidRPr="00AE5410" w:rsidRDefault="00AE5410" w:rsidP="00AE5410">
      <w:pPr>
        <w:numPr>
          <w:ilvl w:val="0"/>
          <w:numId w:val="13"/>
        </w:numPr>
        <w:ind w:left="709" w:hanging="709"/>
        <w:jc w:val="both"/>
        <w:rPr>
          <w:lang w:eastAsia="en-US"/>
        </w:rPr>
      </w:pPr>
      <w:bookmarkStart w:id="31" w:name="_toc145"/>
      <w:bookmarkEnd w:id="31"/>
    </w:p>
    <w:p w14:paraId="48218C77" w14:textId="5D7A721F" w:rsidR="00B1376D" w:rsidRPr="00816DA5" w:rsidRDefault="00B1376D" w:rsidP="00AE5410">
      <w:pPr>
        <w:pStyle w:val="Nadpis3"/>
      </w:pPr>
      <w:bookmarkStart w:id="32" w:name="_Toc236979759"/>
      <w:r w:rsidRPr="00816DA5">
        <w:t>Zastavitelné plochy</w:t>
      </w:r>
      <w:bookmarkEnd w:id="32"/>
    </w:p>
    <w:p w14:paraId="4A169A34" w14:textId="77777777" w:rsidR="00B1376D" w:rsidRPr="008025D7" w:rsidRDefault="00B1376D" w:rsidP="00AE5410">
      <w:pPr>
        <w:jc w:val="both"/>
        <w:rPr>
          <w:rFonts w:ascii="Calibri" w:hAnsi="Calibri"/>
          <w:color w:val="00B050"/>
          <w:szCs w:val="22"/>
          <w:u w:val="single"/>
        </w:rPr>
      </w:pPr>
      <w:r w:rsidRPr="008025D7">
        <w:rPr>
          <w:rFonts w:ascii="Calibri" w:hAnsi="Calibri"/>
          <w:color w:val="00B050"/>
          <w:szCs w:val="22"/>
          <w:u w:val="single"/>
        </w:rPr>
        <w:t xml:space="preserve"> </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788"/>
        <w:gridCol w:w="4740"/>
        <w:gridCol w:w="1535"/>
      </w:tblGrid>
      <w:tr w:rsidR="008025D7" w:rsidRPr="008025D7" w14:paraId="590BFBD0" w14:textId="77777777" w:rsidTr="00B60F41">
        <w:trPr>
          <w:tblHeader/>
        </w:trPr>
        <w:tc>
          <w:tcPr>
            <w:tcW w:w="846" w:type="dxa"/>
            <w:tcBorders>
              <w:bottom w:val="single" w:sz="12" w:space="0" w:color="auto"/>
            </w:tcBorders>
            <w:shd w:val="clear" w:color="auto" w:fill="D9D9D9" w:themeFill="background1" w:themeFillShade="D9"/>
          </w:tcPr>
          <w:p w14:paraId="463195EC" w14:textId="6F3A33BE" w:rsidR="00525EA5" w:rsidRPr="00D84666" w:rsidRDefault="00525EA5" w:rsidP="008A7B09">
            <w:pPr>
              <w:ind w:left="-142" w:right="-110"/>
              <w:jc w:val="center"/>
              <w:rPr>
                <w:rFonts w:ascii="Calibri" w:hAnsi="Calibri"/>
                <w:b/>
                <w:sz w:val="16"/>
                <w:szCs w:val="16"/>
              </w:rPr>
            </w:pPr>
            <w:r w:rsidRPr="00D84666">
              <w:rPr>
                <w:rFonts w:ascii="Calibri" w:hAnsi="Calibri"/>
                <w:b/>
                <w:sz w:val="16"/>
                <w:szCs w:val="16"/>
              </w:rPr>
              <w:t xml:space="preserve">Označení zastavitelné plochy </w:t>
            </w:r>
          </w:p>
        </w:tc>
        <w:tc>
          <w:tcPr>
            <w:tcW w:w="1843" w:type="dxa"/>
            <w:tcBorders>
              <w:bottom w:val="single" w:sz="12" w:space="0" w:color="auto"/>
            </w:tcBorders>
            <w:shd w:val="clear" w:color="auto" w:fill="D9D9D9" w:themeFill="background1" w:themeFillShade="D9"/>
          </w:tcPr>
          <w:p w14:paraId="77514BE8" w14:textId="26DFE9F9" w:rsidR="00525EA5" w:rsidRPr="00D84666" w:rsidRDefault="00525EA5" w:rsidP="008A7B09">
            <w:pPr>
              <w:ind w:left="-142" w:right="-110"/>
              <w:jc w:val="center"/>
              <w:rPr>
                <w:rFonts w:ascii="Calibri" w:hAnsi="Calibri"/>
                <w:b/>
                <w:sz w:val="16"/>
                <w:szCs w:val="16"/>
              </w:rPr>
            </w:pPr>
            <w:r w:rsidRPr="00D84666">
              <w:rPr>
                <w:rFonts w:ascii="Calibri" w:hAnsi="Calibri"/>
                <w:b/>
                <w:sz w:val="16"/>
                <w:szCs w:val="16"/>
              </w:rPr>
              <w:t>Lokalizace</w:t>
            </w:r>
          </w:p>
        </w:tc>
        <w:tc>
          <w:tcPr>
            <w:tcW w:w="788" w:type="dxa"/>
            <w:tcBorders>
              <w:bottom w:val="single" w:sz="12" w:space="0" w:color="auto"/>
            </w:tcBorders>
            <w:shd w:val="clear" w:color="auto" w:fill="D9D9D9" w:themeFill="background1" w:themeFillShade="D9"/>
          </w:tcPr>
          <w:p w14:paraId="3B48B7D8" w14:textId="634EC1BD" w:rsidR="00525EA5" w:rsidRPr="00D84666" w:rsidRDefault="00F368F2" w:rsidP="008A7B09">
            <w:pPr>
              <w:jc w:val="center"/>
              <w:rPr>
                <w:rFonts w:ascii="Calibri" w:hAnsi="Calibri"/>
                <w:b/>
                <w:sz w:val="16"/>
                <w:szCs w:val="16"/>
              </w:rPr>
            </w:pPr>
            <w:r>
              <w:rPr>
                <w:rFonts w:ascii="Calibri" w:hAnsi="Calibri"/>
                <w:b/>
                <w:sz w:val="16"/>
                <w:szCs w:val="16"/>
              </w:rPr>
              <w:t>Požadovaný z</w:t>
            </w:r>
            <w:r w:rsidR="00525EA5" w:rsidRPr="00D84666">
              <w:rPr>
                <w:rFonts w:ascii="Calibri" w:hAnsi="Calibri"/>
                <w:b/>
                <w:sz w:val="16"/>
                <w:szCs w:val="16"/>
              </w:rPr>
              <w:t>působ využití</w:t>
            </w:r>
          </w:p>
        </w:tc>
        <w:tc>
          <w:tcPr>
            <w:tcW w:w="4740" w:type="dxa"/>
            <w:tcBorders>
              <w:bottom w:val="single" w:sz="12" w:space="0" w:color="auto"/>
            </w:tcBorders>
            <w:shd w:val="clear" w:color="auto" w:fill="D9D9D9" w:themeFill="background1" w:themeFillShade="D9"/>
          </w:tcPr>
          <w:p w14:paraId="6FC1BC12" w14:textId="5040972F" w:rsidR="00525EA5" w:rsidRPr="009F2736" w:rsidRDefault="00994737" w:rsidP="008A7B09">
            <w:pPr>
              <w:jc w:val="center"/>
              <w:rPr>
                <w:rFonts w:ascii="Calibri" w:hAnsi="Calibri"/>
                <w:b/>
                <w:sz w:val="16"/>
                <w:szCs w:val="16"/>
              </w:rPr>
            </w:pPr>
            <w:r>
              <w:rPr>
                <w:rFonts w:ascii="Calibri" w:hAnsi="Calibri"/>
                <w:b/>
                <w:sz w:val="16"/>
                <w:szCs w:val="16"/>
              </w:rPr>
              <w:t>Individuálně stanovené p</w:t>
            </w:r>
            <w:r w:rsidR="00525EA5" w:rsidRPr="009F2736">
              <w:rPr>
                <w:rFonts w:ascii="Calibri" w:hAnsi="Calibri"/>
                <w:b/>
                <w:sz w:val="16"/>
                <w:szCs w:val="16"/>
              </w:rPr>
              <w:t>odmínky</w:t>
            </w:r>
            <w:r w:rsidR="00810B24" w:rsidRPr="009F2736">
              <w:rPr>
                <w:rFonts w:ascii="Calibri" w:hAnsi="Calibri"/>
                <w:b/>
                <w:sz w:val="16"/>
                <w:szCs w:val="16"/>
              </w:rPr>
              <w:t xml:space="preserve"> pro</w:t>
            </w:r>
            <w:r w:rsidR="00525EA5" w:rsidRPr="009F2736">
              <w:rPr>
                <w:rFonts w:ascii="Calibri" w:hAnsi="Calibri"/>
                <w:b/>
                <w:sz w:val="16"/>
                <w:szCs w:val="16"/>
              </w:rPr>
              <w:t xml:space="preserve"> využití plochy změny</w:t>
            </w:r>
            <w:r w:rsidR="00F368F2" w:rsidRPr="009F2736">
              <w:rPr>
                <w:rFonts w:ascii="Calibri" w:hAnsi="Calibri"/>
                <w:b/>
                <w:sz w:val="16"/>
                <w:szCs w:val="16"/>
              </w:rPr>
              <w:t xml:space="preserve"> – podmínky pro využití návrhových ploch s</w:t>
            </w:r>
            <w:r w:rsidR="0081428D">
              <w:rPr>
                <w:rFonts w:ascii="Calibri" w:hAnsi="Calibri"/>
                <w:b/>
                <w:sz w:val="16"/>
                <w:szCs w:val="16"/>
              </w:rPr>
              <w:t> </w:t>
            </w:r>
            <w:r w:rsidR="00F368F2" w:rsidRPr="009F2736">
              <w:rPr>
                <w:rFonts w:ascii="Calibri" w:hAnsi="Calibri"/>
                <w:b/>
                <w:sz w:val="16"/>
                <w:szCs w:val="16"/>
              </w:rPr>
              <w:t>RZV</w:t>
            </w:r>
            <w:r w:rsidR="0081428D">
              <w:rPr>
                <w:rFonts w:ascii="Calibri" w:hAnsi="Calibri"/>
                <w:b/>
                <w:sz w:val="16"/>
                <w:szCs w:val="16"/>
              </w:rPr>
              <w:t>, vč. individuálních podmínek prostorového uspořádání</w:t>
            </w:r>
          </w:p>
        </w:tc>
        <w:tc>
          <w:tcPr>
            <w:tcW w:w="1535" w:type="dxa"/>
            <w:tcBorders>
              <w:bottom w:val="single" w:sz="12" w:space="0" w:color="auto"/>
            </w:tcBorders>
            <w:shd w:val="clear" w:color="auto" w:fill="D9D9D9" w:themeFill="background1" w:themeFillShade="D9"/>
          </w:tcPr>
          <w:p w14:paraId="7659003D" w14:textId="6B4301A8" w:rsidR="00525EA5" w:rsidRPr="00355255" w:rsidRDefault="00F368F2" w:rsidP="008A7B09">
            <w:pPr>
              <w:jc w:val="center"/>
              <w:rPr>
                <w:rFonts w:ascii="Calibri" w:hAnsi="Calibri"/>
                <w:b/>
                <w:sz w:val="16"/>
                <w:szCs w:val="16"/>
              </w:rPr>
            </w:pPr>
            <w:r>
              <w:rPr>
                <w:rFonts w:ascii="Calibri" w:hAnsi="Calibri"/>
                <w:b/>
                <w:sz w:val="16"/>
                <w:szCs w:val="16"/>
              </w:rPr>
              <w:t>Informace o podmínkách pro rozhodování (vlastní podmínky jsou stanoveny v příslušné části ÚP)</w:t>
            </w:r>
          </w:p>
          <w:p w14:paraId="4F6B0E2F" w14:textId="77777777" w:rsidR="00525EA5" w:rsidRPr="00355255" w:rsidRDefault="00525EA5" w:rsidP="00C03169">
            <w:pPr>
              <w:jc w:val="center"/>
              <w:rPr>
                <w:rFonts w:ascii="Calibri" w:hAnsi="Calibri"/>
                <w:b/>
                <w:sz w:val="16"/>
                <w:szCs w:val="16"/>
              </w:rPr>
            </w:pPr>
          </w:p>
        </w:tc>
      </w:tr>
      <w:tr w:rsidR="00AF63E6" w:rsidRPr="008025D7" w14:paraId="6256892F" w14:textId="77777777" w:rsidTr="00AF63E6">
        <w:tc>
          <w:tcPr>
            <w:tcW w:w="9752" w:type="dxa"/>
            <w:gridSpan w:val="5"/>
            <w:tcBorders>
              <w:top w:val="single" w:sz="12" w:space="0" w:color="auto"/>
            </w:tcBorders>
            <w:shd w:val="clear" w:color="auto" w:fill="A6A6A6" w:themeFill="background1" w:themeFillShade="A6"/>
          </w:tcPr>
          <w:p w14:paraId="6077787F" w14:textId="11966E70" w:rsidR="00AF63E6" w:rsidRPr="009F2736" w:rsidRDefault="00AF63E6" w:rsidP="00AF63E6">
            <w:pPr>
              <w:rPr>
                <w:rFonts w:ascii="Calibri" w:hAnsi="Calibri"/>
                <w:color w:val="2F5496" w:themeColor="accent1" w:themeShade="BF"/>
                <w:sz w:val="20"/>
              </w:rPr>
            </w:pPr>
            <w:r w:rsidRPr="009F2736">
              <w:rPr>
                <w:rFonts w:ascii="Calibri" w:hAnsi="Calibri"/>
                <w:sz w:val="20"/>
              </w:rPr>
              <w:t xml:space="preserve">k.ú. </w:t>
            </w:r>
            <w:r w:rsidR="006241E4">
              <w:rPr>
                <w:rFonts w:ascii="Calibri" w:hAnsi="Calibri"/>
                <w:sz w:val="20"/>
              </w:rPr>
              <w:t>Lázně Toušeň</w:t>
            </w:r>
          </w:p>
        </w:tc>
      </w:tr>
      <w:tr w:rsidR="001B73DC" w:rsidRPr="008025D7" w14:paraId="385574CE" w14:textId="77777777" w:rsidTr="00B60F41">
        <w:tc>
          <w:tcPr>
            <w:tcW w:w="846" w:type="dxa"/>
            <w:tcBorders>
              <w:top w:val="single" w:sz="12" w:space="0" w:color="auto"/>
            </w:tcBorders>
          </w:tcPr>
          <w:p w14:paraId="125683DB" w14:textId="616C97CE" w:rsidR="001B73DC" w:rsidRPr="00EE17BA" w:rsidRDefault="00D84666" w:rsidP="008A7B09">
            <w:pPr>
              <w:jc w:val="center"/>
              <w:rPr>
                <w:rFonts w:ascii="Calibri" w:hAnsi="Calibri"/>
                <w:b/>
                <w:sz w:val="24"/>
                <w:szCs w:val="24"/>
              </w:rPr>
            </w:pPr>
            <w:r w:rsidRPr="00EE17BA">
              <w:rPr>
                <w:rFonts w:ascii="Calibri" w:hAnsi="Calibri"/>
                <w:b/>
                <w:sz w:val="24"/>
                <w:szCs w:val="24"/>
              </w:rPr>
              <w:t>Z.01</w:t>
            </w:r>
          </w:p>
        </w:tc>
        <w:tc>
          <w:tcPr>
            <w:tcW w:w="1843" w:type="dxa"/>
            <w:tcBorders>
              <w:top w:val="single" w:sz="12" w:space="0" w:color="auto"/>
            </w:tcBorders>
          </w:tcPr>
          <w:p w14:paraId="1C0D3357" w14:textId="540D3E0D" w:rsidR="00355255" w:rsidRPr="00EE17BA" w:rsidRDefault="00E21E67" w:rsidP="008A7B09">
            <w:pPr>
              <w:jc w:val="center"/>
              <w:rPr>
                <w:rFonts w:ascii="Calibri" w:hAnsi="Calibri"/>
                <w:bCs/>
                <w:sz w:val="20"/>
              </w:rPr>
            </w:pPr>
            <w:r>
              <w:rPr>
                <w:rFonts w:ascii="Calibri" w:hAnsi="Calibri"/>
                <w:bCs/>
                <w:sz w:val="20"/>
              </w:rPr>
              <w:t>J</w:t>
            </w:r>
            <w:r w:rsidR="00D40EBC" w:rsidRPr="00EE17BA">
              <w:rPr>
                <w:rFonts w:ascii="Calibri" w:hAnsi="Calibri"/>
                <w:bCs/>
                <w:sz w:val="20"/>
              </w:rPr>
              <w:t>ižní okraj sídla</w:t>
            </w:r>
          </w:p>
        </w:tc>
        <w:tc>
          <w:tcPr>
            <w:tcW w:w="788" w:type="dxa"/>
            <w:tcBorders>
              <w:top w:val="single" w:sz="12" w:space="0" w:color="auto"/>
            </w:tcBorders>
          </w:tcPr>
          <w:p w14:paraId="41774EB9" w14:textId="623BD34A" w:rsidR="00D84666" w:rsidRPr="00EE17BA" w:rsidRDefault="00EE17BA" w:rsidP="008A7B09">
            <w:pPr>
              <w:jc w:val="center"/>
              <w:rPr>
                <w:rFonts w:ascii="Calibri" w:hAnsi="Calibri"/>
                <w:b/>
                <w:bCs/>
                <w:szCs w:val="22"/>
              </w:rPr>
            </w:pPr>
            <w:r w:rsidRPr="00EE17BA">
              <w:rPr>
                <w:rFonts w:ascii="Calibri" w:hAnsi="Calibri"/>
                <w:b/>
                <w:bCs/>
                <w:szCs w:val="22"/>
              </w:rPr>
              <w:t>BI</w:t>
            </w:r>
          </w:p>
        </w:tc>
        <w:tc>
          <w:tcPr>
            <w:tcW w:w="4740" w:type="dxa"/>
            <w:tcBorders>
              <w:top w:val="single" w:sz="12" w:space="0" w:color="auto"/>
              <w:bottom w:val="single" w:sz="12" w:space="0" w:color="auto"/>
            </w:tcBorders>
          </w:tcPr>
          <w:p w14:paraId="1913D8F0" w14:textId="5DCBF090" w:rsidR="001B73DC" w:rsidRPr="00965FCC" w:rsidRDefault="00965FCC" w:rsidP="00942FA3">
            <w:pPr>
              <w:pStyle w:val="Odstavecseseznamem"/>
              <w:widowControl w:val="0"/>
              <w:numPr>
                <w:ilvl w:val="0"/>
                <w:numId w:val="126"/>
              </w:numPr>
              <w:ind w:left="375" w:hanging="283"/>
              <w:jc w:val="both"/>
              <w:rPr>
                <w:rFonts w:ascii="Calibri" w:hAnsi="Calibri"/>
                <w:sz w:val="20"/>
              </w:rPr>
            </w:pPr>
            <w:r w:rsidRPr="007A5E30">
              <w:rPr>
                <w:rFonts w:ascii="Calibri" w:hAnsi="Calibri"/>
                <w:sz w:val="20"/>
              </w:rPr>
              <w:t>Zástavba bude řešena formou samostatně stojících rodinných domů</w:t>
            </w:r>
            <w:r>
              <w:rPr>
                <w:rFonts w:ascii="Calibri" w:hAnsi="Calibri"/>
                <w:sz w:val="20"/>
              </w:rPr>
              <w:t xml:space="preserve"> s v</w:t>
            </w:r>
            <w:r w:rsidR="00850723" w:rsidRPr="00965FCC">
              <w:rPr>
                <w:rFonts w:ascii="Calibri" w:hAnsi="Calibri"/>
                <w:sz w:val="20"/>
              </w:rPr>
              <w:t>ýškov</w:t>
            </w:r>
            <w:r>
              <w:rPr>
                <w:rFonts w:ascii="Calibri" w:hAnsi="Calibri"/>
                <w:sz w:val="20"/>
              </w:rPr>
              <w:t>ou</w:t>
            </w:r>
            <w:r w:rsidR="00850723" w:rsidRPr="00965FCC">
              <w:rPr>
                <w:rFonts w:ascii="Calibri" w:hAnsi="Calibri"/>
                <w:sz w:val="20"/>
              </w:rPr>
              <w:t xml:space="preserve"> hladin</w:t>
            </w:r>
            <w:r>
              <w:rPr>
                <w:rFonts w:ascii="Calibri" w:hAnsi="Calibri"/>
                <w:sz w:val="20"/>
              </w:rPr>
              <w:t>ou</w:t>
            </w:r>
            <w:r w:rsidR="00850723" w:rsidRPr="00965FCC">
              <w:rPr>
                <w:rFonts w:ascii="Calibri" w:hAnsi="Calibri"/>
                <w:sz w:val="20"/>
              </w:rPr>
              <w:t xml:space="preserve"> zástavby max. 1NP+P</w:t>
            </w:r>
            <w:r w:rsidR="00E851D6" w:rsidRPr="00965FCC">
              <w:rPr>
                <w:rFonts w:ascii="Calibri" w:hAnsi="Calibri"/>
                <w:sz w:val="20"/>
              </w:rPr>
              <w:t>/U</w:t>
            </w:r>
          </w:p>
        </w:tc>
        <w:tc>
          <w:tcPr>
            <w:tcW w:w="1535" w:type="dxa"/>
            <w:tcBorders>
              <w:top w:val="single" w:sz="12" w:space="0" w:color="auto"/>
            </w:tcBorders>
          </w:tcPr>
          <w:p w14:paraId="29763ED7" w14:textId="78255CC0" w:rsidR="00CF75D5" w:rsidRPr="007A5E30" w:rsidRDefault="00CF75D5" w:rsidP="00D40EBC">
            <w:pPr>
              <w:jc w:val="center"/>
              <w:rPr>
                <w:rFonts w:ascii="Calibri" w:hAnsi="Calibri"/>
                <w:sz w:val="20"/>
              </w:rPr>
            </w:pPr>
          </w:p>
        </w:tc>
      </w:tr>
      <w:tr w:rsidR="00A8033B" w:rsidRPr="008025D7" w14:paraId="2C57BCB0" w14:textId="77777777" w:rsidTr="00EF7F58">
        <w:tc>
          <w:tcPr>
            <w:tcW w:w="846" w:type="dxa"/>
            <w:tcBorders>
              <w:top w:val="single" w:sz="12" w:space="0" w:color="auto"/>
              <w:bottom w:val="single" w:sz="12" w:space="0" w:color="auto"/>
            </w:tcBorders>
          </w:tcPr>
          <w:p w14:paraId="1CAB0D55" w14:textId="3A8F55AA" w:rsidR="00A8033B" w:rsidRPr="00EE17BA" w:rsidRDefault="00A8033B" w:rsidP="00A8033B">
            <w:pPr>
              <w:jc w:val="center"/>
              <w:rPr>
                <w:rFonts w:ascii="Calibri" w:hAnsi="Calibri"/>
                <w:b/>
                <w:sz w:val="24"/>
                <w:szCs w:val="24"/>
              </w:rPr>
            </w:pPr>
            <w:r w:rsidRPr="00EE17BA">
              <w:rPr>
                <w:rFonts w:ascii="Calibri" w:hAnsi="Calibri"/>
                <w:b/>
                <w:sz w:val="24"/>
                <w:szCs w:val="24"/>
              </w:rPr>
              <w:t>Z.0</w:t>
            </w:r>
            <w:r w:rsidR="00382E54" w:rsidRPr="00EE17BA">
              <w:rPr>
                <w:rFonts w:ascii="Calibri" w:hAnsi="Calibri"/>
                <w:b/>
                <w:sz w:val="24"/>
                <w:szCs w:val="24"/>
              </w:rPr>
              <w:t>2</w:t>
            </w:r>
          </w:p>
        </w:tc>
        <w:tc>
          <w:tcPr>
            <w:tcW w:w="1843" w:type="dxa"/>
            <w:tcBorders>
              <w:top w:val="single" w:sz="12" w:space="0" w:color="auto"/>
              <w:bottom w:val="single" w:sz="12" w:space="0" w:color="auto"/>
            </w:tcBorders>
          </w:tcPr>
          <w:p w14:paraId="692B4620" w14:textId="1553746C" w:rsidR="00A8033B" w:rsidRPr="00EE17BA" w:rsidRDefault="00382E54" w:rsidP="00382E54">
            <w:pPr>
              <w:jc w:val="center"/>
              <w:rPr>
                <w:rFonts w:ascii="Calibri" w:hAnsi="Calibri"/>
                <w:bCs/>
                <w:sz w:val="20"/>
              </w:rPr>
            </w:pPr>
            <w:r w:rsidRPr="00EE17BA">
              <w:rPr>
                <w:rFonts w:ascii="Calibri" w:hAnsi="Calibri"/>
                <w:bCs/>
                <w:sz w:val="20"/>
              </w:rPr>
              <w:t>Jihozápadně od železnice</w:t>
            </w:r>
            <w:r w:rsidR="00EF7F58">
              <w:rPr>
                <w:rFonts w:ascii="Calibri" w:hAnsi="Calibri"/>
                <w:bCs/>
                <w:sz w:val="20"/>
              </w:rPr>
              <w:t xml:space="preserve">, </w:t>
            </w:r>
            <w:r w:rsidR="00EF7F58">
              <w:rPr>
                <w:rFonts w:ascii="Calibri" w:hAnsi="Calibri"/>
                <w:bCs/>
                <w:sz w:val="20"/>
              </w:rPr>
              <w:lastRenderedPageBreak/>
              <w:t>severovýchodně od ul. Nad Itálií</w:t>
            </w:r>
          </w:p>
        </w:tc>
        <w:tc>
          <w:tcPr>
            <w:tcW w:w="788" w:type="dxa"/>
            <w:tcBorders>
              <w:top w:val="single" w:sz="12" w:space="0" w:color="auto"/>
              <w:bottom w:val="single" w:sz="12" w:space="0" w:color="auto"/>
            </w:tcBorders>
          </w:tcPr>
          <w:p w14:paraId="3C2E2812" w14:textId="5FB24837" w:rsidR="00A8033B" w:rsidRPr="00EF7F58" w:rsidRDefault="00EF7F58" w:rsidP="00A8033B">
            <w:pPr>
              <w:jc w:val="center"/>
              <w:rPr>
                <w:rFonts w:ascii="Calibri" w:hAnsi="Calibri"/>
                <w:b/>
                <w:bCs/>
                <w:szCs w:val="22"/>
              </w:rPr>
            </w:pPr>
            <w:r w:rsidRPr="00EF7F58">
              <w:rPr>
                <w:rFonts w:ascii="Calibri" w:hAnsi="Calibri"/>
                <w:b/>
                <w:bCs/>
                <w:szCs w:val="22"/>
              </w:rPr>
              <w:lastRenderedPageBreak/>
              <w:t>BI</w:t>
            </w:r>
          </w:p>
        </w:tc>
        <w:tc>
          <w:tcPr>
            <w:tcW w:w="4740" w:type="dxa"/>
            <w:tcBorders>
              <w:top w:val="single" w:sz="12" w:space="0" w:color="auto"/>
              <w:bottom w:val="single" w:sz="12" w:space="0" w:color="auto"/>
            </w:tcBorders>
          </w:tcPr>
          <w:p w14:paraId="4A3DB194" w14:textId="376A713C" w:rsidR="00A8033B" w:rsidRPr="007A5E30" w:rsidRDefault="00C115E8" w:rsidP="00942FA3">
            <w:pPr>
              <w:pStyle w:val="Odstavecseseznamem"/>
              <w:widowControl w:val="0"/>
              <w:numPr>
                <w:ilvl w:val="0"/>
                <w:numId w:val="160"/>
              </w:numPr>
              <w:ind w:left="375" w:hanging="283"/>
              <w:jc w:val="both"/>
              <w:rPr>
                <w:rFonts w:ascii="Calibri" w:hAnsi="Calibri"/>
                <w:sz w:val="20"/>
              </w:rPr>
            </w:pPr>
            <w:r w:rsidRPr="007A5E30">
              <w:rPr>
                <w:rFonts w:ascii="Calibri" w:hAnsi="Calibri"/>
                <w:sz w:val="20"/>
              </w:rPr>
              <w:t>R</w:t>
            </w:r>
            <w:r w:rsidR="00EE17BA" w:rsidRPr="007A5E30">
              <w:rPr>
                <w:rFonts w:ascii="Calibri" w:hAnsi="Calibri"/>
                <w:sz w:val="20"/>
              </w:rPr>
              <w:t xml:space="preserve">ealizace záměrů ve vymezené ploše je podmíněně přípustná, pokud bude při rozhodování o změnách v území prokázáno splnění povinností stanovených </w:t>
            </w:r>
            <w:r w:rsidR="00EE17BA" w:rsidRPr="007A5E30">
              <w:rPr>
                <w:rFonts w:ascii="Calibri" w:hAnsi="Calibri"/>
                <w:sz w:val="20"/>
              </w:rPr>
              <w:lastRenderedPageBreak/>
              <w:t>právními předpisy v oblasti ochrany veřejného zdraví na úseku hluku případně vibrací (liniov</w:t>
            </w:r>
            <w:r w:rsidR="00EF7F58" w:rsidRPr="007A5E30">
              <w:rPr>
                <w:rFonts w:ascii="Calibri" w:hAnsi="Calibri"/>
                <w:sz w:val="20"/>
              </w:rPr>
              <w:t>ý</w:t>
            </w:r>
            <w:r w:rsidR="00EE17BA" w:rsidRPr="007A5E30">
              <w:rPr>
                <w:rFonts w:ascii="Calibri" w:hAnsi="Calibri"/>
                <w:sz w:val="20"/>
              </w:rPr>
              <w:t xml:space="preserve"> zdroj hluku – železnice).</w:t>
            </w:r>
          </w:p>
          <w:p w14:paraId="55354D5B" w14:textId="58F4D7F7" w:rsidR="00F558B7" w:rsidRDefault="0081428D" w:rsidP="00942FA3">
            <w:pPr>
              <w:pStyle w:val="Odstavecseseznamem"/>
              <w:widowControl w:val="0"/>
              <w:numPr>
                <w:ilvl w:val="0"/>
                <w:numId w:val="160"/>
              </w:numPr>
              <w:ind w:left="375" w:hanging="283"/>
              <w:jc w:val="both"/>
              <w:rPr>
                <w:rFonts w:ascii="Calibri" w:hAnsi="Calibri"/>
                <w:sz w:val="20"/>
              </w:rPr>
            </w:pPr>
            <w:r>
              <w:rPr>
                <w:rFonts w:ascii="Calibri" w:hAnsi="Calibri"/>
                <w:sz w:val="20"/>
              </w:rPr>
              <w:t>Součástí celkového uspořádání plochy</w:t>
            </w:r>
            <w:r w:rsidRPr="007A5E30">
              <w:rPr>
                <w:rFonts w:ascii="Calibri" w:hAnsi="Calibri"/>
                <w:sz w:val="20"/>
              </w:rPr>
              <w:t xml:space="preserve"> </w:t>
            </w:r>
            <w:r w:rsidR="00671D0F" w:rsidRPr="007A5E30">
              <w:rPr>
                <w:rFonts w:ascii="Calibri" w:hAnsi="Calibri"/>
                <w:sz w:val="20"/>
              </w:rPr>
              <w:t>bude propojení</w:t>
            </w:r>
            <w:r w:rsidR="00D0587B" w:rsidRPr="007A5E30">
              <w:rPr>
                <w:rFonts w:ascii="Calibri" w:hAnsi="Calibri"/>
                <w:sz w:val="20"/>
              </w:rPr>
              <w:t xml:space="preserve"> do </w:t>
            </w:r>
            <w:r w:rsidR="00671D0F" w:rsidRPr="007A5E30">
              <w:rPr>
                <w:rFonts w:ascii="Calibri" w:hAnsi="Calibri"/>
                <w:sz w:val="20"/>
              </w:rPr>
              <w:t xml:space="preserve">plochy </w:t>
            </w:r>
            <w:r w:rsidR="00D0587B" w:rsidRPr="007A5E30">
              <w:rPr>
                <w:rFonts w:ascii="Calibri" w:hAnsi="Calibri"/>
                <w:sz w:val="20"/>
              </w:rPr>
              <w:t>ZS</w:t>
            </w:r>
            <w:r w:rsidR="00671D0F" w:rsidRPr="007A5E30">
              <w:rPr>
                <w:rFonts w:ascii="Calibri" w:hAnsi="Calibri"/>
                <w:sz w:val="20"/>
              </w:rPr>
              <w:t xml:space="preserve"> (západně) </w:t>
            </w:r>
            <w:r w:rsidR="00D0587B" w:rsidRPr="007A5E30">
              <w:rPr>
                <w:rFonts w:ascii="Calibri" w:hAnsi="Calibri"/>
                <w:sz w:val="20"/>
              </w:rPr>
              <w:t>alespoň pro pěší</w:t>
            </w:r>
            <w:r w:rsidR="00671D0F" w:rsidRPr="007A5E30">
              <w:rPr>
                <w:rFonts w:ascii="Calibri" w:hAnsi="Calibri"/>
                <w:sz w:val="20"/>
              </w:rPr>
              <w:t>.</w:t>
            </w:r>
          </w:p>
          <w:p w14:paraId="542A005B" w14:textId="7EE47050" w:rsidR="00F558B7" w:rsidRPr="00F558B7" w:rsidRDefault="00F558B7" w:rsidP="00942FA3">
            <w:pPr>
              <w:pStyle w:val="Odstavecseseznamem"/>
              <w:widowControl w:val="0"/>
              <w:numPr>
                <w:ilvl w:val="0"/>
                <w:numId w:val="160"/>
              </w:numPr>
              <w:ind w:left="375" w:hanging="283"/>
              <w:jc w:val="both"/>
              <w:rPr>
                <w:rFonts w:ascii="Calibri" w:hAnsi="Calibri"/>
                <w:sz w:val="20"/>
              </w:rPr>
            </w:pPr>
            <w:r>
              <w:rPr>
                <w:rFonts w:ascii="Calibri" w:hAnsi="Calibri"/>
                <w:sz w:val="20"/>
              </w:rPr>
              <w:t>V ploše bude vymezeno veřejné prost</w:t>
            </w:r>
            <w:r w:rsidR="00A80047">
              <w:rPr>
                <w:rFonts w:ascii="Calibri" w:hAnsi="Calibri"/>
                <w:sz w:val="20"/>
              </w:rPr>
              <w:t>r</w:t>
            </w:r>
            <w:r>
              <w:rPr>
                <w:rFonts w:ascii="Calibri" w:hAnsi="Calibri"/>
                <w:sz w:val="20"/>
              </w:rPr>
              <w:t>anství v rozsahu min. 1324 m</w:t>
            </w:r>
            <w:r w:rsidRPr="00F558B7">
              <w:rPr>
                <w:rFonts w:ascii="Calibri" w:hAnsi="Calibri"/>
                <w:sz w:val="20"/>
                <w:vertAlign w:val="superscript"/>
              </w:rPr>
              <w:t>2</w:t>
            </w:r>
            <w:r w:rsidR="00954A2C">
              <w:rPr>
                <w:rFonts w:ascii="Calibri" w:hAnsi="Calibri"/>
                <w:sz w:val="20"/>
              </w:rPr>
              <w:t>, do kterého se nezapočítávají komunikace.</w:t>
            </w:r>
          </w:p>
          <w:p w14:paraId="51C40A56" w14:textId="440DFC2B" w:rsidR="00BF0581" w:rsidRPr="00354DD9" w:rsidRDefault="00EE17BA" w:rsidP="00942FA3">
            <w:pPr>
              <w:pStyle w:val="Odstavecseseznamem"/>
              <w:widowControl w:val="0"/>
              <w:numPr>
                <w:ilvl w:val="0"/>
                <w:numId w:val="160"/>
              </w:numPr>
              <w:ind w:left="375" w:hanging="283"/>
              <w:jc w:val="both"/>
              <w:rPr>
                <w:rFonts w:ascii="Calibri" w:hAnsi="Calibri"/>
                <w:sz w:val="20"/>
              </w:rPr>
            </w:pPr>
            <w:r w:rsidRPr="007A5E30">
              <w:rPr>
                <w:rFonts w:ascii="Calibri" w:hAnsi="Calibri"/>
                <w:sz w:val="20"/>
              </w:rPr>
              <w:t>Zástavba bude řešena formou samostatně stojících rodinných domů</w:t>
            </w:r>
            <w:r w:rsidR="00354DD9">
              <w:rPr>
                <w:rFonts w:ascii="Calibri" w:hAnsi="Calibri"/>
                <w:sz w:val="20"/>
              </w:rPr>
              <w:t xml:space="preserve"> případně dvojdomů</w:t>
            </w:r>
            <w:r w:rsidR="00EF7F58" w:rsidRPr="007A5E30">
              <w:rPr>
                <w:rFonts w:ascii="Calibri" w:hAnsi="Calibri"/>
                <w:sz w:val="20"/>
              </w:rPr>
              <w:t xml:space="preserve"> s výškovou hladinou max. 1NP+P</w:t>
            </w:r>
            <w:r w:rsidR="00B53526" w:rsidRPr="007A5E30">
              <w:rPr>
                <w:rFonts w:ascii="Calibri" w:hAnsi="Calibri"/>
                <w:sz w:val="20"/>
              </w:rPr>
              <w:t>/U</w:t>
            </w:r>
            <w:r w:rsidR="00354DD9">
              <w:rPr>
                <w:rFonts w:ascii="Calibri" w:hAnsi="Calibri"/>
                <w:sz w:val="20"/>
              </w:rPr>
              <w:t xml:space="preserve">, pozemky dvojdomů budou tvořit max. 25% zastavitelné plochy. </w:t>
            </w:r>
          </w:p>
        </w:tc>
        <w:tc>
          <w:tcPr>
            <w:tcW w:w="1535" w:type="dxa"/>
            <w:tcBorders>
              <w:top w:val="single" w:sz="12" w:space="0" w:color="auto"/>
              <w:bottom w:val="single" w:sz="12" w:space="0" w:color="auto"/>
            </w:tcBorders>
          </w:tcPr>
          <w:p w14:paraId="68CD703D" w14:textId="0EE4FB53" w:rsidR="00A8033B" w:rsidRPr="007A5E30" w:rsidRDefault="00382E54" w:rsidP="00A8033B">
            <w:pPr>
              <w:jc w:val="center"/>
              <w:rPr>
                <w:rFonts w:ascii="Calibri" w:hAnsi="Calibri"/>
                <w:sz w:val="20"/>
              </w:rPr>
            </w:pPr>
            <w:r w:rsidRPr="007A5E30">
              <w:rPr>
                <w:rFonts w:ascii="Calibri" w:hAnsi="Calibri"/>
                <w:sz w:val="20"/>
              </w:rPr>
              <w:lastRenderedPageBreak/>
              <w:t>Územní studie</w:t>
            </w:r>
            <w:r w:rsidR="009F144C" w:rsidRPr="007A5E30">
              <w:rPr>
                <w:rFonts w:ascii="Calibri" w:hAnsi="Calibri"/>
                <w:sz w:val="20"/>
              </w:rPr>
              <w:t>, plánovací smlouva</w:t>
            </w:r>
          </w:p>
        </w:tc>
      </w:tr>
      <w:tr w:rsidR="00EF7F58" w:rsidRPr="008025D7" w14:paraId="2B4B93C7" w14:textId="77777777" w:rsidTr="00EF7F58">
        <w:tc>
          <w:tcPr>
            <w:tcW w:w="846" w:type="dxa"/>
            <w:tcBorders>
              <w:top w:val="single" w:sz="12" w:space="0" w:color="auto"/>
              <w:bottom w:val="single" w:sz="12" w:space="0" w:color="auto"/>
            </w:tcBorders>
          </w:tcPr>
          <w:p w14:paraId="26B51103" w14:textId="3D7DD229" w:rsidR="00EF7F58" w:rsidRPr="00EE17BA" w:rsidRDefault="00EF7F58" w:rsidP="00A8033B">
            <w:pPr>
              <w:jc w:val="center"/>
              <w:rPr>
                <w:rFonts w:ascii="Calibri" w:hAnsi="Calibri"/>
                <w:b/>
                <w:sz w:val="24"/>
                <w:szCs w:val="24"/>
              </w:rPr>
            </w:pPr>
            <w:r>
              <w:rPr>
                <w:rFonts w:ascii="Calibri" w:hAnsi="Calibri"/>
                <w:b/>
                <w:sz w:val="24"/>
                <w:szCs w:val="24"/>
              </w:rPr>
              <w:t>Z.03</w:t>
            </w:r>
          </w:p>
        </w:tc>
        <w:tc>
          <w:tcPr>
            <w:tcW w:w="1843" w:type="dxa"/>
            <w:tcBorders>
              <w:top w:val="single" w:sz="12" w:space="0" w:color="auto"/>
              <w:bottom w:val="single" w:sz="12" w:space="0" w:color="auto"/>
            </w:tcBorders>
          </w:tcPr>
          <w:p w14:paraId="0B5A780F" w14:textId="1EE44C27" w:rsidR="00EF7F58" w:rsidRPr="00EE17BA" w:rsidRDefault="00EF7F58" w:rsidP="00382E54">
            <w:pPr>
              <w:jc w:val="center"/>
              <w:rPr>
                <w:rFonts w:ascii="Calibri" w:hAnsi="Calibri"/>
                <w:bCs/>
                <w:sz w:val="20"/>
              </w:rPr>
            </w:pPr>
            <w:r w:rsidRPr="00EE17BA">
              <w:rPr>
                <w:rFonts w:ascii="Calibri" w:hAnsi="Calibri"/>
                <w:bCs/>
                <w:sz w:val="20"/>
              </w:rPr>
              <w:t>Jihozápadně od železnice</w:t>
            </w:r>
            <w:r>
              <w:rPr>
                <w:rFonts w:ascii="Calibri" w:hAnsi="Calibri"/>
                <w:bCs/>
                <w:sz w:val="20"/>
              </w:rPr>
              <w:t>, jihozápadně od ul. Nad Itálií</w:t>
            </w:r>
          </w:p>
        </w:tc>
        <w:tc>
          <w:tcPr>
            <w:tcW w:w="788" w:type="dxa"/>
            <w:tcBorders>
              <w:top w:val="single" w:sz="12" w:space="0" w:color="auto"/>
              <w:bottom w:val="single" w:sz="12" w:space="0" w:color="auto"/>
            </w:tcBorders>
          </w:tcPr>
          <w:p w14:paraId="28BC945E" w14:textId="0F873443" w:rsidR="00EF7F58" w:rsidRPr="00EF7F58" w:rsidRDefault="00EF7F58" w:rsidP="00A8033B">
            <w:pPr>
              <w:jc w:val="center"/>
              <w:rPr>
                <w:rFonts w:ascii="Calibri" w:hAnsi="Calibri"/>
                <w:b/>
                <w:bCs/>
                <w:szCs w:val="22"/>
              </w:rPr>
            </w:pPr>
            <w:r>
              <w:rPr>
                <w:rFonts w:ascii="Calibri" w:hAnsi="Calibri"/>
                <w:b/>
                <w:bCs/>
                <w:szCs w:val="22"/>
              </w:rPr>
              <w:t>BI</w:t>
            </w:r>
          </w:p>
        </w:tc>
        <w:tc>
          <w:tcPr>
            <w:tcW w:w="4740" w:type="dxa"/>
            <w:tcBorders>
              <w:top w:val="single" w:sz="12" w:space="0" w:color="auto"/>
              <w:bottom w:val="single" w:sz="12" w:space="0" w:color="auto"/>
            </w:tcBorders>
          </w:tcPr>
          <w:p w14:paraId="6413240F" w14:textId="77777777" w:rsidR="00EF7F58" w:rsidRDefault="00EF7F58" w:rsidP="00942FA3">
            <w:pPr>
              <w:pStyle w:val="Odstavecseseznamem"/>
              <w:widowControl w:val="0"/>
              <w:numPr>
                <w:ilvl w:val="0"/>
                <w:numId w:val="177"/>
              </w:numPr>
              <w:ind w:left="379" w:hanging="283"/>
              <w:jc w:val="both"/>
              <w:rPr>
                <w:rFonts w:ascii="Calibri" w:hAnsi="Calibri"/>
                <w:sz w:val="20"/>
              </w:rPr>
            </w:pPr>
            <w:r>
              <w:rPr>
                <w:rFonts w:ascii="Calibri" w:hAnsi="Calibri"/>
                <w:sz w:val="20"/>
              </w:rPr>
              <w:t>Zástavba bude řešena formou samostatně stojících rodinných domů s výškovou hladinou max. 1NP+P</w:t>
            </w:r>
            <w:r w:rsidR="00E851D6">
              <w:rPr>
                <w:rFonts w:ascii="Calibri" w:hAnsi="Calibri"/>
                <w:sz w:val="20"/>
              </w:rPr>
              <w:t>/U</w:t>
            </w:r>
            <w:r>
              <w:rPr>
                <w:rFonts w:ascii="Calibri" w:hAnsi="Calibri"/>
                <w:sz w:val="20"/>
              </w:rPr>
              <w:t>.</w:t>
            </w:r>
          </w:p>
          <w:p w14:paraId="4E55AA3C" w14:textId="77777777" w:rsidR="00BF0581" w:rsidRDefault="00BF0581" w:rsidP="00942FA3">
            <w:pPr>
              <w:pStyle w:val="Odstavecseseznamem"/>
              <w:widowControl w:val="0"/>
              <w:numPr>
                <w:ilvl w:val="0"/>
                <w:numId w:val="177"/>
              </w:numPr>
              <w:ind w:left="379" w:hanging="283"/>
              <w:jc w:val="both"/>
              <w:rPr>
                <w:rFonts w:ascii="Calibri" w:hAnsi="Calibri"/>
                <w:sz w:val="20"/>
              </w:rPr>
            </w:pPr>
            <w:r>
              <w:rPr>
                <w:rFonts w:ascii="Calibri" w:hAnsi="Calibri"/>
                <w:sz w:val="20"/>
              </w:rPr>
              <w:t>Na východním okraji bude řešeno veřejné prostranství tak, aby byly propojeny ul. Nad Tratí a Nad křížkem.</w:t>
            </w:r>
          </w:p>
          <w:p w14:paraId="0E5BD8A1" w14:textId="523E2A3D" w:rsidR="00A94235" w:rsidRPr="006F6949" w:rsidRDefault="00A94235" w:rsidP="00942FA3">
            <w:pPr>
              <w:pStyle w:val="Odstavecseseznamem"/>
              <w:widowControl w:val="0"/>
              <w:numPr>
                <w:ilvl w:val="0"/>
                <w:numId w:val="177"/>
              </w:numPr>
              <w:ind w:left="379" w:hanging="283"/>
              <w:jc w:val="both"/>
              <w:rPr>
                <w:rFonts w:ascii="Calibri" w:hAnsi="Calibri"/>
                <w:sz w:val="20"/>
              </w:rPr>
            </w:pPr>
            <w:r w:rsidRPr="006F6949">
              <w:rPr>
                <w:rFonts w:ascii="Calibri" w:hAnsi="Calibri"/>
                <w:sz w:val="20"/>
              </w:rPr>
              <w:t>Chráněny budou přírodní (památné stromy) a kulturní hodnoty (křížek) v kontaktu se zastavitelnou plochou</w:t>
            </w:r>
            <w:r w:rsidR="006F6949" w:rsidRPr="006F6949">
              <w:rPr>
                <w:rFonts w:ascii="Calibri" w:hAnsi="Calibri"/>
                <w:sz w:val="20"/>
              </w:rPr>
              <w:t>.</w:t>
            </w:r>
          </w:p>
          <w:p w14:paraId="6594A779" w14:textId="19143B67" w:rsidR="00A94235" w:rsidRPr="00EE17BA" w:rsidRDefault="00A94235" w:rsidP="00942FA3">
            <w:pPr>
              <w:pStyle w:val="Odstavecseseznamem"/>
              <w:widowControl w:val="0"/>
              <w:numPr>
                <w:ilvl w:val="0"/>
                <w:numId w:val="177"/>
              </w:numPr>
              <w:ind w:left="379" w:hanging="283"/>
              <w:jc w:val="both"/>
              <w:rPr>
                <w:rFonts w:ascii="Calibri" w:hAnsi="Calibri"/>
                <w:sz w:val="20"/>
              </w:rPr>
            </w:pPr>
            <w:r w:rsidRPr="006F6949">
              <w:rPr>
                <w:rFonts w:ascii="Calibri" w:hAnsi="Calibri"/>
                <w:sz w:val="20"/>
              </w:rPr>
              <w:t>Podél západní hranice bude plocha veřejného prostranství využívána zejména pro pěší.</w:t>
            </w:r>
          </w:p>
        </w:tc>
        <w:tc>
          <w:tcPr>
            <w:tcW w:w="1535" w:type="dxa"/>
            <w:tcBorders>
              <w:top w:val="single" w:sz="12" w:space="0" w:color="auto"/>
              <w:bottom w:val="single" w:sz="12" w:space="0" w:color="auto"/>
            </w:tcBorders>
          </w:tcPr>
          <w:p w14:paraId="12E9B82F" w14:textId="77777777" w:rsidR="00EF7F58" w:rsidRDefault="00EF7F58" w:rsidP="00A8033B">
            <w:pPr>
              <w:jc w:val="center"/>
              <w:rPr>
                <w:rFonts w:ascii="Calibri" w:hAnsi="Calibri"/>
                <w:sz w:val="20"/>
              </w:rPr>
            </w:pPr>
          </w:p>
        </w:tc>
      </w:tr>
      <w:tr w:rsidR="00EF7F58" w:rsidRPr="008025D7" w14:paraId="0155EDEA" w14:textId="77777777" w:rsidTr="00EF7F58">
        <w:tc>
          <w:tcPr>
            <w:tcW w:w="846" w:type="dxa"/>
            <w:tcBorders>
              <w:top w:val="single" w:sz="12" w:space="0" w:color="auto"/>
              <w:bottom w:val="single" w:sz="12" w:space="0" w:color="auto"/>
            </w:tcBorders>
          </w:tcPr>
          <w:p w14:paraId="349F7F02" w14:textId="482F9BA9" w:rsidR="00EF7F58" w:rsidRDefault="00EF7F58" w:rsidP="00A8033B">
            <w:pPr>
              <w:jc w:val="center"/>
              <w:rPr>
                <w:rFonts w:ascii="Calibri" w:hAnsi="Calibri"/>
                <w:b/>
                <w:sz w:val="24"/>
                <w:szCs w:val="24"/>
              </w:rPr>
            </w:pPr>
            <w:r>
              <w:rPr>
                <w:rFonts w:ascii="Calibri" w:hAnsi="Calibri"/>
                <w:b/>
                <w:sz w:val="24"/>
                <w:szCs w:val="24"/>
              </w:rPr>
              <w:t>Z.04</w:t>
            </w:r>
          </w:p>
        </w:tc>
        <w:tc>
          <w:tcPr>
            <w:tcW w:w="1843" w:type="dxa"/>
            <w:tcBorders>
              <w:top w:val="single" w:sz="12" w:space="0" w:color="auto"/>
              <w:bottom w:val="single" w:sz="12" w:space="0" w:color="auto"/>
            </w:tcBorders>
          </w:tcPr>
          <w:p w14:paraId="65D84884" w14:textId="72632613" w:rsidR="00EF7F58" w:rsidRPr="00EE17BA" w:rsidRDefault="00EF7F58" w:rsidP="00382E54">
            <w:pPr>
              <w:jc w:val="center"/>
              <w:rPr>
                <w:rFonts w:ascii="Calibri" w:hAnsi="Calibri"/>
                <w:bCs/>
                <w:sz w:val="20"/>
              </w:rPr>
            </w:pPr>
            <w:r>
              <w:rPr>
                <w:rFonts w:ascii="Calibri" w:hAnsi="Calibri"/>
                <w:bCs/>
                <w:sz w:val="20"/>
              </w:rPr>
              <w:t>Jižně od ul. Nad Křížkem</w:t>
            </w:r>
          </w:p>
        </w:tc>
        <w:tc>
          <w:tcPr>
            <w:tcW w:w="788" w:type="dxa"/>
            <w:tcBorders>
              <w:top w:val="single" w:sz="12" w:space="0" w:color="auto"/>
              <w:bottom w:val="single" w:sz="12" w:space="0" w:color="auto"/>
            </w:tcBorders>
          </w:tcPr>
          <w:p w14:paraId="3562D329" w14:textId="23BD616F" w:rsidR="00EF7F58" w:rsidRPr="00EF7F58" w:rsidRDefault="00EF7F58" w:rsidP="00A8033B">
            <w:pPr>
              <w:jc w:val="center"/>
              <w:rPr>
                <w:rFonts w:ascii="Calibri" w:hAnsi="Calibri"/>
                <w:b/>
                <w:bCs/>
                <w:szCs w:val="22"/>
              </w:rPr>
            </w:pPr>
            <w:r>
              <w:rPr>
                <w:rFonts w:ascii="Calibri" w:hAnsi="Calibri"/>
                <w:b/>
                <w:bCs/>
                <w:szCs w:val="22"/>
              </w:rPr>
              <w:t>BI</w:t>
            </w:r>
          </w:p>
        </w:tc>
        <w:tc>
          <w:tcPr>
            <w:tcW w:w="4740" w:type="dxa"/>
            <w:tcBorders>
              <w:top w:val="single" w:sz="12" w:space="0" w:color="auto"/>
              <w:bottom w:val="single" w:sz="12" w:space="0" w:color="auto"/>
            </w:tcBorders>
          </w:tcPr>
          <w:p w14:paraId="176A7CB1" w14:textId="77777777" w:rsidR="00EF7F58" w:rsidRDefault="00EF7F58" w:rsidP="00942FA3">
            <w:pPr>
              <w:pStyle w:val="Odstavecseseznamem"/>
              <w:widowControl w:val="0"/>
              <w:numPr>
                <w:ilvl w:val="0"/>
                <w:numId w:val="178"/>
              </w:numPr>
              <w:ind w:left="379" w:hanging="283"/>
              <w:jc w:val="both"/>
              <w:rPr>
                <w:rFonts w:ascii="Calibri" w:hAnsi="Calibri"/>
                <w:sz w:val="20"/>
              </w:rPr>
            </w:pPr>
            <w:r>
              <w:rPr>
                <w:rFonts w:ascii="Calibri" w:hAnsi="Calibri"/>
                <w:sz w:val="20"/>
              </w:rPr>
              <w:t>Zástavba bude řešena formou samostatně stojících rodinných domů s výškovou hladinou max. 1NP+P.</w:t>
            </w:r>
          </w:p>
          <w:p w14:paraId="4F1C3483" w14:textId="36439225" w:rsidR="00EF7F58" w:rsidRDefault="00EF7F58" w:rsidP="00942FA3">
            <w:pPr>
              <w:pStyle w:val="Odstavecseseznamem"/>
              <w:widowControl w:val="0"/>
              <w:numPr>
                <w:ilvl w:val="0"/>
                <w:numId w:val="178"/>
              </w:numPr>
              <w:ind w:left="379" w:hanging="283"/>
              <w:jc w:val="both"/>
              <w:rPr>
                <w:rFonts w:ascii="Calibri" w:hAnsi="Calibri"/>
                <w:sz w:val="20"/>
              </w:rPr>
            </w:pPr>
            <w:r>
              <w:rPr>
                <w:rFonts w:ascii="Calibri" w:hAnsi="Calibri"/>
                <w:sz w:val="20"/>
              </w:rPr>
              <w:t>Zástavba naváže na založenou stavební čáru</w:t>
            </w:r>
            <w:r w:rsidR="00C115E8">
              <w:rPr>
                <w:rFonts w:ascii="Calibri" w:hAnsi="Calibri"/>
                <w:sz w:val="20"/>
              </w:rPr>
              <w:t xml:space="preserve"> a uliční čáru</w:t>
            </w:r>
            <w:r w:rsidR="00BF0581">
              <w:rPr>
                <w:rFonts w:ascii="Calibri" w:hAnsi="Calibri"/>
                <w:sz w:val="20"/>
              </w:rPr>
              <w:t xml:space="preserve"> ulice Na Panském a Nad křížkem</w:t>
            </w:r>
            <w:r w:rsidR="00C115E8">
              <w:rPr>
                <w:rFonts w:ascii="Calibri" w:hAnsi="Calibri"/>
                <w:sz w:val="20"/>
              </w:rPr>
              <w:t>.</w:t>
            </w:r>
            <w:r>
              <w:rPr>
                <w:rFonts w:ascii="Calibri" w:hAnsi="Calibri"/>
                <w:sz w:val="20"/>
              </w:rPr>
              <w:t xml:space="preserve"> </w:t>
            </w:r>
          </w:p>
          <w:p w14:paraId="2B4B9241" w14:textId="678FC480" w:rsidR="0019668A" w:rsidRDefault="0019668A" w:rsidP="00942FA3">
            <w:pPr>
              <w:pStyle w:val="Odstavecseseznamem"/>
              <w:widowControl w:val="0"/>
              <w:numPr>
                <w:ilvl w:val="0"/>
                <w:numId w:val="178"/>
              </w:numPr>
              <w:ind w:left="379" w:hanging="283"/>
              <w:jc w:val="both"/>
              <w:rPr>
                <w:rFonts w:ascii="Calibri" w:hAnsi="Calibri"/>
                <w:sz w:val="20"/>
              </w:rPr>
            </w:pPr>
            <w:r>
              <w:rPr>
                <w:rFonts w:ascii="Calibri" w:hAnsi="Calibri"/>
                <w:sz w:val="20"/>
              </w:rPr>
              <w:t>Respektována bude stávající parcelace</w:t>
            </w:r>
            <w:r w:rsidR="001A3C98">
              <w:rPr>
                <w:rFonts w:ascii="Calibri" w:hAnsi="Calibri"/>
                <w:sz w:val="20"/>
              </w:rPr>
              <w:t xml:space="preserve"> dle mapy KN k datu vymezení zastavěného území</w:t>
            </w:r>
            <w:r w:rsidR="00DA42DC">
              <w:rPr>
                <w:rFonts w:ascii="Calibri" w:hAnsi="Calibri"/>
                <w:sz w:val="20"/>
              </w:rPr>
              <w:t xml:space="preserve"> (resp. výměra pozemku </w:t>
            </w:r>
            <w:r w:rsidR="00671D0F">
              <w:rPr>
                <w:rFonts w:ascii="Calibri" w:hAnsi="Calibri"/>
                <w:sz w:val="20"/>
              </w:rPr>
              <w:t xml:space="preserve">pro RD </w:t>
            </w:r>
            <w:r w:rsidR="00DA42DC">
              <w:rPr>
                <w:rFonts w:ascii="Calibri" w:hAnsi="Calibri"/>
                <w:sz w:val="20"/>
              </w:rPr>
              <w:t>min. 688 m2)</w:t>
            </w:r>
            <w:r w:rsidR="00A51A8C">
              <w:rPr>
                <w:rFonts w:ascii="Calibri" w:hAnsi="Calibri"/>
                <w:sz w:val="20"/>
              </w:rPr>
              <w:t>.</w:t>
            </w:r>
            <w:r w:rsidR="00DA42DC">
              <w:rPr>
                <w:rFonts w:ascii="Calibri" w:hAnsi="Calibri"/>
                <w:sz w:val="20"/>
              </w:rPr>
              <w:t xml:space="preserve"> </w:t>
            </w:r>
          </w:p>
        </w:tc>
        <w:tc>
          <w:tcPr>
            <w:tcW w:w="1535" w:type="dxa"/>
            <w:tcBorders>
              <w:top w:val="single" w:sz="12" w:space="0" w:color="auto"/>
              <w:bottom w:val="single" w:sz="12" w:space="0" w:color="auto"/>
            </w:tcBorders>
          </w:tcPr>
          <w:p w14:paraId="0D369099" w14:textId="77777777" w:rsidR="00EF7F58" w:rsidRDefault="00EF7F58" w:rsidP="00A8033B">
            <w:pPr>
              <w:jc w:val="center"/>
              <w:rPr>
                <w:rFonts w:ascii="Calibri" w:hAnsi="Calibri"/>
                <w:sz w:val="20"/>
              </w:rPr>
            </w:pPr>
          </w:p>
        </w:tc>
      </w:tr>
      <w:tr w:rsidR="00EF7F58" w:rsidRPr="008025D7" w14:paraId="69AD0D92" w14:textId="77777777" w:rsidTr="00C115E8">
        <w:tc>
          <w:tcPr>
            <w:tcW w:w="846" w:type="dxa"/>
            <w:tcBorders>
              <w:top w:val="single" w:sz="12" w:space="0" w:color="auto"/>
              <w:bottom w:val="single" w:sz="12" w:space="0" w:color="auto"/>
            </w:tcBorders>
          </w:tcPr>
          <w:p w14:paraId="66C8019F" w14:textId="44963BF2" w:rsidR="00EF7F58" w:rsidRDefault="00EF7F58" w:rsidP="00A8033B">
            <w:pPr>
              <w:jc w:val="center"/>
              <w:rPr>
                <w:rFonts w:ascii="Calibri" w:hAnsi="Calibri"/>
                <w:b/>
                <w:sz w:val="24"/>
                <w:szCs w:val="24"/>
              </w:rPr>
            </w:pPr>
            <w:r>
              <w:rPr>
                <w:rFonts w:ascii="Calibri" w:hAnsi="Calibri"/>
                <w:b/>
                <w:sz w:val="24"/>
                <w:szCs w:val="24"/>
              </w:rPr>
              <w:t>Z.05</w:t>
            </w:r>
          </w:p>
        </w:tc>
        <w:tc>
          <w:tcPr>
            <w:tcW w:w="1843" w:type="dxa"/>
            <w:tcBorders>
              <w:top w:val="single" w:sz="12" w:space="0" w:color="auto"/>
              <w:bottom w:val="single" w:sz="12" w:space="0" w:color="auto"/>
            </w:tcBorders>
          </w:tcPr>
          <w:p w14:paraId="21F316D1" w14:textId="7E06BAE2" w:rsidR="00EF7F58" w:rsidRDefault="00EF7F58" w:rsidP="00382E54">
            <w:pPr>
              <w:jc w:val="center"/>
              <w:rPr>
                <w:rFonts w:ascii="Calibri" w:hAnsi="Calibri"/>
                <w:bCs/>
                <w:sz w:val="20"/>
              </w:rPr>
            </w:pPr>
            <w:r>
              <w:rPr>
                <w:rFonts w:ascii="Calibri" w:hAnsi="Calibri"/>
                <w:bCs/>
                <w:sz w:val="20"/>
              </w:rPr>
              <w:t>Severovýchodně od železnice</w:t>
            </w:r>
          </w:p>
        </w:tc>
        <w:tc>
          <w:tcPr>
            <w:tcW w:w="788" w:type="dxa"/>
            <w:tcBorders>
              <w:top w:val="single" w:sz="12" w:space="0" w:color="auto"/>
              <w:bottom w:val="single" w:sz="12" w:space="0" w:color="auto"/>
            </w:tcBorders>
          </w:tcPr>
          <w:p w14:paraId="05BF128A" w14:textId="3A4543EA" w:rsidR="00EF7F58" w:rsidRPr="00EF7F58" w:rsidRDefault="00EF7F58" w:rsidP="00A8033B">
            <w:pPr>
              <w:jc w:val="center"/>
              <w:rPr>
                <w:rFonts w:ascii="Calibri" w:hAnsi="Calibri"/>
                <w:b/>
                <w:bCs/>
                <w:szCs w:val="22"/>
              </w:rPr>
            </w:pPr>
            <w:r w:rsidRPr="00EF7F58">
              <w:rPr>
                <w:rFonts w:ascii="Calibri" w:hAnsi="Calibri"/>
                <w:b/>
                <w:bCs/>
                <w:szCs w:val="22"/>
              </w:rPr>
              <w:t>S</w:t>
            </w:r>
            <w:r w:rsidR="00E03DDD">
              <w:rPr>
                <w:rFonts w:ascii="Calibri" w:hAnsi="Calibri"/>
                <w:b/>
                <w:bCs/>
                <w:szCs w:val="22"/>
              </w:rPr>
              <w:t>U</w:t>
            </w:r>
          </w:p>
        </w:tc>
        <w:tc>
          <w:tcPr>
            <w:tcW w:w="4740" w:type="dxa"/>
            <w:tcBorders>
              <w:top w:val="single" w:sz="12" w:space="0" w:color="auto"/>
              <w:bottom w:val="single" w:sz="12" w:space="0" w:color="auto"/>
            </w:tcBorders>
          </w:tcPr>
          <w:p w14:paraId="2E1FDCBF" w14:textId="77777777" w:rsidR="00EF7F58" w:rsidRDefault="00C115E8" w:rsidP="00942FA3">
            <w:pPr>
              <w:pStyle w:val="Odstavecseseznamem"/>
              <w:widowControl w:val="0"/>
              <w:numPr>
                <w:ilvl w:val="0"/>
                <w:numId w:val="179"/>
              </w:numPr>
              <w:ind w:left="379" w:hanging="283"/>
              <w:jc w:val="both"/>
              <w:rPr>
                <w:rFonts w:ascii="Calibri" w:hAnsi="Calibri"/>
                <w:sz w:val="20"/>
              </w:rPr>
            </w:pPr>
            <w:r>
              <w:rPr>
                <w:rFonts w:ascii="Calibri" w:hAnsi="Calibri"/>
                <w:sz w:val="20"/>
              </w:rPr>
              <w:t>R</w:t>
            </w:r>
            <w:r w:rsidR="00EF7F58" w:rsidRPr="00EE17BA">
              <w:rPr>
                <w:rFonts w:ascii="Calibri" w:hAnsi="Calibri"/>
                <w:sz w:val="20"/>
              </w:rPr>
              <w:t>ealizace záměrů ve vymezené ploše je podmíněně přípustná, pokud bude při rozhodování o změnách v území prokázáno splnění povinností stanovených právními předpisy v oblasti ochrany veřejného zdraví na úseku hluku případně vibrací (liniov</w:t>
            </w:r>
            <w:r w:rsidR="00EF7F58">
              <w:rPr>
                <w:rFonts w:ascii="Calibri" w:hAnsi="Calibri"/>
                <w:sz w:val="20"/>
              </w:rPr>
              <w:t>ý</w:t>
            </w:r>
            <w:r w:rsidR="00EF7F58" w:rsidRPr="00EE17BA">
              <w:rPr>
                <w:rFonts w:ascii="Calibri" w:hAnsi="Calibri"/>
                <w:sz w:val="20"/>
              </w:rPr>
              <w:t xml:space="preserve"> zdroj hluku – </w:t>
            </w:r>
            <w:r w:rsidR="00EF7F58">
              <w:rPr>
                <w:rFonts w:ascii="Calibri" w:hAnsi="Calibri"/>
                <w:sz w:val="20"/>
              </w:rPr>
              <w:t>železnice).</w:t>
            </w:r>
          </w:p>
          <w:p w14:paraId="492DC5F4" w14:textId="77777777" w:rsidR="00C115E8" w:rsidRDefault="00C115E8" w:rsidP="00942FA3">
            <w:pPr>
              <w:pStyle w:val="Odstavecseseznamem"/>
              <w:widowControl w:val="0"/>
              <w:numPr>
                <w:ilvl w:val="0"/>
                <w:numId w:val="179"/>
              </w:numPr>
              <w:ind w:left="379" w:hanging="283"/>
              <w:jc w:val="both"/>
              <w:rPr>
                <w:rFonts w:ascii="Calibri" w:hAnsi="Calibri"/>
                <w:sz w:val="20"/>
              </w:rPr>
            </w:pPr>
            <w:r>
              <w:rPr>
                <w:rFonts w:ascii="Calibri" w:hAnsi="Calibri"/>
                <w:sz w:val="20"/>
              </w:rPr>
              <w:t>Výšková hladina zástavby bude řešena max. 2NP+P</w:t>
            </w:r>
            <w:r w:rsidR="00BF0581">
              <w:rPr>
                <w:rFonts w:ascii="Calibri" w:hAnsi="Calibri"/>
                <w:sz w:val="20"/>
              </w:rPr>
              <w:t>/U</w:t>
            </w:r>
            <w:r>
              <w:rPr>
                <w:rFonts w:ascii="Calibri" w:hAnsi="Calibri"/>
                <w:sz w:val="20"/>
              </w:rPr>
              <w:t>.</w:t>
            </w:r>
          </w:p>
          <w:p w14:paraId="0E36FDF8" w14:textId="47743FD6" w:rsidR="001346C4" w:rsidRPr="00C115E8" w:rsidRDefault="001346C4" w:rsidP="00942FA3">
            <w:pPr>
              <w:pStyle w:val="Odstavecseseznamem"/>
              <w:widowControl w:val="0"/>
              <w:numPr>
                <w:ilvl w:val="0"/>
                <w:numId w:val="179"/>
              </w:numPr>
              <w:ind w:left="379" w:hanging="283"/>
              <w:jc w:val="both"/>
              <w:rPr>
                <w:rFonts w:ascii="Calibri" w:hAnsi="Calibri"/>
                <w:sz w:val="20"/>
              </w:rPr>
            </w:pPr>
            <w:r w:rsidRPr="006F6949">
              <w:rPr>
                <w:rFonts w:ascii="Calibri" w:hAnsi="Calibri"/>
                <w:sz w:val="20"/>
              </w:rPr>
              <w:t>Svým hmotovým a architektonickým uspořádáním vhodně doplní strukturu zástavby v lokalitě, nebudou vytvářeny hmotové a pohledové dominanty.</w:t>
            </w:r>
          </w:p>
        </w:tc>
        <w:tc>
          <w:tcPr>
            <w:tcW w:w="1535" w:type="dxa"/>
            <w:tcBorders>
              <w:top w:val="single" w:sz="12" w:space="0" w:color="auto"/>
              <w:bottom w:val="single" w:sz="12" w:space="0" w:color="auto"/>
            </w:tcBorders>
          </w:tcPr>
          <w:p w14:paraId="6EB9D1A8" w14:textId="77777777" w:rsidR="00EF7F58" w:rsidRDefault="00EF7F58" w:rsidP="00A8033B">
            <w:pPr>
              <w:jc w:val="center"/>
              <w:rPr>
                <w:rFonts w:ascii="Calibri" w:hAnsi="Calibri"/>
                <w:sz w:val="20"/>
              </w:rPr>
            </w:pPr>
          </w:p>
        </w:tc>
      </w:tr>
      <w:tr w:rsidR="00C115E8" w:rsidRPr="008025D7" w14:paraId="150BAB0D" w14:textId="77777777" w:rsidTr="00C115E8">
        <w:tc>
          <w:tcPr>
            <w:tcW w:w="846" w:type="dxa"/>
            <w:tcBorders>
              <w:top w:val="single" w:sz="12" w:space="0" w:color="auto"/>
              <w:bottom w:val="single" w:sz="12" w:space="0" w:color="auto"/>
            </w:tcBorders>
          </w:tcPr>
          <w:p w14:paraId="16104C2F" w14:textId="55CA24AB" w:rsidR="00C115E8" w:rsidRDefault="00C115E8" w:rsidP="00A8033B">
            <w:pPr>
              <w:jc w:val="center"/>
              <w:rPr>
                <w:rFonts w:ascii="Calibri" w:hAnsi="Calibri"/>
                <w:b/>
                <w:sz w:val="24"/>
                <w:szCs w:val="24"/>
              </w:rPr>
            </w:pPr>
            <w:r>
              <w:rPr>
                <w:rFonts w:ascii="Calibri" w:hAnsi="Calibri"/>
                <w:b/>
                <w:sz w:val="24"/>
                <w:szCs w:val="24"/>
              </w:rPr>
              <w:t>Z.06</w:t>
            </w:r>
          </w:p>
        </w:tc>
        <w:tc>
          <w:tcPr>
            <w:tcW w:w="1843" w:type="dxa"/>
            <w:tcBorders>
              <w:top w:val="single" w:sz="12" w:space="0" w:color="auto"/>
              <w:bottom w:val="single" w:sz="12" w:space="0" w:color="auto"/>
            </w:tcBorders>
          </w:tcPr>
          <w:p w14:paraId="4546CA9A" w14:textId="77777777" w:rsidR="00C115E8" w:rsidRDefault="00C115E8" w:rsidP="00382E54">
            <w:pPr>
              <w:jc w:val="center"/>
              <w:rPr>
                <w:rFonts w:ascii="Calibri" w:hAnsi="Calibri"/>
                <w:bCs/>
                <w:sz w:val="20"/>
              </w:rPr>
            </w:pPr>
            <w:r>
              <w:rPr>
                <w:rFonts w:ascii="Calibri" w:hAnsi="Calibri"/>
                <w:bCs/>
                <w:sz w:val="20"/>
              </w:rPr>
              <w:t>Jižně od železnice,</w:t>
            </w:r>
          </w:p>
          <w:p w14:paraId="0A476EEF" w14:textId="493223A7" w:rsidR="00C115E8" w:rsidRDefault="00C115E8" w:rsidP="00382E54">
            <w:pPr>
              <w:jc w:val="center"/>
              <w:rPr>
                <w:rFonts w:ascii="Calibri" w:hAnsi="Calibri"/>
                <w:bCs/>
                <w:sz w:val="20"/>
              </w:rPr>
            </w:pPr>
            <w:r>
              <w:rPr>
                <w:rFonts w:ascii="Calibri" w:hAnsi="Calibri"/>
                <w:bCs/>
                <w:sz w:val="20"/>
              </w:rPr>
              <w:t>Jihovýchodně od ul. Nehvizdská</w:t>
            </w:r>
          </w:p>
        </w:tc>
        <w:tc>
          <w:tcPr>
            <w:tcW w:w="788" w:type="dxa"/>
            <w:tcBorders>
              <w:top w:val="single" w:sz="12" w:space="0" w:color="auto"/>
              <w:bottom w:val="single" w:sz="12" w:space="0" w:color="auto"/>
            </w:tcBorders>
          </w:tcPr>
          <w:p w14:paraId="717781B7" w14:textId="32676A9A" w:rsidR="00C115E8" w:rsidRPr="00EF7F58" w:rsidRDefault="00C115E8" w:rsidP="00A8033B">
            <w:pPr>
              <w:jc w:val="center"/>
              <w:rPr>
                <w:rFonts w:ascii="Calibri" w:hAnsi="Calibri"/>
                <w:b/>
                <w:bCs/>
                <w:szCs w:val="22"/>
              </w:rPr>
            </w:pPr>
            <w:r>
              <w:rPr>
                <w:rFonts w:ascii="Calibri" w:hAnsi="Calibri"/>
                <w:b/>
                <w:bCs/>
                <w:szCs w:val="22"/>
              </w:rPr>
              <w:t>BI, ZS</w:t>
            </w:r>
          </w:p>
        </w:tc>
        <w:tc>
          <w:tcPr>
            <w:tcW w:w="4740" w:type="dxa"/>
            <w:tcBorders>
              <w:top w:val="single" w:sz="12" w:space="0" w:color="auto"/>
              <w:bottom w:val="single" w:sz="12" w:space="0" w:color="auto"/>
            </w:tcBorders>
          </w:tcPr>
          <w:p w14:paraId="39E644A9" w14:textId="77777777" w:rsidR="00C115E8" w:rsidRDefault="00C115E8" w:rsidP="00942FA3">
            <w:pPr>
              <w:pStyle w:val="Odstavecseseznamem"/>
              <w:widowControl w:val="0"/>
              <w:numPr>
                <w:ilvl w:val="0"/>
                <w:numId w:val="188"/>
              </w:numPr>
              <w:ind w:left="382" w:hanging="283"/>
              <w:jc w:val="both"/>
              <w:rPr>
                <w:rFonts w:ascii="Calibri" w:hAnsi="Calibri"/>
                <w:sz w:val="20"/>
              </w:rPr>
            </w:pPr>
            <w:r>
              <w:rPr>
                <w:rFonts w:ascii="Calibri" w:hAnsi="Calibri"/>
                <w:sz w:val="20"/>
              </w:rPr>
              <w:t>R</w:t>
            </w:r>
            <w:r w:rsidRPr="00EE17BA">
              <w:rPr>
                <w:rFonts w:ascii="Calibri" w:hAnsi="Calibri"/>
                <w:sz w:val="20"/>
              </w:rPr>
              <w:t>ealizace záměrů ve vymezené ploše je podmíněně přípustná, pokud bude při rozhodování o změnách v území prokázáno splnění povinností stanovených právními předpisy v oblasti ochrany veřejného zdraví na úseku hluku případně vibrací (liniov</w:t>
            </w:r>
            <w:r>
              <w:rPr>
                <w:rFonts w:ascii="Calibri" w:hAnsi="Calibri"/>
                <w:sz w:val="20"/>
              </w:rPr>
              <w:t>ý</w:t>
            </w:r>
            <w:r w:rsidRPr="00EE17BA">
              <w:rPr>
                <w:rFonts w:ascii="Calibri" w:hAnsi="Calibri"/>
                <w:sz w:val="20"/>
              </w:rPr>
              <w:t xml:space="preserve"> zdroj hluku – </w:t>
            </w:r>
            <w:r>
              <w:rPr>
                <w:rFonts w:ascii="Calibri" w:hAnsi="Calibri"/>
                <w:sz w:val="20"/>
              </w:rPr>
              <w:t>železnice).</w:t>
            </w:r>
          </w:p>
          <w:p w14:paraId="73A4C438" w14:textId="77777777" w:rsidR="00C115E8" w:rsidRDefault="00C115E8" w:rsidP="00942FA3">
            <w:pPr>
              <w:pStyle w:val="Odstavecseseznamem"/>
              <w:widowControl w:val="0"/>
              <w:numPr>
                <w:ilvl w:val="0"/>
                <w:numId w:val="188"/>
              </w:numPr>
              <w:ind w:left="382" w:hanging="283"/>
              <w:jc w:val="both"/>
              <w:rPr>
                <w:rFonts w:ascii="Calibri" w:hAnsi="Calibri"/>
                <w:sz w:val="20"/>
              </w:rPr>
            </w:pPr>
            <w:r>
              <w:rPr>
                <w:rFonts w:ascii="Calibri" w:hAnsi="Calibri"/>
                <w:sz w:val="20"/>
              </w:rPr>
              <w:t>Zástavba</w:t>
            </w:r>
            <w:r w:rsidR="00BF0581">
              <w:rPr>
                <w:rFonts w:ascii="Calibri" w:hAnsi="Calibri"/>
                <w:sz w:val="20"/>
              </w:rPr>
              <w:t xml:space="preserve"> v ploše BI</w:t>
            </w:r>
            <w:r>
              <w:rPr>
                <w:rFonts w:ascii="Calibri" w:hAnsi="Calibri"/>
                <w:sz w:val="20"/>
              </w:rPr>
              <w:t xml:space="preserve"> bude řešena formou samostatně stojících rodinných domů s výškovou hladinou max. 1NP+P.</w:t>
            </w:r>
          </w:p>
          <w:p w14:paraId="10B840D8" w14:textId="7B7D88B6" w:rsidR="00D76366" w:rsidRDefault="00D76366" w:rsidP="00942FA3">
            <w:pPr>
              <w:pStyle w:val="Odstavecseseznamem"/>
              <w:widowControl w:val="0"/>
              <w:numPr>
                <w:ilvl w:val="0"/>
                <w:numId w:val="188"/>
              </w:numPr>
              <w:ind w:left="382" w:hanging="283"/>
              <w:jc w:val="both"/>
              <w:rPr>
                <w:rFonts w:ascii="Calibri" w:hAnsi="Calibri"/>
                <w:sz w:val="20"/>
              </w:rPr>
            </w:pPr>
            <w:r>
              <w:rPr>
                <w:rFonts w:ascii="Calibri" w:hAnsi="Calibri"/>
                <w:sz w:val="20"/>
              </w:rPr>
              <w:lastRenderedPageBreak/>
              <w:t xml:space="preserve">Prověřeno bude trasování pozemní komunikace propojující ul. Nehvizdská a ul. U Cihelny. </w:t>
            </w:r>
          </w:p>
        </w:tc>
        <w:tc>
          <w:tcPr>
            <w:tcW w:w="1535" w:type="dxa"/>
            <w:tcBorders>
              <w:top w:val="single" w:sz="12" w:space="0" w:color="auto"/>
              <w:bottom w:val="single" w:sz="12" w:space="0" w:color="auto"/>
            </w:tcBorders>
          </w:tcPr>
          <w:p w14:paraId="079C5F96" w14:textId="075FC2A1" w:rsidR="00C115E8" w:rsidRDefault="00C115E8" w:rsidP="00A8033B">
            <w:pPr>
              <w:jc w:val="center"/>
              <w:rPr>
                <w:rFonts w:ascii="Calibri" w:hAnsi="Calibri"/>
                <w:sz w:val="20"/>
              </w:rPr>
            </w:pPr>
            <w:r>
              <w:rPr>
                <w:rFonts w:ascii="Calibri" w:hAnsi="Calibri"/>
                <w:sz w:val="20"/>
              </w:rPr>
              <w:lastRenderedPageBreak/>
              <w:t>Územní studie</w:t>
            </w:r>
            <w:r w:rsidR="00B35A5F">
              <w:rPr>
                <w:rFonts w:ascii="Calibri" w:hAnsi="Calibri"/>
                <w:sz w:val="20"/>
              </w:rPr>
              <w:t>, plánovací smlouva</w:t>
            </w:r>
          </w:p>
        </w:tc>
      </w:tr>
      <w:tr w:rsidR="00C115E8" w:rsidRPr="008025D7" w14:paraId="7393DA67" w14:textId="77777777" w:rsidTr="00C115E8">
        <w:tc>
          <w:tcPr>
            <w:tcW w:w="846" w:type="dxa"/>
            <w:tcBorders>
              <w:top w:val="single" w:sz="12" w:space="0" w:color="auto"/>
              <w:bottom w:val="single" w:sz="12" w:space="0" w:color="auto"/>
            </w:tcBorders>
          </w:tcPr>
          <w:p w14:paraId="753D06F2" w14:textId="642DBB0D" w:rsidR="00C115E8" w:rsidRDefault="00C115E8" w:rsidP="00A8033B">
            <w:pPr>
              <w:jc w:val="center"/>
              <w:rPr>
                <w:rFonts w:ascii="Calibri" w:hAnsi="Calibri"/>
                <w:b/>
                <w:sz w:val="24"/>
                <w:szCs w:val="24"/>
              </w:rPr>
            </w:pPr>
            <w:r>
              <w:rPr>
                <w:rFonts w:ascii="Calibri" w:hAnsi="Calibri"/>
                <w:b/>
                <w:sz w:val="24"/>
                <w:szCs w:val="24"/>
              </w:rPr>
              <w:t>Z.07</w:t>
            </w:r>
          </w:p>
        </w:tc>
        <w:tc>
          <w:tcPr>
            <w:tcW w:w="1843" w:type="dxa"/>
            <w:tcBorders>
              <w:top w:val="single" w:sz="12" w:space="0" w:color="auto"/>
              <w:bottom w:val="single" w:sz="12" w:space="0" w:color="auto"/>
            </w:tcBorders>
          </w:tcPr>
          <w:p w14:paraId="41405F3C" w14:textId="7CCC07AC" w:rsidR="00C115E8" w:rsidRDefault="00C115E8" w:rsidP="00382E54">
            <w:pPr>
              <w:jc w:val="center"/>
              <w:rPr>
                <w:rFonts w:ascii="Calibri" w:hAnsi="Calibri"/>
                <w:bCs/>
                <w:sz w:val="20"/>
              </w:rPr>
            </w:pPr>
            <w:r>
              <w:rPr>
                <w:rFonts w:ascii="Calibri" w:hAnsi="Calibri"/>
                <w:bCs/>
                <w:sz w:val="20"/>
              </w:rPr>
              <w:t>Jižně od železnice</w:t>
            </w:r>
          </w:p>
        </w:tc>
        <w:tc>
          <w:tcPr>
            <w:tcW w:w="788" w:type="dxa"/>
            <w:tcBorders>
              <w:top w:val="single" w:sz="12" w:space="0" w:color="auto"/>
              <w:bottom w:val="single" w:sz="12" w:space="0" w:color="auto"/>
            </w:tcBorders>
          </w:tcPr>
          <w:p w14:paraId="5D925B3C" w14:textId="0DFDF5B5" w:rsidR="00C115E8" w:rsidRDefault="00C115E8" w:rsidP="00A8033B">
            <w:pPr>
              <w:jc w:val="center"/>
              <w:rPr>
                <w:rFonts w:ascii="Calibri" w:hAnsi="Calibri"/>
                <w:b/>
                <w:bCs/>
                <w:szCs w:val="22"/>
              </w:rPr>
            </w:pPr>
            <w:r>
              <w:rPr>
                <w:rFonts w:ascii="Calibri" w:hAnsi="Calibri"/>
                <w:b/>
                <w:bCs/>
                <w:szCs w:val="22"/>
              </w:rPr>
              <w:t>OH</w:t>
            </w:r>
          </w:p>
        </w:tc>
        <w:tc>
          <w:tcPr>
            <w:tcW w:w="4740" w:type="dxa"/>
            <w:tcBorders>
              <w:top w:val="single" w:sz="12" w:space="0" w:color="auto"/>
              <w:bottom w:val="single" w:sz="12" w:space="0" w:color="auto"/>
            </w:tcBorders>
          </w:tcPr>
          <w:p w14:paraId="52C2EFDA" w14:textId="43B9E2BA" w:rsidR="00C115E8" w:rsidRDefault="00B35A5F" w:rsidP="00C115E8">
            <w:pPr>
              <w:pStyle w:val="Odstavecseseznamem"/>
              <w:widowControl w:val="0"/>
              <w:ind w:left="379"/>
              <w:jc w:val="both"/>
              <w:rPr>
                <w:rFonts w:ascii="Calibri" w:hAnsi="Calibri"/>
                <w:sz w:val="20"/>
              </w:rPr>
            </w:pPr>
            <w:r>
              <w:rPr>
                <w:rFonts w:ascii="Calibri" w:hAnsi="Calibri"/>
                <w:sz w:val="20"/>
              </w:rPr>
              <w:t>nejsou stanoveny</w:t>
            </w:r>
          </w:p>
        </w:tc>
        <w:tc>
          <w:tcPr>
            <w:tcW w:w="1535" w:type="dxa"/>
            <w:tcBorders>
              <w:top w:val="single" w:sz="12" w:space="0" w:color="auto"/>
              <w:bottom w:val="single" w:sz="12" w:space="0" w:color="auto"/>
            </w:tcBorders>
          </w:tcPr>
          <w:p w14:paraId="1B785CFB" w14:textId="77777777" w:rsidR="00C115E8" w:rsidRDefault="00C115E8" w:rsidP="00A8033B">
            <w:pPr>
              <w:jc w:val="center"/>
              <w:rPr>
                <w:rFonts w:ascii="Calibri" w:hAnsi="Calibri"/>
                <w:sz w:val="20"/>
              </w:rPr>
            </w:pPr>
          </w:p>
        </w:tc>
      </w:tr>
      <w:tr w:rsidR="00C115E8" w:rsidRPr="008025D7" w14:paraId="5D649A98" w14:textId="77777777" w:rsidTr="00C115E8">
        <w:tc>
          <w:tcPr>
            <w:tcW w:w="846" w:type="dxa"/>
            <w:tcBorders>
              <w:top w:val="single" w:sz="12" w:space="0" w:color="auto"/>
              <w:bottom w:val="single" w:sz="12" w:space="0" w:color="auto"/>
            </w:tcBorders>
          </w:tcPr>
          <w:p w14:paraId="40789A6D" w14:textId="2CBBBBAB" w:rsidR="00C115E8" w:rsidRDefault="00C115E8" w:rsidP="00A8033B">
            <w:pPr>
              <w:jc w:val="center"/>
              <w:rPr>
                <w:rFonts w:ascii="Calibri" w:hAnsi="Calibri"/>
                <w:b/>
                <w:sz w:val="24"/>
                <w:szCs w:val="24"/>
              </w:rPr>
            </w:pPr>
            <w:r>
              <w:rPr>
                <w:rFonts w:ascii="Calibri" w:hAnsi="Calibri"/>
                <w:b/>
                <w:sz w:val="24"/>
                <w:szCs w:val="24"/>
              </w:rPr>
              <w:t>Z.08</w:t>
            </w:r>
          </w:p>
        </w:tc>
        <w:tc>
          <w:tcPr>
            <w:tcW w:w="1843" w:type="dxa"/>
            <w:tcBorders>
              <w:top w:val="single" w:sz="12" w:space="0" w:color="auto"/>
              <w:bottom w:val="single" w:sz="12" w:space="0" w:color="auto"/>
            </w:tcBorders>
          </w:tcPr>
          <w:p w14:paraId="6DC912C0" w14:textId="38A8228E" w:rsidR="00C115E8" w:rsidRDefault="00C115E8" w:rsidP="00382E54">
            <w:pPr>
              <w:jc w:val="center"/>
              <w:rPr>
                <w:rFonts w:ascii="Calibri" w:hAnsi="Calibri"/>
                <w:bCs/>
                <w:sz w:val="20"/>
              </w:rPr>
            </w:pPr>
            <w:r>
              <w:rPr>
                <w:rFonts w:ascii="Calibri" w:hAnsi="Calibri"/>
                <w:bCs/>
                <w:sz w:val="20"/>
              </w:rPr>
              <w:t>Jižně od železnice, jihovýchodní okraj sídla</w:t>
            </w:r>
          </w:p>
        </w:tc>
        <w:tc>
          <w:tcPr>
            <w:tcW w:w="788" w:type="dxa"/>
            <w:tcBorders>
              <w:top w:val="single" w:sz="12" w:space="0" w:color="auto"/>
              <w:bottom w:val="single" w:sz="12" w:space="0" w:color="auto"/>
            </w:tcBorders>
          </w:tcPr>
          <w:p w14:paraId="55E130B5" w14:textId="08CDFF36" w:rsidR="00C115E8" w:rsidRDefault="00C115E8" w:rsidP="00A8033B">
            <w:pPr>
              <w:jc w:val="center"/>
              <w:rPr>
                <w:rFonts w:ascii="Calibri" w:hAnsi="Calibri"/>
                <w:b/>
                <w:bCs/>
                <w:szCs w:val="22"/>
              </w:rPr>
            </w:pPr>
            <w:r>
              <w:rPr>
                <w:rFonts w:ascii="Calibri" w:hAnsi="Calibri"/>
                <w:b/>
                <w:bCs/>
                <w:szCs w:val="22"/>
              </w:rPr>
              <w:t>BI, Z</w:t>
            </w:r>
            <w:r w:rsidR="002C186C">
              <w:rPr>
                <w:rFonts w:ascii="Calibri" w:hAnsi="Calibri"/>
                <w:b/>
                <w:bCs/>
                <w:szCs w:val="22"/>
              </w:rPr>
              <w:t>S</w:t>
            </w:r>
          </w:p>
        </w:tc>
        <w:tc>
          <w:tcPr>
            <w:tcW w:w="4740" w:type="dxa"/>
            <w:tcBorders>
              <w:top w:val="single" w:sz="12" w:space="0" w:color="auto"/>
              <w:bottom w:val="single" w:sz="12" w:space="0" w:color="auto"/>
            </w:tcBorders>
          </w:tcPr>
          <w:p w14:paraId="3C10AD26" w14:textId="77777777" w:rsidR="00C115E8" w:rsidRDefault="00C115E8" w:rsidP="00942FA3">
            <w:pPr>
              <w:pStyle w:val="Odstavecseseznamem"/>
              <w:widowControl w:val="0"/>
              <w:numPr>
                <w:ilvl w:val="0"/>
                <w:numId w:val="189"/>
              </w:numPr>
              <w:ind w:left="382" w:hanging="283"/>
              <w:jc w:val="both"/>
              <w:rPr>
                <w:rFonts w:ascii="Calibri" w:hAnsi="Calibri"/>
                <w:sz w:val="20"/>
              </w:rPr>
            </w:pPr>
            <w:r>
              <w:rPr>
                <w:rFonts w:ascii="Calibri" w:hAnsi="Calibri"/>
                <w:sz w:val="20"/>
              </w:rPr>
              <w:t>R</w:t>
            </w:r>
            <w:r w:rsidRPr="00EE17BA">
              <w:rPr>
                <w:rFonts w:ascii="Calibri" w:hAnsi="Calibri"/>
                <w:sz w:val="20"/>
              </w:rPr>
              <w:t>ealizace záměrů ve vymezené ploše je podmíněně přípustná, pokud bude při rozhodování o změnách v území prokázáno splnění povinností stanovených právními předpisy v oblasti ochrany veřejného zdraví na úseku hluku případně vibrací (liniov</w:t>
            </w:r>
            <w:r>
              <w:rPr>
                <w:rFonts w:ascii="Calibri" w:hAnsi="Calibri"/>
                <w:sz w:val="20"/>
              </w:rPr>
              <w:t>ý</w:t>
            </w:r>
            <w:r w:rsidRPr="00EE17BA">
              <w:rPr>
                <w:rFonts w:ascii="Calibri" w:hAnsi="Calibri"/>
                <w:sz w:val="20"/>
              </w:rPr>
              <w:t xml:space="preserve"> zdroj hluku – </w:t>
            </w:r>
            <w:r>
              <w:rPr>
                <w:rFonts w:ascii="Calibri" w:hAnsi="Calibri"/>
                <w:sz w:val="20"/>
              </w:rPr>
              <w:t>železnice).</w:t>
            </w:r>
          </w:p>
          <w:p w14:paraId="0D4AB430" w14:textId="06B57777" w:rsidR="00C115E8" w:rsidRDefault="00C115E8" w:rsidP="00942FA3">
            <w:pPr>
              <w:pStyle w:val="Odstavecseseznamem"/>
              <w:widowControl w:val="0"/>
              <w:numPr>
                <w:ilvl w:val="0"/>
                <w:numId w:val="189"/>
              </w:numPr>
              <w:ind w:left="382" w:hanging="283"/>
              <w:jc w:val="both"/>
              <w:rPr>
                <w:rFonts w:ascii="Calibri" w:hAnsi="Calibri"/>
                <w:sz w:val="20"/>
              </w:rPr>
            </w:pPr>
            <w:r>
              <w:rPr>
                <w:rFonts w:ascii="Calibri" w:hAnsi="Calibri"/>
                <w:sz w:val="20"/>
              </w:rPr>
              <w:t xml:space="preserve">Zástavba </w:t>
            </w:r>
            <w:r w:rsidR="00BF0581">
              <w:rPr>
                <w:rFonts w:ascii="Calibri" w:hAnsi="Calibri"/>
                <w:sz w:val="20"/>
              </w:rPr>
              <w:t xml:space="preserve">v ploše BI </w:t>
            </w:r>
            <w:r>
              <w:rPr>
                <w:rFonts w:ascii="Calibri" w:hAnsi="Calibri"/>
                <w:sz w:val="20"/>
              </w:rPr>
              <w:t>bude řešena formou samostatně stojících rodinných domů</w:t>
            </w:r>
            <w:r w:rsidR="00B35A5F">
              <w:rPr>
                <w:rFonts w:ascii="Calibri" w:hAnsi="Calibri"/>
                <w:sz w:val="20"/>
              </w:rPr>
              <w:t xml:space="preserve"> nebo dvojdomů</w:t>
            </w:r>
            <w:r>
              <w:rPr>
                <w:rFonts w:ascii="Calibri" w:hAnsi="Calibri"/>
                <w:sz w:val="20"/>
              </w:rPr>
              <w:t xml:space="preserve"> s výškovou hladinou max. 1NP+P</w:t>
            </w:r>
            <w:r w:rsidR="00B35A5F">
              <w:rPr>
                <w:rFonts w:ascii="Calibri" w:hAnsi="Calibri"/>
                <w:sz w:val="20"/>
              </w:rPr>
              <w:t>/U</w:t>
            </w:r>
            <w:r>
              <w:rPr>
                <w:rFonts w:ascii="Calibri" w:hAnsi="Calibri"/>
                <w:sz w:val="20"/>
              </w:rPr>
              <w:t>.</w:t>
            </w:r>
          </w:p>
          <w:p w14:paraId="05EF5940" w14:textId="18275D9C" w:rsidR="00C115E8" w:rsidRDefault="00032EDA" w:rsidP="00942FA3">
            <w:pPr>
              <w:pStyle w:val="Odstavecseseznamem"/>
              <w:widowControl w:val="0"/>
              <w:numPr>
                <w:ilvl w:val="0"/>
                <w:numId w:val="189"/>
              </w:numPr>
              <w:ind w:left="382" w:hanging="283"/>
              <w:jc w:val="both"/>
              <w:rPr>
                <w:rFonts w:ascii="Calibri" w:hAnsi="Calibri"/>
                <w:sz w:val="20"/>
              </w:rPr>
            </w:pPr>
            <w:r>
              <w:rPr>
                <w:rFonts w:ascii="Calibri" w:hAnsi="Calibri"/>
                <w:sz w:val="20"/>
              </w:rPr>
              <w:t>P</w:t>
            </w:r>
            <w:r w:rsidR="00C115E8" w:rsidRPr="009F2736">
              <w:rPr>
                <w:rFonts w:ascii="Calibri" w:hAnsi="Calibri"/>
                <w:sz w:val="20"/>
              </w:rPr>
              <w:t>locha je dotčená vymezenými koridory pro dopravní infrastrukturu CN</w:t>
            </w:r>
            <w:r w:rsidR="00C115E8">
              <w:rPr>
                <w:rFonts w:ascii="Calibri" w:hAnsi="Calibri"/>
                <w:sz w:val="20"/>
              </w:rPr>
              <w:t>U</w:t>
            </w:r>
            <w:r w:rsidR="00C115E8" w:rsidRPr="009F2736">
              <w:rPr>
                <w:rFonts w:ascii="Calibri" w:hAnsi="Calibri"/>
                <w:sz w:val="20"/>
              </w:rPr>
              <w:t>.</w:t>
            </w:r>
            <w:r w:rsidR="00C245CB">
              <w:rPr>
                <w:rFonts w:ascii="Calibri" w:hAnsi="Calibri"/>
                <w:sz w:val="20"/>
              </w:rPr>
              <w:t xml:space="preserve">D2 </w:t>
            </w:r>
            <w:r w:rsidR="00C115E8">
              <w:rPr>
                <w:rFonts w:ascii="Calibri" w:hAnsi="Calibri"/>
                <w:sz w:val="20"/>
              </w:rPr>
              <w:t>a CNU.</w:t>
            </w:r>
            <w:r w:rsidR="00C245CB">
              <w:rPr>
                <w:rFonts w:ascii="Calibri" w:hAnsi="Calibri"/>
                <w:sz w:val="20"/>
              </w:rPr>
              <w:t>D3</w:t>
            </w:r>
            <w:r w:rsidR="00C245CB" w:rsidRPr="009F2736">
              <w:rPr>
                <w:rFonts w:ascii="Calibri" w:hAnsi="Calibri"/>
                <w:sz w:val="20"/>
              </w:rPr>
              <w:t xml:space="preserve"> </w:t>
            </w:r>
            <w:r w:rsidR="00C115E8" w:rsidRPr="009F2736">
              <w:rPr>
                <w:rFonts w:ascii="Calibri" w:hAnsi="Calibri"/>
                <w:sz w:val="20"/>
              </w:rPr>
              <w:t>– využití plochy nebude omezovat záměry, pro které jsou koridory vymezeny</w:t>
            </w:r>
            <w:r>
              <w:rPr>
                <w:rFonts w:ascii="Calibri" w:hAnsi="Calibri"/>
                <w:sz w:val="20"/>
              </w:rPr>
              <w:t>.</w:t>
            </w:r>
          </w:p>
          <w:p w14:paraId="55B79EAD" w14:textId="0595D598" w:rsidR="00D0587B" w:rsidRDefault="00D0587B" w:rsidP="00942FA3">
            <w:pPr>
              <w:pStyle w:val="Odstavecseseznamem"/>
              <w:widowControl w:val="0"/>
              <w:numPr>
                <w:ilvl w:val="0"/>
                <w:numId w:val="189"/>
              </w:numPr>
              <w:ind w:left="382" w:hanging="283"/>
              <w:jc w:val="both"/>
              <w:rPr>
                <w:rFonts w:ascii="Calibri" w:hAnsi="Calibri"/>
                <w:sz w:val="20"/>
              </w:rPr>
            </w:pPr>
            <w:r>
              <w:rPr>
                <w:rFonts w:ascii="Calibri" w:hAnsi="Calibri"/>
                <w:sz w:val="20"/>
              </w:rPr>
              <w:t>Plocha ZS bude řešena tak, aby plnila funkci souvisejícího veřejného prostranství a izolace negativních vlivů z provozu na železnici</w:t>
            </w:r>
            <w:r w:rsidR="00EB51F2">
              <w:rPr>
                <w:rFonts w:ascii="Calibri" w:hAnsi="Calibri"/>
                <w:sz w:val="20"/>
              </w:rPr>
              <w:t>.</w:t>
            </w:r>
          </w:p>
          <w:p w14:paraId="3B166B64" w14:textId="66CF4F96" w:rsidR="00C115E8" w:rsidRPr="00A51A8C" w:rsidRDefault="00C115E8" w:rsidP="00A51A8C">
            <w:pPr>
              <w:widowControl w:val="0"/>
              <w:jc w:val="both"/>
              <w:rPr>
                <w:rFonts w:ascii="Calibri" w:hAnsi="Calibri"/>
                <w:sz w:val="20"/>
              </w:rPr>
            </w:pPr>
          </w:p>
        </w:tc>
        <w:tc>
          <w:tcPr>
            <w:tcW w:w="1535" w:type="dxa"/>
            <w:tcBorders>
              <w:top w:val="single" w:sz="12" w:space="0" w:color="auto"/>
              <w:bottom w:val="single" w:sz="12" w:space="0" w:color="auto"/>
            </w:tcBorders>
          </w:tcPr>
          <w:p w14:paraId="6622BAC9" w14:textId="47BB4E34" w:rsidR="00C115E8" w:rsidRDefault="00C115E8" w:rsidP="00A8033B">
            <w:pPr>
              <w:jc w:val="center"/>
              <w:rPr>
                <w:rFonts w:ascii="Calibri" w:hAnsi="Calibri"/>
                <w:sz w:val="20"/>
              </w:rPr>
            </w:pPr>
            <w:r>
              <w:rPr>
                <w:rFonts w:ascii="Calibri" w:hAnsi="Calibri"/>
                <w:sz w:val="20"/>
              </w:rPr>
              <w:t>Územní studie</w:t>
            </w:r>
            <w:r w:rsidR="009F144C">
              <w:rPr>
                <w:rFonts w:ascii="Calibri" w:hAnsi="Calibri"/>
                <w:sz w:val="20"/>
              </w:rPr>
              <w:t>, plánovací smlouva</w:t>
            </w:r>
          </w:p>
        </w:tc>
      </w:tr>
      <w:tr w:rsidR="00C115E8" w:rsidRPr="008025D7" w14:paraId="4F37CCD5" w14:textId="77777777" w:rsidTr="00C115E8">
        <w:tc>
          <w:tcPr>
            <w:tcW w:w="846" w:type="dxa"/>
            <w:tcBorders>
              <w:top w:val="single" w:sz="12" w:space="0" w:color="auto"/>
              <w:bottom w:val="single" w:sz="12" w:space="0" w:color="auto"/>
            </w:tcBorders>
          </w:tcPr>
          <w:p w14:paraId="7F9F9757" w14:textId="2CEEAA94" w:rsidR="00C115E8" w:rsidRDefault="00C115E8" w:rsidP="00A8033B">
            <w:pPr>
              <w:jc w:val="center"/>
              <w:rPr>
                <w:rFonts w:ascii="Calibri" w:hAnsi="Calibri"/>
                <w:b/>
                <w:sz w:val="24"/>
                <w:szCs w:val="24"/>
              </w:rPr>
            </w:pPr>
            <w:r>
              <w:rPr>
                <w:rFonts w:ascii="Calibri" w:hAnsi="Calibri"/>
                <w:b/>
                <w:sz w:val="24"/>
                <w:szCs w:val="24"/>
              </w:rPr>
              <w:t>Z.09</w:t>
            </w:r>
          </w:p>
        </w:tc>
        <w:tc>
          <w:tcPr>
            <w:tcW w:w="1843" w:type="dxa"/>
            <w:tcBorders>
              <w:top w:val="single" w:sz="12" w:space="0" w:color="auto"/>
              <w:bottom w:val="single" w:sz="12" w:space="0" w:color="auto"/>
            </w:tcBorders>
          </w:tcPr>
          <w:p w14:paraId="287DDC45" w14:textId="21F5E5C4" w:rsidR="00C115E8" w:rsidRDefault="00C115E8" w:rsidP="00382E54">
            <w:pPr>
              <w:jc w:val="center"/>
              <w:rPr>
                <w:rFonts w:ascii="Calibri" w:hAnsi="Calibri"/>
                <w:bCs/>
                <w:sz w:val="20"/>
              </w:rPr>
            </w:pPr>
            <w:r>
              <w:rPr>
                <w:rFonts w:ascii="Calibri" w:hAnsi="Calibri"/>
                <w:bCs/>
                <w:sz w:val="20"/>
              </w:rPr>
              <w:t>Severně od železnice, východní okraj sídla</w:t>
            </w:r>
          </w:p>
        </w:tc>
        <w:tc>
          <w:tcPr>
            <w:tcW w:w="788" w:type="dxa"/>
            <w:tcBorders>
              <w:top w:val="single" w:sz="12" w:space="0" w:color="auto"/>
              <w:bottom w:val="single" w:sz="12" w:space="0" w:color="auto"/>
            </w:tcBorders>
          </w:tcPr>
          <w:p w14:paraId="7F77F9B0" w14:textId="61C45DFB" w:rsidR="00C115E8" w:rsidRDefault="00CE2BD1" w:rsidP="00A8033B">
            <w:pPr>
              <w:jc w:val="center"/>
              <w:rPr>
                <w:rFonts w:ascii="Calibri" w:hAnsi="Calibri"/>
                <w:b/>
                <w:bCs/>
                <w:szCs w:val="22"/>
              </w:rPr>
            </w:pPr>
            <w:r>
              <w:rPr>
                <w:rFonts w:ascii="Calibri" w:hAnsi="Calibri"/>
                <w:b/>
                <w:bCs/>
                <w:szCs w:val="22"/>
              </w:rPr>
              <w:t>BI</w:t>
            </w:r>
            <w:r w:rsidR="004428EB">
              <w:rPr>
                <w:rFonts w:ascii="Calibri" w:hAnsi="Calibri"/>
                <w:b/>
                <w:bCs/>
                <w:szCs w:val="22"/>
              </w:rPr>
              <w:t>, BX</w:t>
            </w:r>
            <w:r w:rsidR="00CB5308">
              <w:rPr>
                <w:rFonts w:ascii="Calibri" w:hAnsi="Calibri"/>
                <w:b/>
                <w:bCs/>
                <w:szCs w:val="22"/>
              </w:rPr>
              <w:t>.1</w:t>
            </w:r>
            <w:r w:rsidR="004428EB">
              <w:rPr>
                <w:rFonts w:ascii="Calibri" w:hAnsi="Calibri"/>
                <w:b/>
                <w:bCs/>
                <w:szCs w:val="22"/>
              </w:rPr>
              <w:t>, BX.</w:t>
            </w:r>
            <w:r w:rsidR="00CB5308">
              <w:rPr>
                <w:rFonts w:ascii="Calibri" w:hAnsi="Calibri"/>
                <w:b/>
                <w:bCs/>
                <w:szCs w:val="22"/>
              </w:rPr>
              <w:t>2</w:t>
            </w:r>
          </w:p>
        </w:tc>
        <w:tc>
          <w:tcPr>
            <w:tcW w:w="4740" w:type="dxa"/>
            <w:tcBorders>
              <w:top w:val="single" w:sz="12" w:space="0" w:color="auto"/>
              <w:bottom w:val="single" w:sz="12" w:space="0" w:color="auto"/>
            </w:tcBorders>
          </w:tcPr>
          <w:p w14:paraId="3315B8F8" w14:textId="12145611" w:rsidR="00FB457B" w:rsidRDefault="00FB457B" w:rsidP="00942FA3">
            <w:pPr>
              <w:pStyle w:val="Odstavecseseznamem"/>
              <w:widowControl w:val="0"/>
              <w:numPr>
                <w:ilvl w:val="0"/>
                <w:numId w:val="207"/>
              </w:numPr>
              <w:ind w:left="381" w:hanging="283"/>
              <w:jc w:val="both"/>
              <w:rPr>
                <w:rFonts w:ascii="Calibri" w:hAnsi="Calibri"/>
                <w:sz w:val="20"/>
              </w:rPr>
            </w:pPr>
            <w:r>
              <w:rPr>
                <w:rFonts w:ascii="Calibri" w:hAnsi="Calibri"/>
                <w:sz w:val="20"/>
              </w:rPr>
              <w:t>R</w:t>
            </w:r>
            <w:r w:rsidRPr="00EE17BA">
              <w:rPr>
                <w:rFonts w:ascii="Calibri" w:hAnsi="Calibri"/>
                <w:sz w:val="20"/>
              </w:rPr>
              <w:t>ealizace záměrů ve vymezené ploše je podmíněně přípustná, pokud bude při rozhodování o změnách v území prokázáno splnění povinností stanovených právními předpisy v oblasti ochrany veřejného zdraví na úseku hluku případně vibrací (liniov</w:t>
            </w:r>
            <w:r>
              <w:rPr>
                <w:rFonts w:ascii="Calibri" w:hAnsi="Calibri"/>
                <w:sz w:val="20"/>
              </w:rPr>
              <w:t>é</w:t>
            </w:r>
            <w:r w:rsidRPr="00EE17BA">
              <w:rPr>
                <w:rFonts w:ascii="Calibri" w:hAnsi="Calibri"/>
                <w:sz w:val="20"/>
              </w:rPr>
              <w:t xml:space="preserve"> zdroj</w:t>
            </w:r>
            <w:r>
              <w:rPr>
                <w:rFonts w:ascii="Calibri" w:hAnsi="Calibri"/>
                <w:sz w:val="20"/>
              </w:rPr>
              <w:t>e</w:t>
            </w:r>
            <w:r w:rsidRPr="00EE17BA">
              <w:rPr>
                <w:rFonts w:ascii="Calibri" w:hAnsi="Calibri"/>
                <w:sz w:val="20"/>
              </w:rPr>
              <w:t xml:space="preserve"> hluku – </w:t>
            </w:r>
            <w:r>
              <w:rPr>
                <w:rFonts w:ascii="Calibri" w:hAnsi="Calibri"/>
                <w:sz w:val="20"/>
              </w:rPr>
              <w:t>železnice, silnice II. třídy).</w:t>
            </w:r>
          </w:p>
          <w:p w14:paraId="2D5DDB60" w14:textId="74DF12F4" w:rsidR="00C115E8" w:rsidRDefault="00FB457B" w:rsidP="00942FA3">
            <w:pPr>
              <w:pStyle w:val="Odstavecseseznamem"/>
              <w:widowControl w:val="0"/>
              <w:numPr>
                <w:ilvl w:val="0"/>
                <w:numId w:val="207"/>
              </w:numPr>
              <w:ind w:left="381" w:hanging="283"/>
              <w:jc w:val="both"/>
              <w:rPr>
                <w:rFonts w:ascii="Calibri" w:hAnsi="Calibri"/>
                <w:sz w:val="20"/>
              </w:rPr>
            </w:pPr>
            <w:r>
              <w:rPr>
                <w:rFonts w:ascii="Calibri" w:hAnsi="Calibri"/>
                <w:sz w:val="20"/>
              </w:rPr>
              <w:t>R</w:t>
            </w:r>
            <w:r w:rsidRPr="00EE17BA">
              <w:rPr>
                <w:rFonts w:ascii="Calibri" w:hAnsi="Calibri"/>
                <w:sz w:val="20"/>
              </w:rPr>
              <w:t>ealizace záměrů ve vymezené ploše je podmíněně přípustná</w:t>
            </w:r>
            <w:r>
              <w:rPr>
                <w:rFonts w:ascii="Calibri" w:hAnsi="Calibri"/>
                <w:sz w:val="20"/>
              </w:rPr>
              <w:t>,</w:t>
            </w:r>
            <w:r w:rsidRPr="00EE17BA">
              <w:rPr>
                <w:rFonts w:ascii="Calibri" w:hAnsi="Calibri"/>
                <w:sz w:val="20"/>
              </w:rPr>
              <w:t xml:space="preserve"> pokud bude při rozhodování o změnách v území prokázáno</w:t>
            </w:r>
            <w:r w:rsidR="002E4D1E">
              <w:rPr>
                <w:rFonts w:ascii="Calibri" w:hAnsi="Calibri"/>
                <w:sz w:val="20"/>
              </w:rPr>
              <w:t>, že je plocha dopravně přístupná z pozemní komunikace napojené na stávající silnici II. třídy</w:t>
            </w:r>
            <w:r w:rsidR="00E851D6">
              <w:rPr>
                <w:rFonts w:ascii="Calibri" w:hAnsi="Calibri"/>
                <w:sz w:val="20"/>
              </w:rPr>
              <w:t xml:space="preserve"> východně</w:t>
            </w:r>
            <w:r w:rsidR="00BF0581">
              <w:rPr>
                <w:rFonts w:ascii="Calibri" w:hAnsi="Calibri"/>
                <w:sz w:val="20"/>
              </w:rPr>
              <w:t xml:space="preserve"> (prostřednictvím komunikace v koridoru CNU.D4)</w:t>
            </w:r>
            <w:r w:rsidR="008C02A4">
              <w:rPr>
                <w:rFonts w:ascii="Calibri" w:hAnsi="Calibri"/>
                <w:sz w:val="20"/>
              </w:rPr>
              <w:t>.</w:t>
            </w:r>
            <w:r w:rsidRPr="00EE17BA">
              <w:rPr>
                <w:rFonts w:ascii="Calibri" w:hAnsi="Calibri"/>
                <w:sz w:val="20"/>
              </w:rPr>
              <w:t xml:space="preserve"> </w:t>
            </w:r>
          </w:p>
          <w:p w14:paraId="02380FC2" w14:textId="77777777" w:rsidR="002F31AE" w:rsidRDefault="002F31AE" w:rsidP="00942FA3">
            <w:pPr>
              <w:pStyle w:val="Odstavecseseznamem"/>
              <w:widowControl w:val="0"/>
              <w:numPr>
                <w:ilvl w:val="0"/>
                <w:numId w:val="207"/>
              </w:numPr>
              <w:ind w:left="381" w:hanging="283"/>
              <w:jc w:val="both"/>
              <w:rPr>
                <w:rFonts w:ascii="Calibri" w:hAnsi="Calibri"/>
                <w:sz w:val="20"/>
              </w:rPr>
            </w:pPr>
            <w:r>
              <w:rPr>
                <w:rFonts w:ascii="Calibri" w:hAnsi="Calibri"/>
                <w:sz w:val="20"/>
              </w:rPr>
              <w:t xml:space="preserve">Pro plochu BX.2 je stanoven koeficient zeleně min. </w:t>
            </w:r>
            <w:r w:rsidR="00E851D6">
              <w:rPr>
                <w:rFonts w:ascii="Calibri" w:hAnsi="Calibri"/>
                <w:sz w:val="20"/>
              </w:rPr>
              <w:t>0,4</w:t>
            </w:r>
            <w:r w:rsidR="004838D6">
              <w:rPr>
                <w:rFonts w:ascii="Calibri" w:hAnsi="Calibri"/>
                <w:sz w:val="20"/>
              </w:rPr>
              <w:t>.</w:t>
            </w:r>
          </w:p>
          <w:p w14:paraId="38B2BEBD" w14:textId="4A850133" w:rsidR="004838D6" w:rsidRPr="00DE5630" w:rsidRDefault="004838D6" w:rsidP="00942FA3">
            <w:pPr>
              <w:pStyle w:val="Odstavecseseznamem"/>
              <w:widowControl w:val="0"/>
              <w:numPr>
                <w:ilvl w:val="0"/>
                <w:numId w:val="207"/>
              </w:numPr>
              <w:ind w:left="381" w:hanging="283"/>
              <w:jc w:val="both"/>
              <w:rPr>
                <w:rFonts w:ascii="Calibri" w:hAnsi="Calibri"/>
                <w:sz w:val="20"/>
              </w:rPr>
            </w:pPr>
            <w:r w:rsidRPr="007A5E30">
              <w:rPr>
                <w:rFonts w:ascii="Calibri" w:hAnsi="Calibri"/>
                <w:sz w:val="20"/>
              </w:rPr>
              <w:t>Zástavba</w:t>
            </w:r>
            <w:r>
              <w:rPr>
                <w:rFonts w:ascii="Calibri" w:hAnsi="Calibri"/>
                <w:sz w:val="20"/>
              </w:rPr>
              <w:t xml:space="preserve"> v ploše BI</w:t>
            </w:r>
            <w:r w:rsidRPr="007A5E30">
              <w:rPr>
                <w:rFonts w:ascii="Calibri" w:hAnsi="Calibri"/>
                <w:sz w:val="20"/>
              </w:rPr>
              <w:t xml:space="preserve"> bude řešena formou samostatně stojících rodinných domů</w:t>
            </w:r>
            <w:r>
              <w:rPr>
                <w:rFonts w:ascii="Calibri" w:hAnsi="Calibri"/>
                <w:sz w:val="20"/>
              </w:rPr>
              <w:t xml:space="preserve"> případně dvojdomů</w:t>
            </w:r>
            <w:r w:rsidRPr="007A5E30">
              <w:rPr>
                <w:rFonts w:ascii="Calibri" w:hAnsi="Calibri"/>
                <w:sz w:val="20"/>
              </w:rPr>
              <w:t xml:space="preserve"> s výškovou hladinou max. 1NP+P/U</w:t>
            </w:r>
            <w:r>
              <w:rPr>
                <w:rFonts w:ascii="Calibri" w:hAnsi="Calibri"/>
                <w:sz w:val="20"/>
              </w:rPr>
              <w:t>.</w:t>
            </w:r>
          </w:p>
        </w:tc>
        <w:tc>
          <w:tcPr>
            <w:tcW w:w="1535" w:type="dxa"/>
            <w:tcBorders>
              <w:top w:val="single" w:sz="12" w:space="0" w:color="auto"/>
              <w:bottom w:val="single" w:sz="12" w:space="0" w:color="auto"/>
            </w:tcBorders>
          </w:tcPr>
          <w:p w14:paraId="3C4C1E6B" w14:textId="493E39B1" w:rsidR="00C115E8" w:rsidRDefault="00325C4F" w:rsidP="00A8033B">
            <w:pPr>
              <w:jc w:val="center"/>
              <w:rPr>
                <w:rFonts w:ascii="Calibri" w:hAnsi="Calibri"/>
                <w:sz w:val="20"/>
              </w:rPr>
            </w:pPr>
            <w:r>
              <w:rPr>
                <w:rFonts w:ascii="Calibri" w:hAnsi="Calibri"/>
                <w:sz w:val="20"/>
              </w:rPr>
              <w:t>Plánovací smlouva</w:t>
            </w:r>
          </w:p>
        </w:tc>
      </w:tr>
      <w:tr w:rsidR="00C115E8" w:rsidRPr="008025D7" w14:paraId="4BB35AF2" w14:textId="77777777" w:rsidTr="00CE2BD1">
        <w:tc>
          <w:tcPr>
            <w:tcW w:w="846" w:type="dxa"/>
            <w:tcBorders>
              <w:top w:val="single" w:sz="12" w:space="0" w:color="auto"/>
              <w:bottom w:val="single" w:sz="12" w:space="0" w:color="auto"/>
            </w:tcBorders>
          </w:tcPr>
          <w:p w14:paraId="2D8D4B41" w14:textId="7C06E918" w:rsidR="00C115E8" w:rsidRDefault="00C115E8" w:rsidP="00A8033B">
            <w:pPr>
              <w:jc w:val="center"/>
              <w:rPr>
                <w:rFonts w:ascii="Calibri" w:hAnsi="Calibri"/>
                <w:b/>
                <w:sz w:val="24"/>
                <w:szCs w:val="24"/>
              </w:rPr>
            </w:pPr>
            <w:r>
              <w:rPr>
                <w:rFonts w:ascii="Calibri" w:hAnsi="Calibri"/>
                <w:b/>
                <w:sz w:val="24"/>
                <w:szCs w:val="24"/>
              </w:rPr>
              <w:t>Z.10</w:t>
            </w:r>
          </w:p>
        </w:tc>
        <w:tc>
          <w:tcPr>
            <w:tcW w:w="1843" w:type="dxa"/>
            <w:tcBorders>
              <w:top w:val="single" w:sz="12" w:space="0" w:color="auto"/>
              <w:bottom w:val="single" w:sz="12" w:space="0" w:color="auto"/>
            </w:tcBorders>
          </w:tcPr>
          <w:p w14:paraId="208CB6AF" w14:textId="29BBE345" w:rsidR="00C115E8" w:rsidRDefault="00C115E8" w:rsidP="00382E54">
            <w:pPr>
              <w:jc w:val="center"/>
              <w:rPr>
                <w:rFonts w:ascii="Calibri" w:hAnsi="Calibri"/>
                <w:bCs/>
                <w:sz w:val="20"/>
              </w:rPr>
            </w:pPr>
            <w:r>
              <w:rPr>
                <w:rFonts w:ascii="Calibri" w:hAnsi="Calibri"/>
                <w:bCs/>
                <w:sz w:val="20"/>
              </w:rPr>
              <w:t>Severně od železnice, východní okraj sídla</w:t>
            </w:r>
          </w:p>
        </w:tc>
        <w:tc>
          <w:tcPr>
            <w:tcW w:w="788" w:type="dxa"/>
            <w:tcBorders>
              <w:top w:val="single" w:sz="12" w:space="0" w:color="auto"/>
              <w:bottom w:val="single" w:sz="12" w:space="0" w:color="auto"/>
            </w:tcBorders>
          </w:tcPr>
          <w:p w14:paraId="514928A5" w14:textId="0EEA886F" w:rsidR="00C115E8" w:rsidRDefault="00CE2BD1" w:rsidP="00A8033B">
            <w:pPr>
              <w:jc w:val="center"/>
              <w:rPr>
                <w:rFonts w:ascii="Calibri" w:hAnsi="Calibri"/>
                <w:b/>
                <w:bCs/>
                <w:szCs w:val="22"/>
              </w:rPr>
            </w:pPr>
            <w:r>
              <w:rPr>
                <w:rFonts w:ascii="Calibri" w:hAnsi="Calibri"/>
                <w:b/>
                <w:bCs/>
                <w:szCs w:val="22"/>
              </w:rPr>
              <w:t>BI</w:t>
            </w:r>
          </w:p>
        </w:tc>
        <w:tc>
          <w:tcPr>
            <w:tcW w:w="4740" w:type="dxa"/>
            <w:tcBorders>
              <w:top w:val="single" w:sz="12" w:space="0" w:color="auto"/>
              <w:bottom w:val="single" w:sz="12" w:space="0" w:color="auto"/>
            </w:tcBorders>
          </w:tcPr>
          <w:p w14:paraId="7EA9304F" w14:textId="58452DE9" w:rsidR="00C115E8" w:rsidRPr="00A671F5" w:rsidRDefault="00CE2BD1" w:rsidP="00942FA3">
            <w:pPr>
              <w:pStyle w:val="Odstavecseseznamem"/>
              <w:widowControl w:val="0"/>
              <w:numPr>
                <w:ilvl w:val="0"/>
                <w:numId w:val="180"/>
              </w:numPr>
              <w:ind w:left="382" w:hanging="286"/>
              <w:jc w:val="both"/>
              <w:rPr>
                <w:rFonts w:ascii="Calibri" w:hAnsi="Calibri"/>
                <w:sz w:val="20"/>
              </w:rPr>
            </w:pPr>
            <w:r>
              <w:rPr>
                <w:rFonts w:ascii="Calibri" w:hAnsi="Calibri"/>
                <w:sz w:val="20"/>
              </w:rPr>
              <w:t xml:space="preserve">Zástavba bude řešena formou </w:t>
            </w:r>
            <w:r w:rsidR="007246F6">
              <w:rPr>
                <w:rFonts w:ascii="Calibri" w:hAnsi="Calibri"/>
                <w:sz w:val="20"/>
              </w:rPr>
              <w:t xml:space="preserve">jednoho </w:t>
            </w:r>
            <w:r>
              <w:rPr>
                <w:rFonts w:ascii="Calibri" w:hAnsi="Calibri"/>
                <w:sz w:val="20"/>
              </w:rPr>
              <w:t>samostatně stojící</w:t>
            </w:r>
            <w:r w:rsidR="00354DD9">
              <w:rPr>
                <w:rFonts w:ascii="Calibri" w:hAnsi="Calibri"/>
                <w:sz w:val="20"/>
              </w:rPr>
              <w:t>ho</w:t>
            </w:r>
            <w:r>
              <w:rPr>
                <w:rFonts w:ascii="Calibri" w:hAnsi="Calibri"/>
                <w:sz w:val="20"/>
              </w:rPr>
              <w:t xml:space="preserve"> rodinn</w:t>
            </w:r>
            <w:r w:rsidR="00354DD9">
              <w:rPr>
                <w:rFonts w:ascii="Calibri" w:hAnsi="Calibri"/>
                <w:sz w:val="20"/>
              </w:rPr>
              <w:t>ého</w:t>
            </w:r>
            <w:r>
              <w:rPr>
                <w:rFonts w:ascii="Calibri" w:hAnsi="Calibri"/>
                <w:sz w:val="20"/>
              </w:rPr>
              <w:t xml:space="preserve"> dom</w:t>
            </w:r>
            <w:r w:rsidR="00354DD9">
              <w:rPr>
                <w:rFonts w:ascii="Calibri" w:hAnsi="Calibri"/>
                <w:sz w:val="20"/>
              </w:rPr>
              <w:t>u</w:t>
            </w:r>
            <w:r>
              <w:rPr>
                <w:rFonts w:ascii="Calibri" w:hAnsi="Calibri"/>
                <w:sz w:val="20"/>
              </w:rPr>
              <w:t xml:space="preserve"> s výškovou hladinou max. 1NP+P. V ploše bude umístěna jedna určující stavba.</w:t>
            </w:r>
          </w:p>
        </w:tc>
        <w:tc>
          <w:tcPr>
            <w:tcW w:w="1535" w:type="dxa"/>
            <w:tcBorders>
              <w:top w:val="single" w:sz="12" w:space="0" w:color="auto"/>
              <w:bottom w:val="single" w:sz="12" w:space="0" w:color="auto"/>
            </w:tcBorders>
          </w:tcPr>
          <w:p w14:paraId="3BAF35E5" w14:textId="77777777" w:rsidR="00C115E8" w:rsidRDefault="00C115E8" w:rsidP="00A8033B">
            <w:pPr>
              <w:jc w:val="center"/>
              <w:rPr>
                <w:rFonts w:ascii="Calibri" w:hAnsi="Calibri"/>
                <w:sz w:val="20"/>
              </w:rPr>
            </w:pPr>
          </w:p>
        </w:tc>
      </w:tr>
      <w:tr w:rsidR="000D4DCC" w:rsidRPr="008025D7" w14:paraId="07103C06" w14:textId="77777777" w:rsidTr="004B2BF4">
        <w:tc>
          <w:tcPr>
            <w:tcW w:w="846" w:type="dxa"/>
            <w:tcBorders>
              <w:top w:val="single" w:sz="12" w:space="0" w:color="auto"/>
              <w:bottom w:val="single" w:sz="12" w:space="0" w:color="auto"/>
            </w:tcBorders>
          </w:tcPr>
          <w:p w14:paraId="43AA9B93" w14:textId="71F143D4" w:rsidR="000D4DCC" w:rsidRDefault="000D4DCC" w:rsidP="000D4DCC">
            <w:pPr>
              <w:jc w:val="center"/>
              <w:rPr>
                <w:rFonts w:ascii="Calibri" w:hAnsi="Calibri"/>
                <w:b/>
                <w:sz w:val="24"/>
                <w:szCs w:val="24"/>
              </w:rPr>
            </w:pPr>
            <w:r>
              <w:rPr>
                <w:rFonts w:ascii="Calibri" w:hAnsi="Calibri"/>
                <w:b/>
                <w:sz w:val="24"/>
                <w:szCs w:val="24"/>
              </w:rPr>
              <w:t>Z.11</w:t>
            </w:r>
          </w:p>
        </w:tc>
        <w:tc>
          <w:tcPr>
            <w:tcW w:w="1843" w:type="dxa"/>
            <w:tcBorders>
              <w:top w:val="single" w:sz="12" w:space="0" w:color="auto"/>
              <w:bottom w:val="single" w:sz="12" w:space="0" w:color="auto"/>
            </w:tcBorders>
          </w:tcPr>
          <w:p w14:paraId="031F2E4C" w14:textId="428E5678" w:rsidR="000D4DCC" w:rsidRDefault="000D4DCC" w:rsidP="000D4DCC">
            <w:pPr>
              <w:jc w:val="center"/>
              <w:rPr>
                <w:rFonts w:ascii="Calibri" w:hAnsi="Calibri"/>
                <w:bCs/>
                <w:sz w:val="20"/>
              </w:rPr>
            </w:pPr>
            <w:r>
              <w:rPr>
                <w:rFonts w:ascii="Calibri" w:hAnsi="Calibri"/>
                <w:bCs/>
                <w:sz w:val="20"/>
              </w:rPr>
              <w:t>Na východním okraji sídla</w:t>
            </w:r>
          </w:p>
        </w:tc>
        <w:tc>
          <w:tcPr>
            <w:tcW w:w="788" w:type="dxa"/>
            <w:tcBorders>
              <w:top w:val="single" w:sz="12" w:space="0" w:color="auto"/>
              <w:bottom w:val="single" w:sz="12" w:space="0" w:color="auto"/>
            </w:tcBorders>
          </w:tcPr>
          <w:p w14:paraId="5E3FCF8E" w14:textId="6998074B" w:rsidR="000D4DCC" w:rsidRDefault="000D4DCC" w:rsidP="000D4DCC">
            <w:pPr>
              <w:jc w:val="center"/>
              <w:rPr>
                <w:rFonts w:ascii="Calibri" w:hAnsi="Calibri"/>
                <w:b/>
                <w:bCs/>
                <w:szCs w:val="22"/>
              </w:rPr>
            </w:pPr>
            <w:r>
              <w:rPr>
                <w:rFonts w:ascii="Calibri" w:hAnsi="Calibri"/>
                <w:b/>
                <w:bCs/>
                <w:szCs w:val="22"/>
              </w:rPr>
              <w:t>BI</w:t>
            </w:r>
          </w:p>
        </w:tc>
        <w:tc>
          <w:tcPr>
            <w:tcW w:w="4740" w:type="dxa"/>
            <w:tcBorders>
              <w:top w:val="single" w:sz="12" w:space="0" w:color="auto"/>
              <w:bottom w:val="single" w:sz="12" w:space="0" w:color="auto"/>
            </w:tcBorders>
          </w:tcPr>
          <w:p w14:paraId="510A7266" w14:textId="2007C7EC" w:rsidR="000D4DCC" w:rsidRPr="00E851D6" w:rsidRDefault="00E851D6" w:rsidP="00942FA3">
            <w:pPr>
              <w:pStyle w:val="Odstavecseseznamem"/>
              <w:widowControl w:val="0"/>
              <w:numPr>
                <w:ilvl w:val="0"/>
                <w:numId w:val="181"/>
              </w:numPr>
              <w:ind w:left="381" w:hanging="283"/>
              <w:jc w:val="both"/>
              <w:rPr>
                <w:rFonts w:ascii="Calibri" w:hAnsi="Calibri"/>
                <w:sz w:val="20"/>
              </w:rPr>
            </w:pPr>
            <w:r>
              <w:rPr>
                <w:rFonts w:ascii="Calibri" w:hAnsi="Calibri"/>
                <w:sz w:val="20"/>
              </w:rPr>
              <w:t xml:space="preserve">Zástavba bude řešena formou samostatně stojících rodinných domů s výškovou hladinou max. </w:t>
            </w:r>
            <w:r w:rsidR="00BF0581">
              <w:rPr>
                <w:rFonts w:ascii="Calibri" w:hAnsi="Calibri"/>
                <w:sz w:val="20"/>
              </w:rPr>
              <w:t>2NP</w:t>
            </w:r>
            <w:r>
              <w:rPr>
                <w:rFonts w:ascii="Calibri" w:hAnsi="Calibri"/>
                <w:sz w:val="20"/>
              </w:rPr>
              <w:t xml:space="preserve">. </w:t>
            </w:r>
          </w:p>
        </w:tc>
        <w:tc>
          <w:tcPr>
            <w:tcW w:w="1535" w:type="dxa"/>
            <w:tcBorders>
              <w:top w:val="single" w:sz="12" w:space="0" w:color="auto"/>
              <w:bottom w:val="single" w:sz="12" w:space="0" w:color="auto"/>
            </w:tcBorders>
          </w:tcPr>
          <w:p w14:paraId="18D38E8B" w14:textId="77777777" w:rsidR="000D4DCC" w:rsidRDefault="000D4DCC" w:rsidP="000D4DCC">
            <w:pPr>
              <w:jc w:val="center"/>
              <w:rPr>
                <w:rFonts w:ascii="Calibri" w:hAnsi="Calibri"/>
                <w:sz w:val="20"/>
              </w:rPr>
            </w:pPr>
          </w:p>
        </w:tc>
      </w:tr>
      <w:tr w:rsidR="000D4DCC" w:rsidRPr="008025D7" w14:paraId="4D10E6F6" w14:textId="77777777" w:rsidTr="004B2BF4">
        <w:tc>
          <w:tcPr>
            <w:tcW w:w="846" w:type="dxa"/>
            <w:tcBorders>
              <w:top w:val="single" w:sz="12" w:space="0" w:color="auto"/>
              <w:bottom w:val="single" w:sz="12" w:space="0" w:color="auto"/>
            </w:tcBorders>
          </w:tcPr>
          <w:p w14:paraId="4DC8B300" w14:textId="3213BB2A" w:rsidR="000D4DCC" w:rsidRDefault="000D4DCC" w:rsidP="000D4DCC">
            <w:pPr>
              <w:jc w:val="center"/>
              <w:rPr>
                <w:rFonts w:ascii="Calibri" w:hAnsi="Calibri"/>
                <w:b/>
                <w:sz w:val="24"/>
                <w:szCs w:val="24"/>
              </w:rPr>
            </w:pPr>
            <w:r>
              <w:rPr>
                <w:rFonts w:ascii="Calibri" w:hAnsi="Calibri"/>
                <w:b/>
                <w:sz w:val="24"/>
                <w:szCs w:val="24"/>
              </w:rPr>
              <w:t>Z.12</w:t>
            </w:r>
          </w:p>
        </w:tc>
        <w:tc>
          <w:tcPr>
            <w:tcW w:w="1843" w:type="dxa"/>
            <w:tcBorders>
              <w:top w:val="single" w:sz="12" w:space="0" w:color="auto"/>
              <w:bottom w:val="single" w:sz="12" w:space="0" w:color="auto"/>
            </w:tcBorders>
          </w:tcPr>
          <w:p w14:paraId="2787E291" w14:textId="66D6BFBD" w:rsidR="000D4DCC" w:rsidRDefault="000D4DCC" w:rsidP="000D4DCC">
            <w:pPr>
              <w:jc w:val="center"/>
              <w:rPr>
                <w:rFonts w:ascii="Calibri" w:hAnsi="Calibri"/>
                <w:bCs/>
                <w:sz w:val="20"/>
              </w:rPr>
            </w:pPr>
            <w:r>
              <w:rPr>
                <w:rFonts w:ascii="Calibri" w:hAnsi="Calibri"/>
                <w:bCs/>
                <w:sz w:val="20"/>
              </w:rPr>
              <w:t>Na severovýchodním okraji sídla</w:t>
            </w:r>
          </w:p>
        </w:tc>
        <w:tc>
          <w:tcPr>
            <w:tcW w:w="788" w:type="dxa"/>
            <w:tcBorders>
              <w:top w:val="single" w:sz="12" w:space="0" w:color="auto"/>
              <w:bottom w:val="single" w:sz="12" w:space="0" w:color="auto"/>
            </w:tcBorders>
          </w:tcPr>
          <w:p w14:paraId="230B9DCF" w14:textId="578693EB" w:rsidR="000D4DCC" w:rsidRDefault="000D4DCC" w:rsidP="000D4DCC">
            <w:pPr>
              <w:jc w:val="center"/>
              <w:rPr>
                <w:rFonts w:ascii="Calibri" w:hAnsi="Calibri"/>
                <w:b/>
                <w:bCs/>
                <w:szCs w:val="22"/>
              </w:rPr>
            </w:pPr>
            <w:r>
              <w:rPr>
                <w:rFonts w:ascii="Calibri" w:hAnsi="Calibri"/>
                <w:b/>
                <w:bCs/>
                <w:szCs w:val="22"/>
              </w:rPr>
              <w:t>OS</w:t>
            </w:r>
          </w:p>
        </w:tc>
        <w:tc>
          <w:tcPr>
            <w:tcW w:w="4740" w:type="dxa"/>
            <w:tcBorders>
              <w:top w:val="single" w:sz="12" w:space="0" w:color="auto"/>
              <w:bottom w:val="single" w:sz="12" w:space="0" w:color="auto"/>
            </w:tcBorders>
          </w:tcPr>
          <w:p w14:paraId="60E58B8A" w14:textId="798788CF" w:rsidR="000D4DCC" w:rsidRDefault="00860E4F" w:rsidP="00942FA3">
            <w:pPr>
              <w:pStyle w:val="Odstavecseseznamem"/>
              <w:widowControl w:val="0"/>
              <w:numPr>
                <w:ilvl w:val="0"/>
                <w:numId w:val="190"/>
              </w:numPr>
              <w:ind w:left="382" w:hanging="283"/>
              <w:jc w:val="both"/>
              <w:rPr>
                <w:rFonts w:ascii="Calibri" w:hAnsi="Calibri"/>
                <w:sz w:val="20"/>
              </w:rPr>
            </w:pPr>
            <w:r>
              <w:rPr>
                <w:rFonts w:ascii="Calibri" w:hAnsi="Calibri"/>
                <w:sz w:val="20"/>
              </w:rPr>
              <w:t>V</w:t>
            </w:r>
            <w:r w:rsidR="000D4DCC" w:rsidRPr="004B2BF4">
              <w:rPr>
                <w:rFonts w:ascii="Calibri" w:hAnsi="Calibri"/>
                <w:sz w:val="20"/>
              </w:rPr>
              <w:t>yužití plochy bude reflektovat omezení vyplývající z polohy v rozsahu Q100 a aktivní zóny záplavového území</w:t>
            </w:r>
            <w:r w:rsidR="004E59BD">
              <w:rPr>
                <w:rFonts w:ascii="Calibri" w:hAnsi="Calibri"/>
                <w:sz w:val="20"/>
              </w:rPr>
              <w:t xml:space="preserve">. </w:t>
            </w:r>
          </w:p>
          <w:p w14:paraId="0FB1CC78" w14:textId="3FBA90DC" w:rsidR="000D4DCC" w:rsidRDefault="00860E4F" w:rsidP="00942FA3">
            <w:pPr>
              <w:pStyle w:val="Odstavecseseznamem"/>
              <w:widowControl w:val="0"/>
              <w:numPr>
                <w:ilvl w:val="0"/>
                <w:numId w:val="190"/>
              </w:numPr>
              <w:ind w:left="382" w:hanging="283"/>
              <w:jc w:val="both"/>
              <w:rPr>
                <w:rFonts w:ascii="Calibri" w:hAnsi="Calibri"/>
                <w:sz w:val="20"/>
              </w:rPr>
            </w:pPr>
            <w:r>
              <w:rPr>
                <w:rFonts w:ascii="Calibri" w:hAnsi="Calibri"/>
                <w:sz w:val="20"/>
              </w:rPr>
              <w:t>P</w:t>
            </w:r>
            <w:r w:rsidR="00F9510B">
              <w:rPr>
                <w:rFonts w:ascii="Calibri" w:hAnsi="Calibri"/>
                <w:sz w:val="20"/>
              </w:rPr>
              <w:t>ři využití plochy nedojde k plošnému odlesnění</w:t>
            </w:r>
            <w:r>
              <w:rPr>
                <w:rFonts w:ascii="Calibri" w:hAnsi="Calibri"/>
                <w:sz w:val="20"/>
              </w:rPr>
              <w:t>.</w:t>
            </w:r>
          </w:p>
        </w:tc>
        <w:tc>
          <w:tcPr>
            <w:tcW w:w="1535" w:type="dxa"/>
            <w:tcBorders>
              <w:top w:val="single" w:sz="12" w:space="0" w:color="auto"/>
              <w:bottom w:val="single" w:sz="12" w:space="0" w:color="auto"/>
            </w:tcBorders>
          </w:tcPr>
          <w:p w14:paraId="32FDC8E6" w14:textId="77777777" w:rsidR="000D4DCC" w:rsidRDefault="000D4DCC" w:rsidP="000D4DCC">
            <w:pPr>
              <w:jc w:val="center"/>
              <w:rPr>
                <w:rFonts w:ascii="Calibri" w:hAnsi="Calibri"/>
                <w:sz w:val="20"/>
              </w:rPr>
            </w:pPr>
          </w:p>
        </w:tc>
      </w:tr>
      <w:tr w:rsidR="000D4DCC" w:rsidRPr="008025D7" w14:paraId="23586C24" w14:textId="77777777" w:rsidTr="004B2BF4">
        <w:tc>
          <w:tcPr>
            <w:tcW w:w="846" w:type="dxa"/>
            <w:tcBorders>
              <w:top w:val="single" w:sz="12" w:space="0" w:color="auto"/>
              <w:bottom w:val="single" w:sz="12" w:space="0" w:color="auto"/>
            </w:tcBorders>
          </w:tcPr>
          <w:p w14:paraId="00BCE020" w14:textId="2C022371" w:rsidR="000D4DCC" w:rsidRDefault="000D4DCC" w:rsidP="000D4DCC">
            <w:pPr>
              <w:jc w:val="center"/>
              <w:rPr>
                <w:rFonts w:ascii="Calibri" w:hAnsi="Calibri"/>
                <w:b/>
                <w:sz w:val="24"/>
                <w:szCs w:val="24"/>
              </w:rPr>
            </w:pPr>
            <w:r>
              <w:rPr>
                <w:rFonts w:ascii="Calibri" w:hAnsi="Calibri"/>
                <w:b/>
                <w:sz w:val="24"/>
                <w:szCs w:val="24"/>
              </w:rPr>
              <w:t>Z.13</w:t>
            </w:r>
          </w:p>
        </w:tc>
        <w:tc>
          <w:tcPr>
            <w:tcW w:w="1843" w:type="dxa"/>
            <w:tcBorders>
              <w:top w:val="single" w:sz="12" w:space="0" w:color="auto"/>
              <w:bottom w:val="single" w:sz="12" w:space="0" w:color="auto"/>
            </w:tcBorders>
          </w:tcPr>
          <w:p w14:paraId="68EECA15" w14:textId="6FFD98F7" w:rsidR="000D4DCC" w:rsidRDefault="000D4DCC" w:rsidP="000D4DCC">
            <w:pPr>
              <w:jc w:val="center"/>
              <w:rPr>
                <w:rFonts w:ascii="Calibri" w:hAnsi="Calibri"/>
                <w:bCs/>
                <w:sz w:val="20"/>
              </w:rPr>
            </w:pPr>
            <w:r>
              <w:rPr>
                <w:rFonts w:ascii="Calibri" w:hAnsi="Calibri"/>
                <w:bCs/>
                <w:sz w:val="20"/>
              </w:rPr>
              <w:t>Východně od sídla</w:t>
            </w:r>
          </w:p>
        </w:tc>
        <w:tc>
          <w:tcPr>
            <w:tcW w:w="788" w:type="dxa"/>
            <w:tcBorders>
              <w:top w:val="single" w:sz="12" w:space="0" w:color="auto"/>
              <w:bottom w:val="single" w:sz="12" w:space="0" w:color="auto"/>
            </w:tcBorders>
          </w:tcPr>
          <w:p w14:paraId="2BCB6E65" w14:textId="6EE239FB" w:rsidR="000D4DCC" w:rsidRDefault="000D4DCC" w:rsidP="000D4DCC">
            <w:pPr>
              <w:jc w:val="center"/>
              <w:rPr>
                <w:rFonts w:ascii="Calibri" w:hAnsi="Calibri"/>
                <w:b/>
                <w:bCs/>
                <w:szCs w:val="22"/>
              </w:rPr>
            </w:pPr>
            <w:r>
              <w:rPr>
                <w:rFonts w:ascii="Calibri" w:hAnsi="Calibri"/>
                <w:b/>
                <w:bCs/>
                <w:szCs w:val="22"/>
              </w:rPr>
              <w:t>PU</w:t>
            </w:r>
          </w:p>
        </w:tc>
        <w:tc>
          <w:tcPr>
            <w:tcW w:w="4740" w:type="dxa"/>
            <w:tcBorders>
              <w:top w:val="single" w:sz="12" w:space="0" w:color="auto"/>
              <w:bottom w:val="single" w:sz="12" w:space="0" w:color="auto"/>
            </w:tcBorders>
          </w:tcPr>
          <w:p w14:paraId="3656EF76" w14:textId="6DB28D20" w:rsidR="000D4DCC" w:rsidRPr="00753753" w:rsidRDefault="00860E4F" w:rsidP="00942FA3">
            <w:pPr>
              <w:pStyle w:val="Odstavecseseznamem"/>
              <w:widowControl w:val="0"/>
              <w:numPr>
                <w:ilvl w:val="0"/>
                <w:numId w:val="191"/>
              </w:numPr>
              <w:ind w:left="382" w:hanging="283"/>
              <w:jc w:val="both"/>
              <w:rPr>
                <w:rFonts w:ascii="Calibri" w:hAnsi="Calibri"/>
                <w:sz w:val="20"/>
              </w:rPr>
            </w:pPr>
            <w:r>
              <w:rPr>
                <w:rFonts w:ascii="Calibri" w:hAnsi="Calibri"/>
                <w:sz w:val="20"/>
              </w:rPr>
              <w:t>V</w:t>
            </w:r>
            <w:r w:rsidR="000D4DCC" w:rsidRPr="004B2BF4">
              <w:rPr>
                <w:rFonts w:ascii="Calibri" w:hAnsi="Calibri"/>
                <w:sz w:val="20"/>
              </w:rPr>
              <w:t>yužití plochy bude reflektovat omezení vyplývající z polohy v rozsahu Q100 a aktivní zóny záplavového území</w:t>
            </w:r>
            <w:r>
              <w:rPr>
                <w:rFonts w:ascii="Calibri" w:hAnsi="Calibri"/>
                <w:sz w:val="20"/>
              </w:rPr>
              <w:t>.</w:t>
            </w:r>
          </w:p>
        </w:tc>
        <w:tc>
          <w:tcPr>
            <w:tcW w:w="1535" w:type="dxa"/>
            <w:tcBorders>
              <w:top w:val="single" w:sz="12" w:space="0" w:color="auto"/>
              <w:bottom w:val="single" w:sz="12" w:space="0" w:color="auto"/>
            </w:tcBorders>
          </w:tcPr>
          <w:p w14:paraId="402D4261" w14:textId="77777777" w:rsidR="000D4DCC" w:rsidRDefault="000D4DCC" w:rsidP="000D4DCC">
            <w:pPr>
              <w:jc w:val="center"/>
              <w:rPr>
                <w:rFonts w:ascii="Calibri" w:hAnsi="Calibri"/>
                <w:sz w:val="20"/>
              </w:rPr>
            </w:pPr>
          </w:p>
        </w:tc>
      </w:tr>
      <w:tr w:rsidR="000D4DCC" w:rsidRPr="008025D7" w14:paraId="1E4330C2" w14:textId="77777777" w:rsidTr="00BF138F">
        <w:tc>
          <w:tcPr>
            <w:tcW w:w="846" w:type="dxa"/>
            <w:tcBorders>
              <w:top w:val="single" w:sz="12" w:space="0" w:color="auto"/>
              <w:bottom w:val="single" w:sz="12" w:space="0" w:color="auto"/>
            </w:tcBorders>
          </w:tcPr>
          <w:p w14:paraId="7B185924" w14:textId="568AB137" w:rsidR="000D4DCC" w:rsidRDefault="000D4DCC" w:rsidP="000D4DCC">
            <w:pPr>
              <w:jc w:val="center"/>
              <w:rPr>
                <w:rFonts w:ascii="Calibri" w:hAnsi="Calibri"/>
                <w:b/>
                <w:sz w:val="24"/>
                <w:szCs w:val="24"/>
              </w:rPr>
            </w:pPr>
            <w:r>
              <w:rPr>
                <w:rFonts w:ascii="Calibri" w:hAnsi="Calibri"/>
                <w:b/>
                <w:sz w:val="24"/>
                <w:szCs w:val="24"/>
              </w:rPr>
              <w:lastRenderedPageBreak/>
              <w:t>Z.14</w:t>
            </w:r>
          </w:p>
        </w:tc>
        <w:tc>
          <w:tcPr>
            <w:tcW w:w="1843" w:type="dxa"/>
            <w:tcBorders>
              <w:top w:val="single" w:sz="12" w:space="0" w:color="auto"/>
              <w:bottom w:val="single" w:sz="12" w:space="0" w:color="auto"/>
            </w:tcBorders>
          </w:tcPr>
          <w:p w14:paraId="7020A227" w14:textId="1E74D2F6" w:rsidR="000D4DCC" w:rsidRDefault="000D4DCC" w:rsidP="000D4DCC">
            <w:pPr>
              <w:jc w:val="center"/>
              <w:rPr>
                <w:rFonts w:ascii="Calibri" w:hAnsi="Calibri"/>
                <w:bCs/>
                <w:sz w:val="20"/>
              </w:rPr>
            </w:pPr>
            <w:r>
              <w:rPr>
                <w:rFonts w:ascii="Calibri" w:hAnsi="Calibri"/>
                <w:bCs/>
                <w:sz w:val="20"/>
              </w:rPr>
              <w:t>Na západním okraji sídla</w:t>
            </w:r>
          </w:p>
        </w:tc>
        <w:tc>
          <w:tcPr>
            <w:tcW w:w="788" w:type="dxa"/>
            <w:tcBorders>
              <w:top w:val="single" w:sz="12" w:space="0" w:color="auto"/>
              <w:bottom w:val="single" w:sz="12" w:space="0" w:color="auto"/>
            </w:tcBorders>
          </w:tcPr>
          <w:p w14:paraId="2EF9978C" w14:textId="2E87FFAF" w:rsidR="000D4DCC" w:rsidRDefault="000D4DCC" w:rsidP="000D4DCC">
            <w:pPr>
              <w:jc w:val="center"/>
              <w:rPr>
                <w:rFonts w:ascii="Calibri" w:hAnsi="Calibri"/>
                <w:b/>
                <w:bCs/>
                <w:szCs w:val="22"/>
              </w:rPr>
            </w:pPr>
            <w:r>
              <w:rPr>
                <w:rFonts w:ascii="Calibri" w:hAnsi="Calibri"/>
                <w:b/>
                <w:bCs/>
                <w:szCs w:val="22"/>
              </w:rPr>
              <w:t>HU</w:t>
            </w:r>
          </w:p>
        </w:tc>
        <w:tc>
          <w:tcPr>
            <w:tcW w:w="4740" w:type="dxa"/>
            <w:tcBorders>
              <w:top w:val="single" w:sz="12" w:space="0" w:color="auto"/>
              <w:bottom w:val="single" w:sz="12" w:space="0" w:color="auto"/>
            </w:tcBorders>
          </w:tcPr>
          <w:p w14:paraId="75DD4CAC" w14:textId="332D1CBE" w:rsidR="000D4DCC" w:rsidRPr="006F6949" w:rsidRDefault="000D4DCC" w:rsidP="00942FA3">
            <w:pPr>
              <w:pStyle w:val="Odstavecseseznamem"/>
              <w:widowControl w:val="0"/>
              <w:numPr>
                <w:ilvl w:val="0"/>
                <w:numId w:val="182"/>
              </w:numPr>
              <w:ind w:left="379" w:hanging="288"/>
              <w:jc w:val="both"/>
              <w:rPr>
                <w:rFonts w:ascii="Calibri" w:hAnsi="Calibri"/>
                <w:sz w:val="20"/>
              </w:rPr>
            </w:pPr>
            <w:r w:rsidRPr="006F6949">
              <w:rPr>
                <w:rFonts w:ascii="Calibri" w:hAnsi="Calibri"/>
                <w:sz w:val="20"/>
              </w:rPr>
              <w:t>Realizace záměrů ve vymezené ploše je podmíněně přípustná, pokud bude při rozhodování o změnách v území prokázáno splnění povinností stanovených právními předpisy v oblasti ochrany veřejného zdraví na úseku hluku případně vibrací (liniový zdroj hluku – železnice, silnice II. třídy).</w:t>
            </w:r>
            <w:r w:rsidR="00BF0581" w:rsidRPr="006F6949">
              <w:rPr>
                <w:rFonts w:ascii="Calibri" w:hAnsi="Calibri"/>
                <w:sz w:val="20"/>
              </w:rPr>
              <w:t xml:space="preserve"> </w:t>
            </w:r>
          </w:p>
          <w:p w14:paraId="2CF86E07" w14:textId="658D75D5" w:rsidR="00C11293" w:rsidRDefault="004E59BD" w:rsidP="00942FA3">
            <w:pPr>
              <w:pStyle w:val="Odstavecseseznamem"/>
              <w:widowControl w:val="0"/>
              <w:numPr>
                <w:ilvl w:val="0"/>
                <w:numId w:val="182"/>
              </w:numPr>
              <w:ind w:left="379" w:hanging="288"/>
              <w:jc w:val="both"/>
              <w:rPr>
                <w:rFonts w:ascii="Calibri" w:hAnsi="Calibri"/>
                <w:sz w:val="20"/>
              </w:rPr>
            </w:pPr>
            <w:r>
              <w:rPr>
                <w:rFonts w:ascii="Calibri" w:hAnsi="Calibri"/>
                <w:sz w:val="20"/>
              </w:rPr>
              <w:t xml:space="preserve">Výšková hladina zástavby nepřesáhne výškovou hladinu </w:t>
            </w:r>
            <w:r w:rsidR="00BF0581">
              <w:rPr>
                <w:rFonts w:ascii="Calibri" w:hAnsi="Calibri"/>
                <w:sz w:val="20"/>
              </w:rPr>
              <w:t xml:space="preserve">navazující </w:t>
            </w:r>
            <w:r>
              <w:rPr>
                <w:rFonts w:ascii="Calibri" w:hAnsi="Calibri"/>
                <w:sz w:val="20"/>
              </w:rPr>
              <w:t xml:space="preserve">zástavby v plochách </w:t>
            </w:r>
            <w:r w:rsidR="00F9510B">
              <w:rPr>
                <w:rFonts w:ascii="Calibri" w:hAnsi="Calibri"/>
                <w:sz w:val="20"/>
              </w:rPr>
              <w:t>smíšených výrobních</w:t>
            </w:r>
            <w:r>
              <w:rPr>
                <w:rFonts w:ascii="Calibri" w:hAnsi="Calibri"/>
                <w:sz w:val="20"/>
              </w:rPr>
              <w:t>.</w:t>
            </w:r>
          </w:p>
          <w:p w14:paraId="3837A68F" w14:textId="0AFE9C9B" w:rsidR="000D4DCC" w:rsidRDefault="000D4DCC" w:rsidP="00C11293">
            <w:pPr>
              <w:pStyle w:val="Odstavecseseznamem"/>
              <w:widowControl w:val="0"/>
              <w:ind w:left="1034"/>
              <w:jc w:val="both"/>
              <w:rPr>
                <w:rFonts w:ascii="Calibri" w:hAnsi="Calibri"/>
                <w:sz w:val="20"/>
              </w:rPr>
            </w:pPr>
          </w:p>
        </w:tc>
        <w:tc>
          <w:tcPr>
            <w:tcW w:w="1535" w:type="dxa"/>
            <w:tcBorders>
              <w:top w:val="single" w:sz="12" w:space="0" w:color="auto"/>
              <w:bottom w:val="single" w:sz="12" w:space="0" w:color="auto"/>
            </w:tcBorders>
          </w:tcPr>
          <w:p w14:paraId="49FD877A" w14:textId="77777777" w:rsidR="000D4DCC" w:rsidRDefault="000D4DCC" w:rsidP="000D4DCC">
            <w:pPr>
              <w:jc w:val="center"/>
              <w:rPr>
                <w:rFonts w:ascii="Calibri" w:hAnsi="Calibri"/>
                <w:sz w:val="20"/>
              </w:rPr>
            </w:pPr>
          </w:p>
        </w:tc>
      </w:tr>
      <w:tr w:rsidR="00BF138F" w:rsidRPr="008025D7" w14:paraId="520257C1" w14:textId="77777777" w:rsidTr="00BF138F">
        <w:tc>
          <w:tcPr>
            <w:tcW w:w="846" w:type="dxa"/>
            <w:tcBorders>
              <w:top w:val="single" w:sz="12" w:space="0" w:color="auto"/>
              <w:bottom w:val="single" w:sz="12" w:space="0" w:color="auto"/>
            </w:tcBorders>
          </w:tcPr>
          <w:p w14:paraId="78C36D64" w14:textId="2D9DB5CE" w:rsidR="00BF138F" w:rsidRDefault="00BF138F" w:rsidP="000D4DCC">
            <w:pPr>
              <w:jc w:val="center"/>
              <w:rPr>
                <w:rFonts w:ascii="Calibri" w:hAnsi="Calibri"/>
                <w:b/>
                <w:sz w:val="24"/>
                <w:szCs w:val="24"/>
              </w:rPr>
            </w:pPr>
            <w:r>
              <w:rPr>
                <w:rFonts w:ascii="Calibri" w:hAnsi="Calibri"/>
                <w:b/>
                <w:sz w:val="24"/>
                <w:szCs w:val="24"/>
              </w:rPr>
              <w:t>Z.15</w:t>
            </w:r>
          </w:p>
        </w:tc>
        <w:tc>
          <w:tcPr>
            <w:tcW w:w="1843" w:type="dxa"/>
            <w:tcBorders>
              <w:top w:val="single" w:sz="12" w:space="0" w:color="auto"/>
              <w:bottom w:val="single" w:sz="12" w:space="0" w:color="auto"/>
            </w:tcBorders>
          </w:tcPr>
          <w:p w14:paraId="7C48924E" w14:textId="642DF312" w:rsidR="00BF138F" w:rsidRDefault="00BF138F" w:rsidP="000D4DCC">
            <w:pPr>
              <w:jc w:val="center"/>
              <w:rPr>
                <w:rFonts w:ascii="Calibri" w:hAnsi="Calibri"/>
                <w:bCs/>
                <w:sz w:val="20"/>
              </w:rPr>
            </w:pPr>
            <w:r>
              <w:rPr>
                <w:rFonts w:ascii="Calibri" w:hAnsi="Calibri"/>
                <w:bCs/>
                <w:sz w:val="20"/>
              </w:rPr>
              <w:t>Na jihozápadním okraji sídla</w:t>
            </w:r>
          </w:p>
        </w:tc>
        <w:tc>
          <w:tcPr>
            <w:tcW w:w="788" w:type="dxa"/>
            <w:tcBorders>
              <w:top w:val="single" w:sz="12" w:space="0" w:color="auto"/>
              <w:bottom w:val="single" w:sz="12" w:space="0" w:color="auto"/>
            </w:tcBorders>
          </w:tcPr>
          <w:p w14:paraId="0721B9A5" w14:textId="20F2972E" w:rsidR="00BF138F" w:rsidRDefault="00BF138F" w:rsidP="000D4DCC">
            <w:pPr>
              <w:jc w:val="center"/>
              <w:rPr>
                <w:rFonts w:ascii="Calibri" w:hAnsi="Calibri"/>
                <w:b/>
                <w:bCs/>
                <w:szCs w:val="22"/>
              </w:rPr>
            </w:pPr>
            <w:r>
              <w:rPr>
                <w:rFonts w:ascii="Calibri" w:hAnsi="Calibri"/>
                <w:b/>
                <w:bCs/>
                <w:szCs w:val="22"/>
              </w:rPr>
              <w:t>ZS</w:t>
            </w:r>
          </w:p>
        </w:tc>
        <w:tc>
          <w:tcPr>
            <w:tcW w:w="4740" w:type="dxa"/>
            <w:tcBorders>
              <w:top w:val="single" w:sz="12" w:space="0" w:color="auto"/>
              <w:bottom w:val="single" w:sz="12" w:space="0" w:color="auto"/>
            </w:tcBorders>
          </w:tcPr>
          <w:p w14:paraId="33DB936F" w14:textId="4873C410" w:rsidR="00BF138F" w:rsidRDefault="007A5E30" w:rsidP="007A5E30">
            <w:pPr>
              <w:pStyle w:val="Odstavecseseznamem"/>
              <w:widowControl w:val="0"/>
              <w:ind w:left="516"/>
              <w:jc w:val="both"/>
              <w:rPr>
                <w:rFonts w:ascii="Calibri" w:hAnsi="Calibri"/>
                <w:sz w:val="20"/>
              </w:rPr>
            </w:pPr>
            <w:r>
              <w:rPr>
                <w:rFonts w:ascii="Calibri" w:hAnsi="Calibri"/>
                <w:sz w:val="20"/>
              </w:rPr>
              <w:t>Nejsou stanoveny</w:t>
            </w:r>
          </w:p>
        </w:tc>
        <w:tc>
          <w:tcPr>
            <w:tcW w:w="1535" w:type="dxa"/>
            <w:tcBorders>
              <w:top w:val="single" w:sz="12" w:space="0" w:color="auto"/>
              <w:bottom w:val="single" w:sz="12" w:space="0" w:color="auto"/>
            </w:tcBorders>
          </w:tcPr>
          <w:p w14:paraId="09B3CE69" w14:textId="77777777" w:rsidR="00BF138F" w:rsidRDefault="00BF138F" w:rsidP="000D4DCC">
            <w:pPr>
              <w:jc w:val="center"/>
              <w:rPr>
                <w:rFonts w:ascii="Calibri" w:hAnsi="Calibri"/>
                <w:sz w:val="20"/>
              </w:rPr>
            </w:pPr>
          </w:p>
        </w:tc>
      </w:tr>
      <w:tr w:rsidR="00BF138F" w:rsidRPr="008025D7" w14:paraId="1DA327F8" w14:textId="77777777" w:rsidTr="00BF138F">
        <w:tc>
          <w:tcPr>
            <w:tcW w:w="846" w:type="dxa"/>
            <w:tcBorders>
              <w:top w:val="single" w:sz="12" w:space="0" w:color="auto"/>
              <w:bottom w:val="single" w:sz="12" w:space="0" w:color="auto"/>
            </w:tcBorders>
          </w:tcPr>
          <w:p w14:paraId="0B9857C4" w14:textId="74C89CA5" w:rsidR="00BF138F" w:rsidRDefault="00BF138F" w:rsidP="000D4DCC">
            <w:pPr>
              <w:jc w:val="center"/>
              <w:rPr>
                <w:rFonts w:ascii="Calibri" w:hAnsi="Calibri"/>
                <w:b/>
                <w:sz w:val="24"/>
                <w:szCs w:val="24"/>
              </w:rPr>
            </w:pPr>
            <w:r>
              <w:rPr>
                <w:rFonts w:ascii="Calibri" w:hAnsi="Calibri"/>
                <w:b/>
                <w:sz w:val="24"/>
                <w:szCs w:val="24"/>
              </w:rPr>
              <w:t>Z.16</w:t>
            </w:r>
          </w:p>
        </w:tc>
        <w:tc>
          <w:tcPr>
            <w:tcW w:w="1843" w:type="dxa"/>
            <w:tcBorders>
              <w:top w:val="single" w:sz="12" w:space="0" w:color="auto"/>
              <w:bottom w:val="single" w:sz="12" w:space="0" w:color="auto"/>
            </w:tcBorders>
          </w:tcPr>
          <w:p w14:paraId="6E6BAE20" w14:textId="1498E174" w:rsidR="00BF138F" w:rsidRDefault="00BF138F" w:rsidP="000D4DCC">
            <w:pPr>
              <w:jc w:val="center"/>
              <w:rPr>
                <w:rFonts w:ascii="Calibri" w:hAnsi="Calibri"/>
                <w:bCs/>
                <w:sz w:val="20"/>
              </w:rPr>
            </w:pPr>
            <w:r>
              <w:rPr>
                <w:rFonts w:ascii="Calibri" w:hAnsi="Calibri"/>
                <w:bCs/>
                <w:sz w:val="20"/>
              </w:rPr>
              <w:t>Na jižním okraji sídla</w:t>
            </w:r>
          </w:p>
        </w:tc>
        <w:tc>
          <w:tcPr>
            <w:tcW w:w="788" w:type="dxa"/>
            <w:tcBorders>
              <w:top w:val="single" w:sz="12" w:space="0" w:color="auto"/>
              <w:bottom w:val="single" w:sz="12" w:space="0" w:color="auto"/>
            </w:tcBorders>
          </w:tcPr>
          <w:p w14:paraId="3403FD1C" w14:textId="5732F39A" w:rsidR="00BF138F" w:rsidRDefault="00BF138F" w:rsidP="000D4DCC">
            <w:pPr>
              <w:jc w:val="center"/>
              <w:rPr>
                <w:rFonts w:ascii="Calibri" w:hAnsi="Calibri"/>
                <w:b/>
                <w:bCs/>
                <w:szCs w:val="22"/>
              </w:rPr>
            </w:pPr>
            <w:r>
              <w:rPr>
                <w:rFonts w:ascii="Calibri" w:hAnsi="Calibri"/>
                <w:b/>
                <w:bCs/>
                <w:szCs w:val="22"/>
              </w:rPr>
              <w:t>ZS</w:t>
            </w:r>
          </w:p>
        </w:tc>
        <w:tc>
          <w:tcPr>
            <w:tcW w:w="4740" w:type="dxa"/>
            <w:tcBorders>
              <w:top w:val="single" w:sz="12" w:space="0" w:color="auto"/>
              <w:bottom w:val="single" w:sz="12" w:space="0" w:color="auto"/>
            </w:tcBorders>
          </w:tcPr>
          <w:p w14:paraId="1811DBD6" w14:textId="5F3CF2AC" w:rsidR="00BF138F" w:rsidRDefault="007A5E30" w:rsidP="007A5E30">
            <w:pPr>
              <w:pStyle w:val="Odstavecseseznamem"/>
              <w:widowControl w:val="0"/>
              <w:ind w:left="516"/>
              <w:jc w:val="both"/>
              <w:rPr>
                <w:rFonts w:ascii="Calibri" w:hAnsi="Calibri"/>
                <w:sz w:val="20"/>
              </w:rPr>
            </w:pPr>
            <w:r>
              <w:rPr>
                <w:rFonts w:ascii="Calibri" w:hAnsi="Calibri"/>
                <w:sz w:val="20"/>
              </w:rPr>
              <w:t>Nejsou stanoveny</w:t>
            </w:r>
          </w:p>
        </w:tc>
        <w:tc>
          <w:tcPr>
            <w:tcW w:w="1535" w:type="dxa"/>
            <w:tcBorders>
              <w:top w:val="single" w:sz="12" w:space="0" w:color="auto"/>
              <w:bottom w:val="single" w:sz="12" w:space="0" w:color="auto"/>
            </w:tcBorders>
          </w:tcPr>
          <w:p w14:paraId="002B7138" w14:textId="77777777" w:rsidR="00BF138F" w:rsidRDefault="00BF138F" w:rsidP="000D4DCC">
            <w:pPr>
              <w:jc w:val="center"/>
              <w:rPr>
                <w:rFonts w:ascii="Calibri" w:hAnsi="Calibri"/>
                <w:sz w:val="20"/>
              </w:rPr>
            </w:pPr>
          </w:p>
        </w:tc>
      </w:tr>
      <w:tr w:rsidR="00BF138F" w:rsidRPr="008025D7" w14:paraId="2915CFC1" w14:textId="77777777" w:rsidTr="00BE4405">
        <w:tc>
          <w:tcPr>
            <w:tcW w:w="846" w:type="dxa"/>
            <w:tcBorders>
              <w:top w:val="single" w:sz="12" w:space="0" w:color="auto"/>
              <w:bottom w:val="single" w:sz="12" w:space="0" w:color="auto"/>
            </w:tcBorders>
          </w:tcPr>
          <w:p w14:paraId="503B57AD" w14:textId="42F55161" w:rsidR="00BF138F" w:rsidRDefault="00BF138F" w:rsidP="000D4DCC">
            <w:pPr>
              <w:jc w:val="center"/>
              <w:rPr>
                <w:rFonts w:ascii="Calibri" w:hAnsi="Calibri"/>
                <w:b/>
                <w:sz w:val="24"/>
                <w:szCs w:val="24"/>
              </w:rPr>
            </w:pPr>
            <w:r>
              <w:rPr>
                <w:rFonts w:ascii="Calibri" w:hAnsi="Calibri"/>
                <w:b/>
                <w:sz w:val="24"/>
                <w:szCs w:val="24"/>
              </w:rPr>
              <w:t>Z.17</w:t>
            </w:r>
          </w:p>
        </w:tc>
        <w:tc>
          <w:tcPr>
            <w:tcW w:w="1843" w:type="dxa"/>
            <w:tcBorders>
              <w:top w:val="single" w:sz="12" w:space="0" w:color="auto"/>
              <w:bottom w:val="single" w:sz="12" w:space="0" w:color="auto"/>
            </w:tcBorders>
          </w:tcPr>
          <w:p w14:paraId="0F9F6C1B" w14:textId="0507BFD0" w:rsidR="00BF138F" w:rsidRDefault="00BF138F" w:rsidP="000D4DCC">
            <w:pPr>
              <w:jc w:val="center"/>
              <w:rPr>
                <w:rFonts w:ascii="Calibri" w:hAnsi="Calibri"/>
                <w:bCs/>
                <w:sz w:val="20"/>
              </w:rPr>
            </w:pPr>
            <w:r>
              <w:rPr>
                <w:rFonts w:ascii="Calibri" w:hAnsi="Calibri"/>
                <w:bCs/>
                <w:sz w:val="20"/>
              </w:rPr>
              <w:t>Východně od sídla</w:t>
            </w:r>
          </w:p>
        </w:tc>
        <w:tc>
          <w:tcPr>
            <w:tcW w:w="788" w:type="dxa"/>
            <w:tcBorders>
              <w:top w:val="single" w:sz="12" w:space="0" w:color="auto"/>
              <w:bottom w:val="single" w:sz="12" w:space="0" w:color="auto"/>
            </w:tcBorders>
          </w:tcPr>
          <w:p w14:paraId="7202FCA1" w14:textId="6D80A08E" w:rsidR="00BF138F" w:rsidRDefault="00BF138F" w:rsidP="000D4DCC">
            <w:pPr>
              <w:jc w:val="center"/>
              <w:rPr>
                <w:rFonts w:ascii="Calibri" w:hAnsi="Calibri"/>
                <w:b/>
                <w:bCs/>
                <w:szCs w:val="22"/>
              </w:rPr>
            </w:pPr>
            <w:r>
              <w:rPr>
                <w:rFonts w:ascii="Calibri" w:hAnsi="Calibri"/>
                <w:b/>
                <w:bCs/>
                <w:szCs w:val="22"/>
              </w:rPr>
              <w:t>DS.1</w:t>
            </w:r>
          </w:p>
        </w:tc>
        <w:tc>
          <w:tcPr>
            <w:tcW w:w="4740" w:type="dxa"/>
            <w:tcBorders>
              <w:top w:val="single" w:sz="12" w:space="0" w:color="auto"/>
              <w:bottom w:val="single" w:sz="12" w:space="0" w:color="auto"/>
            </w:tcBorders>
          </w:tcPr>
          <w:p w14:paraId="77A2AEDC" w14:textId="1B4147E2" w:rsidR="00BF138F" w:rsidRDefault="00BF138F" w:rsidP="00942FA3">
            <w:pPr>
              <w:pStyle w:val="Odstavecseseznamem"/>
              <w:widowControl w:val="0"/>
              <w:numPr>
                <w:ilvl w:val="0"/>
                <w:numId w:val="185"/>
              </w:numPr>
              <w:ind w:left="379" w:hanging="288"/>
              <w:jc w:val="both"/>
              <w:rPr>
                <w:rFonts w:ascii="Calibri" w:hAnsi="Calibri"/>
                <w:sz w:val="20"/>
              </w:rPr>
            </w:pPr>
            <w:r>
              <w:rPr>
                <w:rFonts w:ascii="Calibri" w:hAnsi="Calibri"/>
                <w:sz w:val="20"/>
              </w:rPr>
              <w:t xml:space="preserve">Trasa </w:t>
            </w:r>
            <w:r w:rsidR="00BF0581">
              <w:rPr>
                <w:rFonts w:ascii="Calibri" w:hAnsi="Calibri"/>
                <w:sz w:val="20"/>
              </w:rPr>
              <w:t xml:space="preserve">chybějícího úseku </w:t>
            </w:r>
            <w:r>
              <w:rPr>
                <w:rFonts w:ascii="Calibri" w:hAnsi="Calibri"/>
                <w:sz w:val="20"/>
              </w:rPr>
              <w:t>cyklostezky naváže na již zrealizované úseky</w:t>
            </w:r>
            <w:r w:rsidR="00EE34AF">
              <w:rPr>
                <w:rFonts w:ascii="Calibri" w:hAnsi="Calibri"/>
                <w:sz w:val="20"/>
              </w:rPr>
              <w:t>.</w:t>
            </w:r>
          </w:p>
        </w:tc>
        <w:tc>
          <w:tcPr>
            <w:tcW w:w="1535" w:type="dxa"/>
            <w:tcBorders>
              <w:top w:val="single" w:sz="12" w:space="0" w:color="auto"/>
              <w:bottom w:val="single" w:sz="12" w:space="0" w:color="auto"/>
            </w:tcBorders>
          </w:tcPr>
          <w:p w14:paraId="371B3039" w14:textId="77777777" w:rsidR="00BF138F" w:rsidRDefault="00BF138F" w:rsidP="000D4DCC">
            <w:pPr>
              <w:jc w:val="center"/>
              <w:rPr>
                <w:rFonts w:ascii="Calibri" w:hAnsi="Calibri"/>
                <w:sz w:val="20"/>
              </w:rPr>
            </w:pPr>
          </w:p>
        </w:tc>
      </w:tr>
      <w:tr w:rsidR="00BE4405" w:rsidRPr="008025D7" w14:paraId="37F2ECEC" w14:textId="77777777" w:rsidTr="00BE4405">
        <w:tc>
          <w:tcPr>
            <w:tcW w:w="846" w:type="dxa"/>
            <w:tcBorders>
              <w:top w:val="single" w:sz="12" w:space="0" w:color="auto"/>
              <w:bottom w:val="single" w:sz="12" w:space="0" w:color="auto"/>
            </w:tcBorders>
          </w:tcPr>
          <w:p w14:paraId="4C512B16" w14:textId="050C326F" w:rsidR="00BE4405" w:rsidRDefault="00BE4405" w:rsidP="000D4DCC">
            <w:pPr>
              <w:jc w:val="center"/>
              <w:rPr>
                <w:rFonts w:ascii="Calibri" w:hAnsi="Calibri"/>
                <w:b/>
                <w:sz w:val="24"/>
                <w:szCs w:val="24"/>
              </w:rPr>
            </w:pPr>
            <w:r>
              <w:rPr>
                <w:rFonts w:ascii="Calibri" w:hAnsi="Calibri"/>
                <w:b/>
                <w:sz w:val="24"/>
                <w:szCs w:val="24"/>
              </w:rPr>
              <w:t>Z.18</w:t>
            </w:r>
          </w:p>
        </w:tc>
        <w:tc>
          <w:tcPr>
            <w:tcW w:w="1843" w:type="dxa"/>
            <w:tcBorders>
              <w:top w:val="single" w:sz="12" w:space="0" w:color="auto"/>
              <w:bottom w:val="single" w:sz="12" w:space="0" w:color="auto"/>
            </w:tcBorders>
          </w:tcPr>
          <w:p w14:paraId="3A3F7E21" w14:textId="77777777" w:rsidR="00BE4405" w:rsidRDefault="00BE4405" w:rsidP="000D4DCC">
            <w:pPr>
              <w:jc w:val="center"/>
              <w:rPr>
                <w:rFonts w:ascii="Calibri" w:hAnsi="Calibri"/>
                <w:bCs/>
                <w:sz w:val="20"/>
              </w:rPr>
            </w:pPr>
            <w:r>
              <w:rPr>
                <w:rFonts w:ascii="Calibri" w:hAnsi="Calibri"/>
                <w:bCs/>
                <w:sz w:val="20"/>
              </w:rPr>
              <w:t>Východně od sídla</w:t>
            </w:r>
            <w:r w:rsidR="004F1F5E">
              <w:rPr>
                <w:rFonts w:ascii="Calibri" w:hAnsi="Calibri"/>
                <w:bCs/>
                <w:sz w:val="20"/>
              </w:rPr>
              <w:t>,</w:t>
            </w:r>
          </w:p>
          <w:p w14:paraId="60EECD39" w14:textId="4DC85EC9" w:rsidR="004F1F5E" w:rsidRDefault="004F1F5E" w:rsidP="000D4DCC">
            <w:pPr>
              <w:jc w:val="center"/>
              <w:rPr>
                <w:rFonts w:ascii="Calibri" w:hAnsi="Calibri"/>
                <w:bCs/>
                <w:sz w:val="20"/>
              </w:rPr>
            </w:pPr>
            <w:r>
              <w:rPr>
                <w:rFonts w:ascii="Calibri" w:hAnsi="Calibri"/>
                <w:bCs/>
                <w:sz w:val="20"/>
              </w:rPr>
              <w:t>lokalita rybníků</w:t>
            </w:r>
          </w:p>
        </w:tc>
        <w:tc>
          <w:tcPr>
            <w:tcW w:w="788" w:type="dxa"/>
            <w:tcBorders>
              <w:top w:val="single" w:sz="12" w:space="0" w:color="auto"/>
              <w:bottom w:val="single" w:sz="12" w:space="0" w:color="auto"/>
            </w:tcBorders>
          </w:tcPr>
          <w:p w14:paraId="4443E291" w14:textId="00C79F31" w:rsidR="00BE4405" w:rsidRDefault="00BE4405" w:rsidP="000D4DCC">
            <w:pPr>
              <w:jc w:val="center"/>
              <w:rPr>
                <w:rFonts w:ascii="Calibri" w:hAnsi="Calibri"/>
                <w:b/>
                <w:bCs/>
                <w:szCs w:val="22"/>
              </w:rPr>
            </w:pPr>
            <w:r>
              <w:rPr>
                <w:rFonts w:ascii="Calibri" w:hAnsi="Calibri"/>
                <w:b/>
                <w:bCs/>
                <w:szCs w:val="22"/>
              </w:rPr>
              <w:t>VZ</w:t>
            </w:r>
          </w:p>
        </w:tc>
        <w:tc>
          <w:tcPr>
            <w:tcW w:w="4740" w:type="dxa"/>
            <w:tcBorders>
              <w:top w:val="single" w:sz="12" w:space="0" w:color="auto"/>
              <w:bottom w:val="single" w:sz="12" w:space="0" w:color="auto"/>
            </w:tcBorders>
          </w:tcPr>
          <w:p w14:paraId="4E804CB1" w14:textId="5102A4DD" w:rsidR="00FB457B" w:rsidRDefault="00FB457B" w:rsidP="00942FA3">
            <w:pPr>
              <w:pStyle w:val="Odstavecseseznamem"/>
              <w:widowControl w:val="0"/>
              <w:numPr>
                <w:ilvl w:val="0"/>
                <w:numId w:val="192"/>
              </w:numPr>
              <w:ind w:left="379" w:hanging="283"/>
              <w:jc w:val="both"/>
              <w:rPr>
                <w:rFonts w:ascii="Calibri" w:hAnsi="Calibri"/>
                <w:sz w:val="20"/>
              </w:rPr>
            </w:pPr>
            <w:r>
              <w:rPr>
                <w:rFonts w:ascii="Calibri" w:hAnsi="Calibri"/>
                <w:sz w:val="20"/>
              </w:rPr>
              <w:t xml:space="preserve">Využití plochy bude reflektovat omezení vyplývající z polohy v rozsahu </w:t>
            </w:r>
            <w:r w:rsidR="006319B6">
              <w:rPr>
                <w:rFonts w:ascii="Calibri" w:hAnsi="Calibri"/>
                <w:sz w:val="20"/>
              </w:rPr>
              <w:t>ochranného pásma elektrizační soustavy.</w:t>
            </w:r>
          </w:p>
          <w:p w14:paraId="7B57ACDD" w14:textId="3BE59AC3" w:rsidR="00F9510B" w:rsidRPr="00FB457B" w:rsidRDefault="00860E4F" w:rsidP="00942FA3">
            <w:pPr>
              <w:pStyle w:val="Odstavecseseznamem"/>
              <w:widowControl w:val="0"/>
              <w:numPr>
                <w:ilvl w:val="0"/>
                <w:numId w:val="192"/>
              </w:numPr>
              <w:ind w:left="379" w:hanging="283"/>
              <w:jc w:val="both"/>
              <w:rPr>
                <w:rFonts w:ascii="Calibri" w:hAnsi="Calibri"/>
                <w:sz w:val="20"/>
              </w:rPr>
            </w:pPr>
            <w:r>
              <w:rPr>
                <w:rFonts w:ascii="Calibri" w:hAnsi="Calibri"/>
                <w:sz w:val="20"/>
              </w:rPr>
              <w:t>V</w:t>
            </w:r>
            <w:r w:rsidR="00F9510B" w:rsidRPr="004B2BF4">
              <w:rPr>
                <w:rFonts w:ascii="Calibri" w:hAnsi="Calibri"/>
                <w:sz w:val="20"/>
              </w:rPr>
              <w:t>yužití plochy bude reflektovat omezení vyplývající z polohy v rozsahu Q100 a aktivní zóny záplavového území</w:t>
            </w:r>
            <w:r>
              <w:rPr>
                <w:rFonts w:ascii="Calibri" w:hAnsi="Calibri"/>
                <w:sz w:val="20"/>
              </w:rPr>
              <w:t>.</w:t>
            </w:r>
          </w:p>
        </w:tc>
        <w:tc>
          <w:tcPr>
            <w:tcW w:w="1535" w:type="dxa"/>
            <w:tcBorders>
              <w:top w:val="single" w:sz="12" w:space="0" w:color="auto"/>
              <w:bottom w:val="single" w:sz="12" w:space="0" w:color="auto"/>
            </w:tcBorders>
          </w:tcPr>
          <w:p w14:paraId="6D8F9278" w14:textId="77777777" w:rsidR="00BE4405" w:rsidRDefault="00BE4405" w:rsidP="000D4DCC">
            <w:pPr>
              <w:jc w:val="center"/>
              <w:rPr>
                <w:rFonts w:ascii="Calibri" w:hAnsi="Calibri"/>
                <w:sz w:val="20"/>
              </w:rPr>
            </w:pPr>
          </w:p>
        </w:tc>
      </w:tr>
      <w:tr w:rsidR="00BE4405" w:rsidRPr="008025D7" w14:paraId="72286A06" w14:textId="77777777" w:rsidTr="00952942">
        <w:tc>
          <w:tcPr>
            <w:tcW w:w="846" w:type="dxa"/>
            <w:tcBorders>
              <w:top w:val="single" w:sz="12" w:space="0" w:color="auto"/>
              <w:bottom w:val="single" w:sz="12" w:space="0" w:color="auto"/>
            </w:tcBorders>
          </w:tcPr>
          <w:p w14:paraId="489C7317" w14:textId="7478E9CC" w:rsidR="00BE4405" w:rsidRDefault="004F1F5E" w:rsidP="000D4DCC">
            <w:pPr>
              <w:jc w:val="center"/>
              <w:rPr>
                <w:rFonts w:ascii="Calibri" w:hAnsi="Calibri"/>
                <w:b/>
                <w:sz w:val="24"/>
                <w:szCs w:val="24"/>
              </w:rPr>
            </w:pPr>
            <w:r>
              <w:rPr>
                <w:rFonts w:ascii="Calibri" w:hAnsi="Calibri"/>
                <w:b/>
                <w:sz w:val="24"/>
                <w:szCs w:val="24"/>
              </w:rPr>
              <w:t>Z.19</w:t>
            </w:r>
          </w:p>
        </w:tc>
        <w:tc>
          <w:tcPr>
            <w:tcW w:w="1843" w:type="dxa"/>
            <w:tcBorders>
              <w:top w:val="single" w:sz="12" w:space="0" w:color="auto"/>
              <w:bottom w:val="single" w:sz="12" w:space="0" w:color="auto"/>
            </w:tcBorders>
          </w:tcPr>
          <w:p w14:paraId="0E112921" w14:textId="77777777" w:rsidR="00BE4405" w:rsidRDefault="004F1F5E" w:rsidP="000D4DCC">
            <w:pPr>
              <w:jc w:val="center"/>
              <w:rPr>
                <w:rFonts w:ascii="Calibri" w:hAnsi="Calibri"/>
                <w:bCs/>
                <w:sz w:val="20"/>
              </w:rPr>
            </w:pPr>
            <w:r>
              <w:rPr>
                <w:rFonts w:ascii="Calibri" w:hAnsi="Calibri"/>
                <w:bCs/>
                <w:sz w:val="20"/>
              </w:rPr>
              <w:t>Východně od sídla,</w:t>
            </w:r>
          </w:p>
          <w:p w14:paraId="34F817C4" w14:textId="5E54519D" w:rsidR="004F1F5E" w:rsidRDefault="004F1F5E" w:rsidP="000D4DCC">
            <w:pPr>
              <w:jc w:val="center"/>
              <w:rPr>
                <w:rFonts w:ascii="Calibri" w:hAnsi="Calibri"/>
                <w:bCs/>
                <w:sz w:val="20"/>
              </w:rPr>
            </w:pPr>
            <w:r>
              <w:rPr>
                <w:rFonts w:ascii="Calibri" w:hAnsi="Calibri"/>
                <w:bCs/>
                <w:sz w:val="20"/>
              </w:rPr>
              <w:t>Lokalita rybníků</w:t>
            </w:r>
          </w:p>
        </w:tc>
        <w:tc>
          <w:tcPr>
            <w:tcW w:w="788" w:type="dxa"/>
            <w:tcBorders>
              <w:top w:val="single" w:sz="12" w:space="0" w:color="auto"/>
              <w:bottom w:val="single" w:sz="12" w:space="0" w:color="auto"/>
            </w:tcBorders>
          </w:tcPr>
          <w:p w14:paraId="2CB48EF3" w14:textId="7CF44EA1" w:rsidR="00BE4405" w:rsidRDefault="004F1F5E" w:rsidP="000D4DCC">
            <w:pPr>
              <w:jc w:val="center"/>
              <w:rPr>
                <w:rFonts w:ascii="Calibri" w:hAnsi="Calibri"/>
                <w:b/>
                <w:bCs/>
                <w:szCs w:val="22"/>
              </w:rPr>
            </w:pPr>
            <w:r>
              <w:rPr>
                <w:rFonts w:ascii="Calibri" w:hAnsi="Calibri"/>
                <w:b/>
                <w:bCs/>
                <w:szCs w:val="22"/>
              </w:rPr>
              <w:t>VZ</w:t>
            </w:r>
          </w:p>
        </w:tc>
        <w:tc>
          <w:tcPr>
            <w:tcW w:w="4740" w:type="dxa"/>
            <w:tcBorders>
              <w:top w:val="single" w:sz="12" w:space="0" w:color="auto"/>
              <w:bottom w:val="single" w:sz="12" w:space="0" w:color="auto"/>
            </w:tcBorders>
          </w:tcPr>
          <w:p w14:paraId="63D0EE91" w14:textId="77777777" w:rsidR="00FB457B" w:rsidRDefault="006319B6" w:rsidP="00942FA3">
            <w:pPr>
              <w:pStyle w:val="Odstavecseseznamem"/>
              <w:widowControl w:val="0"/>
              <w:numPr>
                <w:ilvl w:val="0"/>
                <w:numId w:val="193"/>
              </w:numPr>
              <w:ind w:left="379" w:hanging="283"/>
              <w:jc w:val="both"/>
              <w:rPr>
                <w:rFonts w:ascii="Calibri" w:hAnsi="Calibri"/>
                <w:sz w:val="20"/>
              </w:rPr>
            </w:pPr>
            <w:r>
              <w:rPr>
                <w:rFonts w:ascii="Calibri" w:hAnsi="Calibri"/>
                <w:sz w:val="20"/>
              </w:rPr>
              <w:t>Využití plochy bude reflektovat omezení vyplývající z polohy v rozsahu ochranného pásma elektrizační soustavy.</w:t>
            </w:r>
          </w:p>
          <w:p w14:paraId="25DCC477" w14:textId="7D7EFFDC" w:rsidR="00F9510B" w:rsidRDefault="00860E4F" w:rsidP="00942FA3">
            <w:pPr>
              <w:pStyle w:val="Odstavecseseznamem"/>
              <w:widowControl w:val="0"/>
              <w:numPr>
                <w:ilvl w:val="0"/>
                <w:numId w:val="193"/>
              </w:numPr>
              <w:ind w:left="379" w:hanging="283"/>
              <w:jc w:val="both"/>
              <w:rPr>
                <w:rFonts w:ascii="Calibri" w:hAnsi="Calibri"/>
                <w:sz w:val="20"/>
              </w:rPr>
            </w:pPr>
            <w:r>
              <w:rPr>
                <w:rFonts w:ascii="Calibri" w:hAnsi="Calibri"/>
                <w:sz w:val="20"/>
              </w:rPr>
              <w:t>V</w:t>
            </w:r>
            <w:r w:rsidR="00F9510B" w:rsidRPr="004B2BF4">
              <w:rPr>
                <w:rFonts w:ascii="Calibri" w:hAnsi="Calibri"/>
                <w:sz w:val="20"/>
              </w:rPr>
              <w:t>yužití plochy bude reflektovat omezení vyplývající z polohy v rozsahu Q100 a aktivní zóny záplavového území</w:t>
            </w:r>
            <w:r>
              <w:rPr>
                <w:rFonts w:ascii="Calibri" w:hAnsi="Calibri"/>
                <w:sz w:val="20"/>
              </w:rPr>
              <w:t>.</w:t>
            </w:r>
          </w:p>
        </w:tc>
        <w:tc>
          <w:tcPr>
            <w:tcW w:w="1535" w:type="dxa"/>
            <w:tcBorders>
              <w:top w:val="single" w:sz="12" w:space="0" w:color="auto"/>
              <w:bottom w:val="single" w:sz="12" w:space="0" w:color="auto"/>
            </w:tcBorders>
          </w:tcPr>
          <w:p w14:paraId="2169C7F3" w14:textId="77777777" w:rsidR="00BE4405" w:rsidRDefault="00BE4405" w:rsidP="000D4DCC">
            <w:pPr>
              <w:jc w:val="center"/>
              <w:rPr>
                <w:rFonts w:ascii="Calibri" w:hAnsi="Calibri"/>
                <w:sz w:val="20"/>
              </w:rPr>
            </w:pPr>
          </w:p>
        </w:tc>
      </w:tr>
      <w:tr w:rsidR="004F1F5E" w:rsidRPr="008025D7" w14:paraId="4C58C997" w14:textId="77777777" w:rsidTr="00952942">
        <w:tc>
          <w:tcPr>
            <w:tcW w:w="846" w:type="dxa"/>
            <w:tcBorders>
              <w:top w:val="single" w:sz="12" w:space="0" w:color="auto"/>
              <w:bottom w:val="single" w:sz="12" w:space="0" w:color="auto"/>
            </w:tcBorders>
          </w:tcPr>
          <w:p w14:paraId="625244D9" w14:textId="31BAA0CE" w:rsidR="004F1F5E" w:rsidRDefault="004F1F5E" w:rsidP="000D4DCC">
            <w:pPr>
              <w:jc w:val="center"/>
              <w:rPr>
                <w:rFonts w:ascii="Calibri" w:hAnsi="Calibri"/>
                <w:b/>
                <w:sz w:val="24"/>
                <w:szCs w:val="24"/>
              </w:rPr>
            </w:pPr>
            <w:r>
              <w:rPr>
                <w:rFonts w:ascii="Calibri" w:hAnsi="Calibri"/>
                <w:b/>
                <w:sz w:val="24"/>
                <w:szCs w:val="24"/>
              </w:rPr>
              <w:t>Z.20</w:t>
            </w:r>
          </w:p>
        </w:tc>
        <w:tc>
          <w:tcPr>
            <w:tcW w:w="1843" w:type="dxa"/>
            <w:tcBorders>
              <w:top w:val="single" w:sz="12" w:space="0" w:color="auto"/>
              <w:bottom w:val="single" w:sz="12" w:space="0" w:color="auto"/>
            </w:tcBorders>
          </w:tcPr>
          <w:p w14:paraId="334D83D9" w14:textId="77777777" w:rsidR="004F1F5E" w:rsidRDefault="004F1F5E" w:rsidP="004F1F5E">
            <w:pPr>
              <w:jc w:val="center"/>
              <w:rPr>
                <w:rFonts w:ascii="Calibri" w:hAnsi="Calibri"/>
                <w:bCs/>
                <w:sz w:val="20"/>
              </w:rPr>
            </w:pPr>
            <w:r>
              <w:rPr>
                <w:rFonts w:ascii="Calibri" w:hAnsi="Calibri"/>
                <w:bCs/>
                <w:sz w:val="20"/>
              </w:rPr>
              <w:t>Východně od sídla,</w:t>
            </w:r>
          </w:p>
          <w:p w14:paraId="09281945" w14:textId="3FC7F153" w:rsidR="004F1F5E" w:rsidRDefault="004F1F5E" w:rsidP="004F1F5E">
            <w:pPr>
              <w:jc w:val="center"/>
              <w:rPr>
                <w:rFonts w:ascii="Calibri" w:hAnsi="Calibri"/>
                <w:bCs/>
                <w:sz w:val="20"/>
              </w:rPr>
            </w:pPr>
            <w:r>
              <w:rPr>
                <w:rFonts w:ascii="Calibri" w:hAnsi="Calibri"/>
                <w:bCs/>
                <w:sz w:val="20"/>
              </w:rPr>
              <w:t>Lokalita rybníků</w:t>
            </w:r>
          </w:p>
        </w:tc>
        <w:tc>
          <w:tcPr>
            <w:tcW w:w="788" w:type="dxa"/>
            <w:tcBorders>
              <w:top w:val="single" w:sz="12" w:space="0" w:color="auto"/>
              <w:bottom w:val="single" w:sz="12" w:space="0" w:color="auto"/>
            </w:tcBorders>
          </w:tcPr>
          <w:p w14:paraId="625E16C6" w14:textId="55C0CEAC" w:rsidR="004F1F5E" w:rsidRDefault="004F1F5E" w:rsidP="000D4DCC">
            <w:pPr>
              <w:jc w:val="center"/>
              <w:rPr>
                <w:rFonts w:ascii="Calibri" w:hAnsi="Calibri"/>
                <w:b/>
                <w:bCs/>
                <w:szCs w:val="22"/>
              </w:rPr>
            </w:pPr>
            <w:r>
              <w:rPr>
                <w:rFonts w:ascii="Calibri" w:hAnsi="Calibri"/>
                <w:b/>
                <w:bCs/>
                <w:szCs w:val="22"/>
              </w:rPr>
              <w:t>RX</w:t>
            </w:r>
          </w:p>
        </w:tc>
        <w:tc>
          <w:tcPr>
            <w:tcW w:w="4740" w:type="dxa"/>
            <w:tcBorders>
              <w:top w:val="single" w:sz="12" w:space="0" w:color="auto"/>
              <w:bottom w:val="single" w:sz="12" w:space="0" w:color="auto"/>
            </w:tcBorders>
          </w:tcPr>
          <w:p w14:paraId="0289EC23" w14:textId="77777777" w:rsidR="004F1F5E" w:rsidRDefault="006319B6" w:rsidP="00942FA3">
            <w:pPr>
              <w:pStyle w:val="Odstavecseseznamem"/>
              <w:widowControl w:val="0"/>
              <w:numPr>
                <w:ilvl w:val="0"/>
                <w:numId w:val="194"/>
              </w:numPr>
              <w:ind w:left="379" w:hanging="283"/>
              <w:jc w:val="both"/>
              <w:rPr>
                <w:rFonts w:ascii="Calibri" w:hAnsi="Calibri"/>
                <w:sz w:val="20"/>
              </w:rPr>
            </w:pPr>
            <w:r>
              <w:rPr>
                <w:rFonts w:ascii="Calibri" w:hAnsi="Calibri"/>
                <w:sz w:val="20"/>
              </w:rPr>
              <w:t>Využití plochy bude reflektovat omezení vyplývající z polohy v rozsahu ochranného pásma elektrizační soustavy.</w:t>
            </w:r>
          </w:p>
          <w:p w14:paraId="174D0F4D" w14:textId="77777777" w:rsidR="00F9510B" w:rsidRDefault="00860E4F" w:rsidP="00942FA3">
            <w:pPr>
              <w:pStyle w:val="Odstavecseseznamem"/>
              <w:widowControl w:val="0"/>
              <w:numPr>
                <w:ilvl w:val="0"/>
                <w:numId w:val="194"/>
              </w:numPr>
              <w:ind w:left="379" w:hanging="283"/>
              <w:jc w:val="both"/>
              <w:rPr>
                <w:rFonts w:ascii="Calibri" w:hAnsi="Calibri"/>
                <w:sz w:val="20"/>
              </w:rPr>
            </w:pPr>
            <w:r>
              <w:rPr>
                <w:rFonts w:ascii="Calibri" w:hAnsi="Calibri"/>
                <w:sz w:val="20"/>
              </w:rPr>
              <w:t>V</w:t>
            </w:r>
            <w:r w:rsidR="00F9510B" w:rsidRPr="004B2BF4">
              <w:rPr>
                <w:rFonts w:ascii="Calibri" w:hAnsi="Calibri"/>
                <w:sz w:val="20"/>
              </w:rPr>
              <w:t>yužití plochy bude reflektovat omezení vyplývající z polohy v rozsahu Q100 a aktivní zóny záplavového území</w:t>
            </w:r>
            <w:r>
              <w:rPr>
                <w:rFonts w:ascii="Calibri" w:hAnsi="Calibri"/>
                <w:sz w:val="20"/>
              </w:rPr>
              <w:t>.</w:t>
            </w:r>
          </w:p>
          <w:p w14:paraId="4E9C984C" w14:textId="58F9797E" w:rsidR="00A039F0" w:rsidRDefault="00A039F0" w:rsidP="00942FA3">
            <w:pPr>
              <w:pStyle w:val="Odstavecseseznamem"/>
              <w:widowControl w:val="0"/>
              <w:numPr>
                <w:ilvl w:val="0"/>
                <w:numId w:val="194"/>
              </w:numPr>
              <w:ind w:left="379" w:hanging="283"/>
              <w:jc w:val="both"/>
              <w:rPr>
                <w:rFonts w:ascii="Calibri" w:hAnsi="Calibri"/>
                <w:sz w:val="20"/>
              </w:rPr>
            </w:pPr>
            <w:r>
              <w:rPr>
                <w:rFonts w:ascii="Calibri" w:hAnsi="Calibri"/>
                <w:sz w:val="20"/>
              </w:rPr>
              <w:t>Při využívání území nebude narušen předmět ochrany lokality chráněného druhu</w:t>
            </w:r>
            <w:r w:rsidR="00A80047">
              <w:rPr>
                <w:rFonts w:ascii="Calibri" w:hAnsi="Calibri"/>
                <w:sz w:val="20"/>
              </w:rPr>
              <w:t xml:space="preserve"> živočicha</w:t>
            </w:r>
            <w:r>
              <w:rPr>
                <w:rFonts w:ascii="Calibri" w:hAnsi="Calibri"/>
                <w:sz w:val="20"/>
              </w:rPr>
              <w:t>.</w:t>
            </w:r>
          </w:p>
        </w:tc>
        <w:tc>
          <w:tcPr>
            <w:tcW w:w="1535" w:type="dxa"/>
            <w:tcBorders>
              <w:top w:val="single" w:sz="12" w:space="0" w:color="auto"/>
              <w:bottom w:val="single" w:sz="12" w:space="0" w:color="auto"/>
            </w:tcBorders>
          </w:tcPr>
          <w:p w14:paraId="688B8ACD" w14:textId="77777777" w:rsidR="004F1F5E" w:rsidRDefault="004F1F5E" w:rsidP="000D4DCC">
            <w:pPr>
              <w:jc w:val="center"/>
              <w:rPr>
                <w:rFonts w:ascii="Calibri" w:hAnsi="Calibri"/>
                <w:sz w:val="20"/>
              </w:rPr>
            </w:pPr>
          </w:p>
        </w:tc>
      </w:tr>
      <w:tr w:rsidR="00E43DDE" w:rsidRPr="008025D7" w14:paraId="14B3AC46" w14:textId="77777777" w:rsidTr="00952942">
        <w:tc>
          <w:tcPr>
            <w:tcW w:w="846" w:type="dxa"/>
            <w:tcBorders>
              <w:top w:val="single" w:sz="12" w:space="0" w:color="auto"/>
              <w:bottom w:val="single" w:sz="12" w:space="0" w:color="auto"/>
            </w:tcBorders>
          </w:tcPr>
          <w:p w14:paraId="0B3BEAE2" w14:textId="7274D668" w:rsidR="00E43DDE" w:rsidRDefault="00E43DDE" w:rsidP="000D4DCC">
            <w:pPr>
              <w:jc w:val="center"/>
              <w:rPr>
                <w:rFonts w:ascii="Calibri" w:hAnsi="Calibri"/>
                <w:b/>
                <w:sz w:val="24"/>
                <w:szCs w:val="24"/>
              </w:rPr>
            </w:pPr>
            <w:r>
              <w:rPr>
                <w:rFonts w:ascii="Calibri" w:hAnsi="Calibri"/>
                <w:b/>
                <w:sz w:val="24"/>
                <w:szCs w:val="24"/>
              </w:rPr>
              <w:t>Z.21</w:t>
            </w:r>
          </w:p>
        </w:tc>
        <w:tc>
          <w:tcPr>
            <w:tcW w:w="1843" w:type="dxa"/>
            <w:tcBorders>
              <w:top w:val="single" w:sz="12" w:space="0" w:color="auto"/>
              <w:bottom w:val="single" w:sz="12" w:space="0" w:color="auto"/>
            </w:tcBorders>
          </w:tcPr>
          <w:p w14:paraId="14AE9B73" w14:textId="7F7576DC" w:rsidR="00E43DDE" w:rsidRDefault="00E43DDE" w:rsidP="004F1F5E">
            <w:pPr>
              <w:jc w:val="center"/>
              <w:rPr>
                <w:rFonts w:ascii="Calibri" w:hAnsi="Calibri"/>
                <w:bCs/>
                <w:sz w:val="20"/>
              </w:rPr>
            </w:pPr>
            <w:r>
              <w:rPr>
                <w:rFonts w:ascii="Calibri" w:hAnsi="Calibri"/>
                <w:bCs/>
                <w:sz w:val="20"/>
              </w:rPr>
              <w:t>Na západním okraji řešeného území</w:t>
            </w:r>
          </w:p>
        </w:tc>
        <w:tc>
          <w:tcPr>
            <w:tcW w:w="788" w:type="dxa"/>
            <w:tcBorders>
              <w:top w:val="single" w:sz="12" w:space="0" w:color="auto"/>
              <w:bottom w:val="single" w:sz="12" w:space="0" w:color="auto"/>
            </w:tcBorders>
          </w:tcPr>
          <w:p w14:paraId="098E38DD" w14:textId="16A3E9F6" w:rsidR="00E43DDE" w:rsidRDefault="00E43DDE" w:rsidP="000D4DCC">
            <w:pPr>
              <w:jc w:val="center"/>
              <w:rPr>
                <w:rFonts w:ascii="Calibri" w:hAnsi="Calibri"/>
                <w:b/>
                <w:bCs/>
                <w:szCs w:val="22"/>
              </w:rPr>
            </w:pPr>
            <w:r>
              <w:rPr>
                <w:rFonts w:ascii="Calibri" w:hAnsi="Calibri"/>
                <w:b/>
                <w:bCs/>
                <w:szCs w:val="22"/>
              </w:rPr>
              <w:t>HU</w:t>
            </w:r>
          </w:p>
        </w:tc>
        <w:tc>
          <w:tcPr>
            <w:tcW w:w="4740" w:type="dxa"/>
            <w:tcBorders>
              <w:top w:val="single" w:sz="12" w:space="0" w:color="auto"/>
              <w:bottom w:val="single" w:sz="12" w:space="0" w:color="auto"/>
            </w:tcBorders>
          </w:tcPr>
          <w:p w14:paraId="7DD66DDC" w14:textId="77777777" w:rsidR="00E43DDE" w:rsidRPr="006F6949" w:rsidRDefault="00E43DDE" w:rsidP="00942FA3">
            <w:pPr>
              <w:pStyle w:val="Odstavecseseznamem"/>
              <w:widowControl w:val="0"/>
              <w:numPr>
                <w:ilvl w:val="0"/>
                <w:numId w:val="229"/>
              </w:numPr>
              <w:ind w:left="374" w:hanging="283"/>
              <w:jc w:val="both"/>
              <w:rPr>
                <w:rFonts w:ascii="Calibri" w:hAnsi="Calibri"/>
                <w:sz w:val="20"/>
              </w:rPr>
            </w:pPr>
            <w:r w:rsidRPr="006F6949">
              <w:rPr>
                <w:rFonts w:ascii="Calibri" w:hAnsi="Calibri"/>
                <w:sz w:val="20"/>
              </w:rPr>
              <w:t xml:space="preserve">Realizace záměrů ve vymezené ploše je podmíněně přípustná, pokud bude při rozhodování o změnách v území prokázáno splnění povinností stanovených právními předpisy v oblasti ochrany veřejného zdraví na úseku hluku případně vibrací (liniový zdroj hluku – železnice, silnice II. třídy). </w:t>
            </w:r>
          </w:p>
          <w:p w14:paraId="30281E99" w14:textId="563E8C7E" w:rsidR="00E43DDE" w:rsidRPr="00E43DDE" w:rsidRDefault="00E43DDE" w:rsidP="00942FA3">
            <w:pPr>
              <w:pStyle w:val="Odstavecseseznamem"/>
              <w:widowControl w:val="0"/>
              <w:numPr>
                <w:ilvl w:val="0"/>
                <w:numId w:val="229"/>
              </w:numPr>
              <w:ind w:left="374" w:hanging="283"/>
              <w:jc w:val="both"/>
              <w:rPr>
                <w:rFonts w:ascii="Calibri" w:hAnsi="Calibri"/>
                <w:sz w:val="20"/>
              </w:rPr>
            </w:pPr>
            <w:r>
              <w:rPr>
                <w:rFonts w:ascii="Calibri" w:hAnsi="Calibri"/>
                <w:sz w:val="20"/>
              </w:rPr>
              <w:t>Výšková hladina zástavby nepřesáhne výškovou hladinu navazující zástavby v plochách smíšených výrobních.</w:t>
            </w:r>
          </w:p>
        </w:tc>
        <w:tc>
          <w:tcPr>
            <w:tcW w:w="1535" w:type="dxa"/>
            <w:tcBorders>
              <w:top w:val="single" w:sz="12" w:space="0" w:color="auto"/>
              <w:bottom w:val="single" w:sz="12" w:space="0" w:color="auto"/>
            </w:tcBorders>
          </w:tcPr>
          <w:p w14:paraId="0E2AA2C9" w14:textId="77777777" w:rsidR="00E43DDE" w:rsidRDefault="00E43DDE" w:rsidP="000D4DCC">
            <w:pPr>
              <w:jc w:val="center"/>
              <w:rPr>
                <w:rFonts w:ascii="Calibri" w:hAnsi="Calibri"/>
                <w:sz w:val="20"/>
              </w:rPr>
            </w:pPr>
          </w:p>
        </w:tc>
      </w:tr>
    </w:tbl>
    <w:p w14:paraId="3DEBDE86" w14:textId="3A956909" w:rsidR="00B1376D" w:rsidRPr="00366DDE" w:rsidRDefault="00B1376D" w:rsidP="00AE5410">
      <w:pPr>
        <w:pStyle w:val="Nadpis3"/>
      </w:pPr>
      <w:r w:rsidRPr="00366DDE">
        <w:lastRenderedPageBreak/>
        <w:t xml:space="preserve"> </w:t>
      </w:r>
      <w:bookmarkStart w:id="33" w:name="_Toc236979760"/>
      <w:r w:rsidR="00095382" w:rsidRPr="00366DDE">
        <w:t>Transformační p</w:t>
      </w:r>
      <w:r w:rsidRPr="00366DDE">
        <w:t>lochy</w:t>
      </w:r>
      <w:bookmarkEnd w:id="33"/>
    </w:p>
    <w:p w14:paraId="1CC48DED" w14:textId="77777777" w:rsidR="00B1376D" w:rsidRPr="008025D7" w:rsidRDefault="00B1376D" w:rsidP="00D222B8">
      <w:pPr>
        <w:keepNext/>
        <w:numPr>
          <w:ilvl w:val="0"/>
          <w:numId w:val="13"/>
        </w:numPr>
        <w:ind w:left="709" w:hanging="709"/>
        <w:jc w:val="both"/>
        <w:rPr>
          <w:rFonts w:ascii="Calibri" w:hAnsi="Calibri"/>
          <w:color w:val="00B050"/>
          <w:szCs w:val="22"/>
          <w:u w:val="single"/>
        </w:rPr>
      </w:pP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701"/>
        <w:gridCol w:w="788"/>
        <w:gridCol w:w="4740"/>
        <w:gridCol w:w="1535"/>
      </w:tblGrid>
      <w:tr w:rsidR="00B930C4" w:rsidRPr="008025D7" w14:paraId="73E70850" w14:textId="77777777" w:rsidTr="00BE6C03">
        <w:trPr>
          <w:tblHeader/>
        </w:trPr>
        <w:tc>
          <w:tcPr>
            <w:tcW w:w="988" w:type="dxa"/>
            <w:tcBorders>
              <w:bottom w:val="single" w:sz="12" w:space="0" w:color="auto"/>
            </w:tcBorders>
            <w:shd w:val="clear" w:color="auto" w:fill="D9D9D9" w:themeFill="background1" w:themeFillShade="D9"/>
          </w:tcPr>
          <w:p w14:paraId="7E6F2971" w14:textId="0794F483" w:rsidR="00B930C4" w:rsidRPr="00D84666" w:rsidRDefault="00B930C4" w:rsidP="00B930C4">
            <w:pPr>
              <w:ind w:left="-142" w:right="-110"/>
              <w:jc w:val="center"/>
              <w:rPr>
                <w:rFonts w:ascii="Calibri" w:hAnsi="Calibri"/>
                <w:b/>
                <w:sz w:val="16"/>
                <w:szCs w:val="16"/>
              </w:rPr>
            </w:pPr>
            <w:r w:rsidRPr="00D84666">
              <w:rPr>
                <w:rFonts w:ascii="Calibri" w:hAnsi="Calibri"/>
                <w:b/>
                <w:sz w:val="16"/>
                <w:szCs w:val="16"/>
              </w:rPr>
              <w:t xml:space="preserve">Označení </w:t>
            </w:r>
            <w:r>
              <w:rPr>
                <w:rFonts w:ascii="Calibri" w:hAnsi="Calibri"/>
                <w:b/>
                <w:sz w:val="16"/>
                <w:szCs w:val="16"/>
              </w:rPr>
              <w:t>transformační</w:t>
            </w:r>
            <w:r w:rsidRPr="00D84666">
              <w:rPr>
                <w:rFonts w:ascii="Calibri" w:hAnsi="Calibri"/>
                <w:b/>
                <w:sz w:val="16"/>
                <w:szCs w:val="16"/>
              </w:rPr>
              <w:t xml:space="preserve"> plochy </w:t>
            </w:r>
          </w:p>
        </w:tc>
        <w:tc>
          <w:tcPr>
            <w:tcW w:w="1701" w:type="dxa"/>
            <w:tcBorders>
              <w:bottom w:val="single" w:sz="12" w:space="0" w:color="auto"/>
            </w:tcBorders>
            <w:shd w:val="clear" w:color="auto" w:fill="D9D9D9" w:themeFill="background1" w:themeFillShade="D9"/>
          </w:tcPr>
          <w:p w14:paraId="0995DADA" w14:textId="6A54F3D6" w:rsidR="00B930C4" w:rsidRPr="00D84666" w:rsidRDefault="00B930C4" w:rsidP="00B930C4">
            <w:pPr>
              <w:ind w:left="-142" w:right="-110"/>
              <w:jc w:val="center"/>
              <w:rPr>
                <w:rFonts w:ascii="Calibri" w:hAnsi="Calibri"/>
                <w:b/>
                <w:sz w:val="16"/>
                <w:szCs w:val="16"/>
              </w:rPr>
            </w:pPr>
            <w:r w:rsidRPr="00D84666">
              <w:rPr>
                <w:rFonts w:ascii="Calibri" w:hAnsi="Calibri"/>
                <w:b/>
                <w:sz w:val="16"/>
                <w:szCs w:val="16"/>
              </w:rPr>
              <w:t>Lokalizace</w:t>
            </w:r>
          </w:p>
        </w:tc>
        <w:tc>
          <w:tcPr>
            <w:tcW w:w="788" w:type="dxa"/>
            <w:tcBorders>
              <w:bottom w:val="single" w:sz="12" w:space="0" w:color="auto"/>
            </w:tcBorders>
            <w:shd w:val="clear" w:color="auto" w:fill="D9D9D9" w:themeFill="background1" w:themeFillShade="D9"/>
          </w:tcPr>
          <w:p w14:paraId="54F987FA" w14:textId="29029230" w:rsidR="00B930C4" w:rsidRPr="00D84666" w:rsidRDefault="00B930C4" w:rsidP="00B930C4">
            <w:pPr>
              <w:jc w:val="center"/>
              <w:rPr>
                <w:rFonts w:ascii="Calibri" w:hAnsi="Calibri"/>
                <w:b/>
                <w:sz w:val="16"/>
                <w:szCs w:val="16"/>
              </w:rPr>
            </w:pPr>
            <w:r>
              <w:rPr>
                <w:rFonts w:ascii="Calibri" w:hAnsi="Calibri"/>
                <w:b/>
                <w:sz w:val="16"/>
                <w:szCs w:val="16"/>
              </w:rPr>
              <w:t>Požadovaný z</w:t>
            </w:r>
            <w:r w:rsidRPr="00D84666">
              <w:rPr>
                <w:rFonts w:ascii="Calibri" w:hAnsi="Calibri"/>
                <w:b/>
                <w:sz w:val="16"/>
                <w:szCs w:val="16"/>
              </w:rPr>
              <w:t>působ využití</w:t>
            </w:r>
          </w:p>
        </w:tc>
        <w:tc>
          <w:tcPr>
            <w:tcW w:w="4740" w:type="dxa"/>
            <w:tcBorders>
              <w:bottom w:val="single" w:sz="12" w:space="0" w:color="auto"/>
            </w:tcBorders>
            <w:shd w:val="clear" w:color="auto" w:fill="D9D9D9" w:themeFill="background1" w:themeFillShade="D9"/>
          </w:tcPr>
          <w:p w14:paraId="03E27729" w14:textId="4E8EBEC0" w:rsidR="00B930C4" w:rsidRPr="00D84666" w:rsidRDefault="00BE5D51" w:rsidP="00B930C4">
            <w:pPr>
              <w:jc w:val="center"/>
              <w:rPr>
                <w:rFonts w:ascii="Calibri" w:hAnsi="Calibri"/>
                <w:b/>
                <w:sz w:val="16"/>
                <w:szCs w:val="16"/>
              </w:rPr>
            </w:pPr>
            <w:r>
              <w:rPr>
                <w:rFonts w:ascii="Calibri" w:hAnsi="Calibri"/>
                <w:b/>
                <w:sz w:val="16"/>
                <w:szCs w:val="16"/>
              </w:rPr>
              <w:t>Individuálně stanovené p</w:t>
            </w:r>
            <w:r w:rsidR="00B930C4" w:rsidRPr="00D84666">
              <w:rPr>
                <w:rFonts w:ascii="Calibri" w:hAnsi="Calibri"/>
                <w:b/>
                <w:sz w:val="16"/>
                <w:szCs w:val="16"/>
              </w:rPr>
              <w:t>odmínky pro využití plochy změny</w:t>
            </w:r>
            <w:r w:rsidR="00B930C4">
              <w:rPr>
                <w:rFonts w:ascii="Calibri" w:hAnsi="Calibri"/>
                <w:b/>
                <w:sz w:val="16"/>
                <w:szCs w:val="16"/>
              </w:rPr>
              <w:t xml:space="preserve"> – podmínky pro využití návrhových ploch s RZV</w:t>
            </w:r>
            <w:r w:rsidR="00695EE3">
              <w:rPr>
                <w:rFonts w:ascii="Calibri" w:hAnsi="Calibri"/>
                <w:b/>
                <w:sz w:val="16"/>
                <w:szCs w:val="16"/>
              </w:rPr>
              <w:t>, vč. individuálních podmínek prostorového uspořádání</w:t>
            </w:r>
          </w:p>
        </w:tc>
        <w:tc>
          <w:tcPr>
            <w:tcW w:w="1535" w:type="dxa"/>
            <w:tcBorders>
              <w:bottom w:val="single" w:sz="12" w:space="0" w:color="auto"/>
            </w:tcBorders>
            <w:shd w:val="clear" w:color="auto" w:fill="D9D9D9" w:themeFill="background1" w:themeFillShade="D9"/>
          </w:tcPr>
          <w:p w14:paraId="02E334D9" w14:textId="77777777" w:rsidR="00B930C4" w:rsidRPr="00355255" w:rsidRDefault="00B930C4" w:rsidP="00B930C4">
            <w:pPr>
              <w:jc w:val="center"/>
              <w:rPr>
                <w:rFonts w:ascii="Calibri" w:hAnsi="Calibri"/>
                <w:b/>
                <w:sz w:val="16"/>
                <w:szCs w:val="16"/>
              </w:rPr>
            </w:pPr>
            <w:r>
              <w:rPr>
                <w:rFonts w:ascii="Calibri" w:hAnsi="Calibri"/>
                <w:b/>
                <w:sz w:val="16"/>
                <w:szCs w:val="16"/>
              </w:rPr>
              <w:t>Informace o podmínkách pro rozhodování (vlastní podmínky jsou stanoveny v příslušné části ÚP)</w:t>
            </w:r>
          </w:p>
          <w:p w14:paraId="47431770" w14:textId="77777777" w:rsidR="00B930C4" w:rsidRPr="00355255" w:rsidRDefault="00B930C4" w:rsidP="00B930C4">
            <w:pPr>
              <w:jc w:val="center"/>
              <w:rPr>
                <w:rFonts w:ascii="Calibri" w:hAnsi="Calibri"/>
                <w:b/>
                <w:sz w:val="16"/>
                <w:szCs w:val="16"/>
              </w:rPr>
            </w:pPr>
          </w:p>
        </w:tc>
      </w:tr>
      <w:tr w:rsidR="00366DDE" w:rsidRPr="008025D7" w14:paraId="2DCF3CC5" w14:textId="77777777" w:rsidTr="00BE6C03">
        <w:tc>
          <w:tcPr>
            <w:tcW w:w="988" w:type="dxa"/>
            <w:tcBorders>
              <w:top w:val="single" w:sz="12" w:space="0" w:color="auto"/>
            </w:tcBorders>
          </w:tcPr>
          <w:p w14:paraId="34F9842E" w14:textId="145FE29C" w:rsidR="00366DDE" w:rsidRPr="00BF138F" w:rsidRDefault="00366DDE" w:rsidP="00964FA5">
            <w:pPr>
              <w:jc w:val="center"/>
              <w:rPr>
                <w:rFonts w:ascii="Calibri" w:hAnsi="Calibri"/>
                <w:b/>
                <w:sz w:val="24"/>
                <w:szCs w:val="24"/>
              </w:rPr>
            </w:pPr>
            <w:r w:rsidRPr="00BF138F">
              <w:rPr>
                <w:rFonts w:ascii="Calibri" w:hAnsi="Calibri"/>
                <w:b/>
                <w:sz w:val="24"/>
                <w:szCs w:val="24"/>
              </w:rPr>
              <w:t>T.01</w:t>
            </w:r>
          </w:p>
        </w:tc>
        <w:tc>
          <w:tcPr>
            <w:tcW w:w="1701" w:type="dxa"/>
            <w:tcBorders>
              <w:top w:val="single" w:sz="12" w:space="0" w:color="auto"/>
            </w:tcBorders>
          </w:tcPr>
          <w:p w14:paraId="26FD4E12" w14:textId="326F5E14" w:rsidR="00366DDE" w:rsidRPr="00BF138F" w:rsidRDefault="00BF138F" w:rsidP="00964FA5">
            <w:pPr>
              <w:jc w:val="center"/>
              <w:rPr>
                <w:rFonts w:ascii="Calibri" w:hAnsi="Calibri"/>
                <w:bCs/>
                <w:sz w:val="20"/>
              </w:rPr>
            </w:pPr>
            <w:r>
              <w:rPr>
                <w:rFonts w:ascii="Calibri" w:hAnsi="Calibri"/>
                <w:bCs/>
                <w:sz w:val="20"/>
              </w:rPr>
              <w:t xml:space="preserve">Západní okraj sídla, severovýchodně od </w:t>
            </w:r>
            <w:r w:rsidR="003540C5">
              <w:rPr>
                <w:rFonts w:ascii="Calibri" w:hAnsi="Calibri"/>
                <w:bCs/>
                <w:sz w:val="20"/>
              </w:rPr>
              <w:t>ul. Hlavní</w:t>
            </w:r>
          </w:p>
        </w:tc>
        <w:tc>
          <w:tcPr>
            <w:tcW w:w="788" w:type="dxa"/>
            <w:tcBorders>
              <w:top w:val="single" w:sz="12" w:space="0" w:color="auto"/>
            </w:tcBorders>
          </w:tcPr>
          <w:p w14:paraId="0A7E146A" w14:textId="6F5E8DE5" w:rsidR="00366DDE" w:rsidRPr="00BF138F" w:rsidRDefault="00BF138F" w:rsidP="00964FA5">
            <w:pPr>
              <w:jc w:val="center"/>
              <w:rPr>
                <w:rFonts w:ascii="Calibri" w:hAnsi="Calibri"/>
                <w:b/>
                <w:bCs/>
                <w:szCs w:val="22"/>
              </w:rPr>
            </w:pPr>
            <w:r>
              <w:rPr>
                <w:rFonts w:ascii="Calibri" w:hAnsi="Calibri"/>
                <w:b/>
                <w:bCs/>
                <w:szCs w:val="22"/>
              </w:rPr>
              <w:t>HU</w:t>
            </w:r>
          </w:p>
        </w:tc>
        <w:tc>
          <w:tcPr>
            <w:tcW w:w="4740" w:type="dxa"/>
            <w:tcBorders>
              <w:top w:val="single" w:sz="12" w:space="0" w:color="auto"/>
              <w:bottom w:val="single" w:sz="12" w:space="0" w:color="auto"/>
            </w:tcBorders>
          </w:tcPr>
          <w:p w14:paraId="28C071BF" w14:textId="78ED52AF" w:rsidR="00366DDE" w:rsidRPr="00BF138F" w:rsidRDefault="00BF138F" w:rsidP="00942FA3">
            <w:pPr>
              <w:pStyle w:val="Odstavecseseznamem"/>
              <w:widowControl w:val="0"/>
              <w:numPr>
                <w:ilvl w:val="0"/>
                <w:numId w:val="127"/>
              </w:numPr>
              <w:ind w:left="375" w:hanging="283"/>
              <w:jc w:val="both"/>
              <w:rPr>
                <w:rFonts w:ascii="Calibri" w:hAnsi="Calibri"/>
                <w:sz w:val="20"/>
              </w:rPr>
            </w:pPr>
            <w:r>
              <w:rPr>
                <w:rFonts w:ascii="Calibri" w:hAnsi="Calibri"/>
                <w:sz w:val="20"/>
              </w:rPr>
              <w:t>R</w:t>
            </w:r>
            <w:r w:rsidRPr="00EE17BA">
              <w:rPr>
                <w:rFonts w:ascii="Calibri" w:hAnsi="Calibri"/>
                <w:sz w:val="20"/>
              </w:rPr>
              <w:t xml:space="preserve">ealizace záměrů ve vymezené ploše je podmíněně </w:t>
            </w:r>
            <w:r w:rsidRPr="00695EE3">
              <w:rPr>
                <w:rFonts w:ascii="Calibri" w:hAnsi="Calibri"/>
                <w:sz w:val="20"/>
              </w:rPr>
              <w:t>přípustná, pokud bude při rozhodování o změnách v území prokázáno splnění povinností stanovených právními předpisy v oblasti ochrany veřejného zdraví na úseku hluku případně vibrací (liniový zdroj hluku – železnice, silnice II. třídy).</w:t>
            </w:r>
          </w:p>
        </w:tc>
        <w:tc>
          <w:tcPr>
            <w:tcW w:w="1535" w:type="dxa"/>
            <w:tcBorders>
              <w:top w:val="single" w:sz="12" w:space="0" w:color="auto"/>
            </w:tcBorders>
          </w:tcPr>
          <w:p w14:paraId="7E16051E" w14:textId="483FFDCA" w:rsidR="00366DDE" w:rsidRPr="00BF138F" w:rsidRDefault="00366DDE" w:rsidP="00964FA5">
            <w:pPr>
              <w:jc w:val="center"/>
              <w:rPr>
                <w:rFonts w:ascii="Calibri" w:hAnsi="Calibri"/>
                <w:sz w:val="20"/>
              </w:rPr>
            </w:pPr>
          </w:p>
        </w:tc>
      </w:tr>
      <w:tr w:rsidR="00366DDE" w:rsidRPr="008025D7" w14:paraId="67969246" w14:textId="77777777" w:rsidTr="00BE6C03">
        <w:tc>
          <w:tcPr>
            <w:tcW w:w="988" w:type="dxa"/>
            <w:tcBorders>
              <w:top w:val="single" w:sz="12" w:space="0" w:color="auto"/>
            </w:tcBorders>
          </w:tcPr>
          <w:p w14:paraId="025B2890" w14:textId="2AF532A6" w:rsidR="00366DDE" w:rsidRPr="00BF138F" w:rsidRDefault="00F15F31" w:rsidP="00964FA5">
            <w:pPr>
              <w:jc w:val="center"/>
              <w:rPr>
                <w:rFonts w:ascii="Calibri" w:hAnsi="Calibri"/>
                <w:b/>
                <w:sz w:val="24"/>
                <w:szCs w:val="24"/>
              </w:rPr>
            </w:pPr>
            <w:r w:rsidRPr="00BF138F">
              <w:rPr>
                <w:rFonts w:ascii="Calibri" w:hAnsi="Calibri"/>
                <w:b/>
                <w:sz w:val="24"/>
                <w:szCs w:val="24"/>
              </w:rPr>
              <w:t>T</w:t>
            </w:r>
            <w:r w:rsidR="00366DDE" w:rsidRPr="00BF138F">
              <w:rPr>
                <w:rFonts w:ascii="Calibri" w:hAnsi="Calibri"/>
                <w:b/>
                <w:sz w:val="24"/>
                <w:szCs w:val="24"/>
              </w:rPr>
              <w:t>.02</w:t>
            </w:r>
          </w:p>
        </w:tc>
        <w:tc>
          <w:tcPr>
            <w:tcW w:w="1701" w:type="dxa"/>
            <w:tcBorders>
              <w:top w:val="single" w:sz="12" w:space="0" w:color="auto"/>
            </w:tcBorders>
          </w:tcPr>
          <w:p w14:paraId="7E2FCB5D" w14:textId="7578E8D9" w:rsidR="00366DDE" w:rsidRPr="00BF138F" w:rsidRDefault="00BF138F" w:rsidP="00964FA5">
            <w:pPr>
              <w:jc w:val="center"/>
              <w:rPr>
                <w:rFonts w:ascii="Calibri" w:hAnsi="Calibri"/>
                <w:bCs/>
                <w:sz w:val="20"/>
              </w:rPr>
            </w:pPr>
            <w:r>
              <w:rPr>
                <w:rFonts w:ascii="Calibri" w:hAnsi="Calibri"/>
                <w:bCs/>
                <w:sz w:val="20"/>
              </w:rPr>
              <w:t xml:space="preserve">Západní okraj sídla, severovýchodně od </w:t>
            </w:r>
            <w:r w:rsidR="003540C5">
              <w:rPr>
                <w:rFonts w:ascii="Calibri" w:hAnsi="Calibri"/>
                <w:bCs/>
                <w:sz w:val="20"/>
              </w:rPr>
              <w:t>ul. Hlavní</w:t>
            </w:r>
          </w:p>
        </w:tc>
        <w:tc>
          <w:tcPr>
            <w:tcW w:w="788" w:type="dxa"/>
            <w:tcBorders>
              <w:top w:val="single" w:sz="12" w:space="0" w:color="auto"/>
            </w:tcBorders>
          </w:tcPr>
          <w:p w14:paraId="0A99B1B1" w14:textId="6AC57293" w:rsidR="00366DDE" w:rsidRPr="00BF138F" w:rsidRDefault="00F9510B" w:rsidP="00964FA5">
            <w:pPr>
              <w:jc w:val="center"/>
              <w:rPr>
                <w:rFonts w:ascii="Calibri" w:hAnsi="Calibri"/>
                <w:b/>
                <w:bCs/>
                <w:szCs w:val="22"/>
              </w:rPr>
            </w:pPr>
            <w:r>
              <w:rPr>
                <w:rFonts w:ascii="Calibri" w:hAnsi="Calibri"/>
                <w:b/>
                <w:bCs/>
                <w:szCs w:val="22"/>
              </w:rPr>
              <w:t>SU</w:t>
            </w:r>
          </w:p>
        </w:tc>
        <w:tc>
          <w:tcPr>
            <w:tcW w:w="4740" w:type="dxa"/>
            <w:tcBorders>
              <w:top w:val="single" w:sz="12" w:space="0" w:color="auto"/>
              <w:bottom w:val="single" w:sz="12" w:space="0" w:color="auto"/>
            </w:tcBorders>
          </w:tcPr>
          <w:p w14:paraId="6B30B059" w14:textId="77777777" w:rsidR="00366DDE" w:rsidRDefault="00860874" w:rsidP="00942FA3">
            <w:pPr>
              <w:pStyle w:val="Odstavecseseznamem"/>
              <w:widowControl w:val="0"/>
              <w:numPr>
                <w:ilvl w:val="0"/>
                <w:numId w:val="128"/>
              </w:numPr>
              <w:ind w:left="375" w:hanging="283"/>
              <w:jc w:val="both"/>
              <w:rPr>
                <w:rFonts w:ascii="Calibri" w:hAnsi="Calibri"/>
                <w:sz w:val="20"/>
              </w:rPr>
            </w:pPr>
            <w:r>
              <w:rPr>
                <w:rFonts w:ascii="Calibri" w:hAnsi="Calibri"/>
                <w:sz w:val="20"/>
              </w:rPr>
              <w:t>R</w:t>
            </w:r>
            <w:r w:rsidRPr="00EE17BA">
              <w:rPr>
                <w:rFonts w:ascii="Calibri" w:hAnsi="Calibri"/>
                <w:sz w:val="20"/>
              </w:rPr>
              <w:t>ealizace záměrů ve vymezené ploše je podmíněně přípustná, pokud bude při rozhodování o změnách v území prokázáno splnění povinností stanovených právními předpisy v oblasti ochrany veřejného zdraví na úseku hluku případně vibrací (liniov</w:t>
            </w:r>
            <w:r>
              <w:rPr>
                <w:rFonts w:ascii="Calibri" w:hAnsi="Calibri"/>
                <w:sz w:val="20"/>
              </w:rPr>
              <w:t>ý</w:t>
            </w:r>
            <w:r w:rsidRPr="00EE17BA">
              <w:rPr>
                <w:rFonts w:ascii="Calibri" w:hAnsi="Calibri"/>
                <w:sz w:val="20"/>
              </w:rPr>
              <w:t xml:space="preserve"> zdroj hluku – </w:t>
            </w:r>
            <w:r>
              <w:rPr>
                <w:rFonts w:ascii="Calibri" w:hAnsi="Calibri"/>
                <w:sz w:val="20"/>
              </w:rPr>
              <w:t>železnice, silnice II. třídy).</w:t>
            </w:r>
          </w:p>
          <w:p w14:paraId="454283EE" w14:textId="3FC36C41" w:rsidR="00860874" w:rsidRPr="00BF138F" w:rsidRDefault="00860E4F" w:rsidP="00942FA3">
            <w:pPr>
              <w:pStyle w:val="Odstavecseseznamem"/>
              <w:widowControl w:val="0"/>
              <w:numPr>
                <w:ilvl w:val="0"/>
                <w:numId w:val="128"/>
              </w:numPr>
              <w:ind w:left="375" w:hanging="283"/>
              <w:jc w:val="both"/>
              <w:rPr>
                <w:rFonts w:ascii="Calibri" w:hAnsi="Calibri"/>
                <w:sz w:val="20"/>
              </w:rPr>
            </w:pPr>
            <w:r>
              <w:rPr>
                <w:rFonts w:ascii="Calibri" w:hAnsi="Calibri"/>
                <w:sz w:val="20"/>
              </w:rPr>
              <w:t>V</w:t>
            </w:r>
            <w:r w:rsidR="00860874" w:rsidRPr="004B2BF4">
              <w:rPr>
                <w:rFonts w:ascii="Calibri" w:hAnsi="Calibri"/>
                <w:sz w:val="20"/>
              </w:rPr>
              <w:t>yužití plochy bude reflektovat omezení vyplývající z polohy v rozsahu Q100</w:t>
            </w:r>
            <w:r>
              <w:rPr>
                <w:rFonts w:ascii="Calibri" w:hAnsi="Calibri"/>
                <w:sz w:val="20"/>
              </w:rPr>
              <w:t>.</w:t>
            </w:r>
            <w:r w:rsidR="00860874" w:rsidRPr="004B2BF4">
              <w:rPr>
                <w:rFonts w:ascii="Calibri" w:hAnsi="Calibri"/>
                <w:sz w:val="20"/>
              </w:rPr>
              <w:t xml:space="preserve"> </w:t>
            </w:r>
          </w:p>
        </w:tc>
        <w:tc>
          <w:tcPr>
            <w:tcW w:w="1535" w:type="dxa"/>
            <w:tcBorders>
              <w:top w:val="single" w:sz="12" w:space="0" w:color="auto"/>
            </w:tcBorders>
          </w:tcPr>
          <w:p w14:paraId="23CC16E2" w14:textId="3A89C6E4" w:rsidR="00366DDE" w:rsidRPr="00BF138F" w:rsidRDefault="003540C5" w:rsidP="00964FA5">
            <w:pPr>
              <w:jc w:val="center"/>
              <w:rPr>
                <w:rFonts w:ascii="Calibri" w:hAnsi="Calibri"/>
                <w:sz w:val="20"/>
              </w:rPr>
            </w:pPr>
            <w:r>
              <w:rPr>
                <w:rFonts w:ascii="Calibri" w:hAnsi="Calibri"/>
                <w:sz w:val="20"/>
              </w:rPr>
              <w:t>Ú</w:t>
            </w:r>
            <w:r w:rsidR="00F15F31" w:rsidRPr="00BF138F">
              <w:rPr>
                <w:rFonts w:ascii="Calibri" w:hAnsi="Calibri"/>
                <w:sz w:val="20"/>
              </w:rPr>
              <w:t>zemní studie</w:t>
            </w:r>
          </w:p>
        </w:tc>
      </w:tr>
      <w:tr w:rsidR="00366DDE" w:rsidRPr="008025D7" w14:paraId="17FCBF2B" w14:textId="77777777" w:rsidTr="00576469">
        <w:tc>
          <w:tcPr>
            <w:tcW w:w="988" w:type="dxa"/>
            <w:tcBorders>
              <w:top w:val="single" w:sz="12" w:space="0" w:color="auto"/>
              <w:bottom w:val="single" w:sz="12" w:space="0" w:color="auto"/>
            </w:tcBorders>
          </w:tcPr>
          <w:p w14:paraId="16766DC9" w14:textId="3D0BB26C" w:rsidR="00366DDE" w:rsidRPr="00BF138F" w:rsidRDefault="00A40757" w:rsidP="00964FA5">
            <w:pPr>
              <w:jc w:val="center"/>
              <w:rPr>
                <w:rFonts w:ascii="Calibri" w:hAnsi="Calibri"/>
                <w:b/>
                <w:sz w:val="24"/>
                <w:szCs w:val="24"/>
              </w:rPr>
            </w:pPr>
            <w:r w:rsidRPr="00BF138F">
              <w:rPr>
                <w:rFonts w:ascii="Calibri" w:hAnsi="Calibri"/>
                <w:b/>
                <w:sz w:val="24"/>
                <w:szCs w:val="24"/>
              </w:rPr>
              <w:t>T</w:t>
            </w:r>
            <w:r w:rsidR="00366DDE" w:rsidRPr="00BF138F">
              <w:rPr>
                <w:rFonts w:ascii="Calibri" w:hAnsi="Calibri"/>
                <w:b/>
                <w:sz w:val="24"/>
                <w:szCs w:val="24"/>
              </w:rPr>
              <w:t>.03</w:t>
            </w:r>
          </w:p>
        </w:tc>
        <w:tc>
          <w:tcPr>
            <w:tcW w:w="1701" w:type="dxa"/>
            <w:tcBorders>
              <w:top w:val="single" w:sz="12" w:space="0" w:color="auto"/>
              <w:bottom w:val="single" w:sz="12" w:space="0" w:color="auto"/>
            </w:tcBorders>
          </w:tcPr>
          <w:p w14:paraId="585E7024" w14:textId="7FBDAA00" w:rsidR="00366DDE" w:rsidRPr="00BF138F" w:rsidRDefault="00184AEC" w:rsidP="00964FA5">
            <w:pPr>
              <w:jc w:val="center"/>
              <w:rPr>
                <w:rFonts w:ascii="Calibri" w:hAnsi="Calibri"/>
                <w:bCs/>
                <w:sz w:val="20"/>
              </w:rPr>
            </w:pPr>
            <w:r w:rsidRPr="00BF138F">
              <w:rPr>
                <w:rFonts w:ascii="Calibri" w:hAnsi="Calibri"/>
                <w:bCs/>
                <w:sz w:val="20"/>
              </w:rPr>
              <w:t xml:space="preserve">centrální část sídla, </w:t>
            </w:r>
            <w:r w:rsidR="00860874">
              <w:rPr>
                <w:rFonts w:ascii="Calibri" w:hAnsi="Calibri"/>
                <w:bCs/>
                <w:sz w:val="20"/>
              </w:rPr>
              <w:t>jihovýchodně od areálu lázní</w:t>
            </w:r>
          </w:p>
        </w:tc>
        <w:tc>
          <w:tcPr>
            <w:tcW w:w="788" w:type="dxa"/>
            <w:tcBorders>
              <w:top w:val="single" w:sz="12" w:space="0" w:color="auto"/>
              <w:bottom w:val="single" w:sz="12" w:space="0" w:color="auto"/>
            </w:tcBorders>
          </w:tcPr>
          <w:p w14:paraId="660C3268" w14:textId="5CF64F8B" w:rsidR="00366DDE" w:rsidRPr="00BF138F" w:rsidRDefault="00725DFC" w:rsidP="00964FA5">
            <w:pPr>
              <w:jc w:val="center"/>
              <w:rPr>
                <w:rFonts w:ascii="Calibri" w:hAnsi="Calibri"/>
                <w:b/>
                <w:bCs/>
                <w:szCs w:val="22"/>
              </w:rPr>
            </w:pPr>
            <w:r>
              <w:rPr>
                <w:rFonts w:ascii="Calibri" w:hAnsi="Calibri"/>
                <w:b/>
                <w:bCs/>
                <w:szCs w:val="22"/>
              </w:rPr>
              <w:t>SU</w:t>
            </w:r>
          </w:p>
          <w:p w14:paraId="2E28F9A7" w14:textId="7E537481" w:rsidR="00A83DD1" w:rsidRPr="00BF138F" w:rsidRDefault="00A83DD1" w:rsidP="00964FA5">
            <w:pPr>
              <w:jc w:val="center"/>
              <w:rPr>
                <w:rFonts w:ascii="Calibri" w:hAnsi="Calibri"/>
                <w:b/>
                <w:bCs/>
                <w:szCs w:val="22"/>
              </w:rPr>
            </w:pPr>
          </w:p>
        </w:tc>
        <w:tc>
          <w:tcPr>
            <w:tcW w:w="4740" w:type="dxa"/>
            <w:tcBorders>
              <w:top w:val="single" w:sz="12" w:space="0" w:color="auto"/>
              <w:bottom w:val="single" w:sz="12" w:space="0" w:color="auto"/>
            </w:tcBorders>
          </w:tcPr>
          <w:p w14:paraId="45C39A0E" w14:textId="713F6B4F" w:rsidR="009D5F80" w:rsidRDefault="00860E4F" w:rsidP="00942FA3">
            <w:pPr>
              <w:pStyle w:val="Odstavecseseznamem"/>
              <w:widowControl w:val="0"/>
              <w:numPr>
                <w:ilvl w:val="0"/>
                <w:numId w:val="154"/>
              </w:numPr>
              <w:ind w:left="375" w:hanging="283"/>
              <w:jc w:val="both"/>
              <w:rPr>
                <w:rFonts w:ascii="Calibri" w:hAnsi="Calibri"/>
                <w:sz w:val="20"/>
              </w:rPr>
            </w:pPr>
            <w:r>
              <w:rPr>
                <w:rFonts w:ascii="Calibri" w:hAnsi="Calibri"/>
                <w:sz w:val="20"/>
              </w:rPr>
              <w:t>R</w:t>
            </w:r>
            <w:r w:rsidR="009D5F80" w:rsidRPr="00BF138F">
              <w:rPr>
                <w:rFonts w:ascii="Calibri" w:hAnsi="Calibri"/>
                <w:sz w:val="20"/>
              </w:rPr>
              <w:t xml:space="preserve">ealizace záměrů ve vymezené ploše je podmíněně přípustná, pokud bude při rozhodování o změnách v území prokázáno splnění povinností stanovených právními předpisy v oblasti ochrany veřejného zdraví na úseku hluku případně vibrací (liniový zdroj hluku –  </w:t>
            </w:r>
            <w:r w:rsidR="00860874">
              <w:rPr>
                <w:rFonts w:ascii="Calibri" w:hAnsi="Calibri"/>
                <w:sz w:val="20"/>
              </w:rPr>
              <w:t>železnice</w:t>
            </w:r>
            <w:r w:rsidR="009D5F80" w:rsidRPr="00BF138F">
              <w:rPr>
                <w:rFonts w:ascii="Calibri" w:hAnsi="Calibri"/>
                <w:sz w:val="20"/>
              </w:rPr>
              <w:t>)</w:t>
            </w:r>
            <w:r>
              <w:rPr>
                <w:rFonts w:ascii="Calibri" w:hAnsi="Calibri"/>
                <w:sz w:val="20"/>
              </w:rPr>
              <w:t>.</w:t>
            </w:r>
          </w:p>
          <w:p w14:paraId="0127110F" w14:textId="529FEE9F" w:rsidR="00860874" w:rsidRPr="00BF138F" w:rsidRDefault="00860E4F" w:rsidP="00942FA3">
            <w:pPr>
              <w:pStyle w:val="Odstavecseseznamem"/>
              <w:widowControl w:val="0"/>
              <w:numPr>
                <w:ilvl w:val="0"/>
                <w:numId w:val="154"/>
              </w:numPr>
              <w:ind w:left="375" w:hanging="283"/>
              <w:jc w:val="both"/>
              <w:rPr>
                <w:rFonts w:ascii="Calibri" w:hAnsi="Calibri"/>
                <w:sz w:val="20"/>
              </w:rPr>
            </w:pPr>
            <w:r>
              <w:rPr>
                <w:rFonts w:ascii="Calibri" w:hAnsi="Calibri"/>
                <w:sz w:val="20"/>
              </w:rPr>
              <w:t>Z</w:t>
            </w:r>
            <w:r w:rsidR="00860874">
              <w:rPr>
                <w:rFonts w:ascii="Calibri" w:hAnsi="Calibri"/>
                <w:sz w:val="20"/>
              </w:rPr>
              <w:t xml:space="preserve">ástavba svým charakterem vhodně naváže </w:t>
            </w:r>
            <w:r w:rsidR="006965D5">
              <w:rPr>
                <w:rFonts w:ascii="Calibri" w:hAnsi="Calibri"/>
                <w:sz w:val="20"/>
              </w:rPr>
              <w:t xml:space="preserve">na charakter navazující zástavby, výšková hladina bude max. 2NP + P </w:t>
            </w:r>
            <w:r w:rsidR="003540C5">
              <w:rPr>
                <w:rFonts w:ascii="Calibri" w:hAnsi="Calibri"/>
                <w:sz w:val="20"/>
              </w:rPr>
              <w:t>/U</w:t>
            </w:r>
            <w:r>
              <w:rPr>
                <w:rFonts w:ascii="Calibri" w:hAnsi="Calibri"/>
                <w:sz w:val="20"/>
              </w:rPr>
              <w:t>.</w:t>
            </w:r>
            <w:r w:rsidR="006965D5">
              <w:rPr>
                <w:rFonts w:ascii="Calibri" w:hAnsi="Calibri"/>
                <w:sz w:val="20"/>
              </w:rPr>
              <w:t xml:space="preserve"> </w:t>
            </w:r>
          </w:p>
        </w:tc>
        <w:tc>
          <w:tcPr>
            <w:tcW w:w="1535" w:type="dxa"/>
            <w:tcBorders>
              <w:top w:val="single" w:sz="12" w:space="0" w:color="auto"/>
              <w:bottom w:val="single" w:sz="12" w:space="0" w:color="auto"/>
            </w:tcBorders>
          </w:tcPr>
          <w:p w14:paraId="52C62EC3" w14:textId="4BEC1A36" w:rsidR="00A83DD1" w:rsidRPr="00BF138F" w:rsidRDefault="00A83DD1" w:rsidP="00964FA5">
            <w:pPr>
              <w:jc w:val="center"/>
              <w:rPr>
                <w:rFonts w:ascii="Calibri" w:hAnsi="Calibri"/>
                <w:sz w:val="20"/>
              </w:rPr>
            </w:pPr>
          </w:p>
        </w:tc>
      </w:tr>
      <w:tr w:rsidR="00576469" w:rsidRPr="008025D7" w14:paraId="1C69D59A" w14:textId="77777777" w:rsidTr="00576469">
        <w:tc>
          <w:tcPr>
            <w:tcW w:w="988" w:type="dxa"/>
            <w:tcBorders>
              <w:top w:val="single" w:sz="12" w:space="0" w:color="auto"/>
              <w:bottom w:val="single" w:sz="12" w:space="0" w:color="auto"/>
            </w:tcBorders>
          </w:tcPr>
          <w:p w14:paraId="59E1E7F7" w14:textId="5CCFD8C5" w:rsidR="00576469" w:rsidRPr="00BF138F" w:rsidRDefault="00576469" w:rsidP="00964FA5">
            <w:pPr>
              <w:jc w:val="center"/>
              <w:rPr>
                <w:rFonts w:ascii="Calibri" w:hAnsi="Calibri"/>
                <w:b/>
                <w:sz w:val="24"/>
                <w:szCs w:val="24"/>
              </w:rPr>
            </w:pPr>
            <w:r>
              <w:rPr>
                <w:rFonts w:ascii="Calibri" w:hAnsi="Calibri"/>
                <w:b/>
                <w:sz w:val="24"/>
                <w:szCs w:val="24"/>
              </w:rPr>
              <w:t>T.04</w:t>
            </w:r>
          </w:p>
        </w:tc>
        <w:tc>
          <w:tcPr>
            <w:tcW w:w="1701" w:type="dxa"/>
            <w:tcBorders>
              <w:top w:val="single" w:sz="12" w:space="0" w:color="auto"/>
              <w:bottom w:val="single" w:sz="12" w:space="0" w:color="auto"/>
            </w:tcBorders>
          </w:tcPr>
          <w:p w14:paraId="4A8CE6C4" w14:textId="001F1447" w:rsidR="00576469" w:rsidRPr="00BF138F" w:rsidRDefault="00576469" w:rsidP="00964FA5">
            <w:pPr>
              <w:jc w:val="center"/>
              <w:rPr>
                <w:rFonts w:ascii="Calibri" w:hAnsi="Calibri"/>
                <w:bCs/>
                <w:sz w:val="20"/>
              </w:rPr>
            </w:pPr>
            <w:r w:rsidRPr="00BF138F">
              <w:rPr>
                <w:rFonts w:ascii="Calibri" w:hAnsi="Calibri"/>
                <w:bCs/>
                <w:sz w:val="20"/>
              </w:rPr>
              <w:t>centrální část sídla,</w:t>
            </w:r>
            <w:r>
              <w:rPr>
                <w:rFonts w:ascii="Calibri" w:hAnsi="Calibri"/>
                <w:bCs/>
                <w:sz w:val="20"/>
              </w:rPr>
              <w:t xml:space="preserve"> jižně od ul. Za Školou</w:t>
            </w:r>
          </w:p>
        </w:tc>
        <w:tc>
          <w:tcPr>
            <w:tcW w:w="788" w:type="dxa"/>
            <w:tcBorders>
              <w:top w:val="single" w:sz="12" w:space="0" w:color="auto"/>
              <w:bottom w:val="single" w:sz="12" w:space="0" w:color="auto"/>
            </w:tcBorders>
          </w:tcPr>
          <w:p w14:paraId="1A7DC698" w14:textId="787F9CAF" w:rsidR="00576469" w:rsidRPr="00BF138F" w:rsidRDefault="00725DFC" w:rsidP="00964FA5">
            <w:pPr>
              <w:jc w:val="center"/>
              <w:rPr>
                <w:rFonts w:ascii="Calibri" w:hAnsi="Calibri"/>
                <w:b/>
                <w:bCs/>
                <w:szCs w:val="22"/>
              </w:rPr>
            </w:pPr>
            <w:r>
              <w:rPr>
                <w:rFonts w:ascii="Calibri" w:hAnsi="Calibri"/>
                <w:b/>
                <w:bCs/>
                <w:szCs w:val="22"/>
              </w:rPr>
              <w:t>SU</w:t>
            </w:r>
          </w:p>
        </w:tc>
        <w:tc>
          <w:tcPr>
            <w:tcW w:w="4740" w:type="dxa"/>
            <w:tcBorders>
              <w:top w:val="single" w:sz="12" w:space="0" w:color="auto"/>
              <w:bottom w:val="single" w:sz="12" w:space="0" w:color="auto"/>
            </w:tcBorders>
          </w:tcPr>
          <w:p w14:paraId="7EA6B20B" w14:textId="77777777" w:rsidR="00576469" w:rsidRDefault="00860E4F" w:rsidP="00942FA3">
            <w:pPr>
              <w:pStyle w:val="Odstavecseseznamem"/>
              <w:widowControl w:val="0"/>
              <w:numPr>
                <w:ilvl w:val="0"/>
                <w:numId w:val="183"/>
              </w:numPr>
              <w:ind w:left="379" w:hanging="283"/>
              <w:jc w:val="both"/>
              <w:rPr>
                <w:rFonts w:ascii="Calibri" w:hAnsi="Calibri"/>
                <w:sz w:val="20"/>
              </w:rPr>
            </w:pPr>
            <w:r>
              <w:rPr>
                <w:rFonts w:ascii="Calibri" w:hAnsi="Calibri"/>
                <w:sz w:val="20"/>
              </w:rPr>
              <w:t>V</w:t>
            </w:r>
            <w:r w:rsidR="00576469">
              <w:rPr>
                <w:rFonts w:ascii="Calibri" w:hAnsi="Calibri"/>
                <w:sz w:val="20"/>
              </w:rPr>
              <w:t xml:space="preserve">ýšková hladina </w:t>
            </w:r>
            <w:r w:rsidR="003370E7">
              <w:rPr>
                <w:rFonts w:ascii="Calibri" w:hAnsi="Calibri"/>
                <w:sz w:val="20"/>
              </w:rPr>
              <w:t xml:space="preserve">zástavby </w:t>
            </w:r>
            <w:r w:rsidR="00576469">
              <w:rPr>
                <w:rFonts w:ascii="Calibri" w:hAnsi="Calibri"/>
                <w:sz w:val="20"/>
              </w:rPr>
              <w:t xml:space="preserve">bude max. </w:t>
            </w:r>
            <w:r w:rsidR="00576469" w:rsidRPr="00DA42DC">
              <w:rPr>
                <w:rFonts w:ascii="Calibri" w:hAnsi="Calibri"/>
                <w:sz w:val="20"/>
              </w:rPr>
              <w:t>1NP + P</w:t>
            </w:r>
            <w:r w:rsidR="00ED3C0F" w:rsidRPr="00DA42DC">
              <w:rPr>
                <w:rFonts w:ascii="Calibri" w:hAnsi="Calibri"/>
                <w:sz w:val="20"/>
              </w:rPr>
              <w:t>/U</w:t>
            </w:r>
            <w:r>
              <w:rPr>
                <w:rFonts w:ascii="Calibri" w:hAnsi="Calibri"/>
                <w:sz w:val="20"/>
              </w:rPr>
              <w:t>.</w:t>
            </w:r>
          </w:p>
          <w:p w14:paraId="66388371" w14:textId="37B12885" w:rsidR="00A80047" w:rsidRPr="00BF138F" w:rsidRDefault="00A80047" w:rsidP="00942FA3">
            <w:pPr>
              <w:pStyle w:val="Odstavecseseznamem"/>
              <w:widowControl w:val="0"/>
              <w:numPr>
                <w:ilvl w:val="0"/>
                <w:numId w:val="183"/>
              </w:numPr>
              <w:ind w:left="379" w:hanging="283"/>
              <w:jc w:val="both"/>
              <w:rPr>
                <w:rFonts w:ascii="Calibri" w:hAnsi="Calibri"/>
                <w:sz w:val="20"/>
              </w:rPr>
            </w:pPr>
            <w:r w:rsidRPr="00DE5630">
              <w:rPr>
                <w:rFonts w:ascii="Calibri" w:hAnsi="Calibri"/>
                <w:sz w:val="20"/>
              </w:rPr>
              <w:t>Zástavba naváže na hodnotnou (původní) strukturu zástavby</w:t>
            </w:r>
          </w:p>
        </w:tc>
        <w:tc>
          <w:tcPr>
            <w:tcW w:w="1535" w:type="dxa"/>
            <w:tcBorders>
              <w:top w:val="single" w:sz="12" w:space="0" w:color="auto"/>
              <w:bottom w:val="single" w:sz="12" w:space="0" w:color="auto"/>
            </w:tcBorders>
          </w:tcPr>
          <w:p w14:paraId="2117782B" w14:textId="6D4CFE0A" w:rsidR="00576469" w:rsidRPr="00BF138F" w:rsidRDefault="00576469" w:rsidP="00964FA5">
            <w:pPr>
              <w:jc w:val="center"/>
              <w:rPr>
                <w:rFonts w:ascii="Calibri" w:hAnsi="Calibri"/>
                <w:sz w:val="20"/>
              </w:rPr>
            </w:pPr>
          </w:p>
        </w:tc>
      </w:tr>
      <w:tr w:rsidR="00576469" w:rsidRPr="008025D7" w14:paraId="00F251CD" w14:textId="77777777" w:rsidTr="00952942">
        <w:tc>
          <w:tcPr>
            <w:tcW w:w="988" w:type="dxa"/>
            <w:tcBorders>
              <w:top w:val="single" w:sz="12" w:space="0" w:color="auto"/>
              <w:bottom w:val="single" w:sz="12" w:space="0" w:color="auto"/>
            </w:tcBorders>
          </w:tcPr>
          <w:p w14:paraId="2BB8C7C3" w14:textId="1C3CAD22" w:rsidR="00576469" w:rsidRDefault="00576469" w:rsidP="00964FA5">
            <w:pPr>
              <w:jc w:val="center"/>
              <w:rPr>
                <w:rFonts w:ascii="Calibri" w:hAnsi="Calibri"/>
                <w:b/>
                <w:sz w:val="24"/>
                <w:szCs w:val="24"/>
              </w:rPr>
            </w:pPr>
            <w:r>
              <w:rPr>
                <w:rFonts w:ascii="Calibri" w:hAnsi="Calibri"/>
                <w:b/>
                <w:sz w:val="24"/>
                <w:szCs w:val="24"/>
              </w:rPr>
              <w:t>T.05</w:t>
            </w:r>
          </w:p>
        </w:tc>
        <w:tc>
          <w:tcPr>
            <w:tcW w:w="1701" w:type="dxa"/>
            <w:tcBorders>
              <w:top w:val="single" w:sz="12" w:space="0" w:color="auto"/>
              <w:bottom w:val="single" w:sz="12" w:space="0" w:color="auto"/>
            </w:tcBorders>
          </w:tcPr>
          <w:p w14:paraId="6AD44C4B" w14:textId="43599460" w:rsidR="00576469" w:rsidRPr="00BF138F" w:rsidRDefault="00576469" w:rsidP="00964FA5">
            <w:pPr>
              <w:jc w:val="center"/>
              <w:rPr>
                <w:rFonts w:ascii="Calibri" w:hAnsi="Calibri"/>
                <w:bCs/>
                <w:sz w:val="20"/>
              </w:rPr>
            </w:pPr>
            <w:r w:rsidRPr="00BF138F">
              <w:rPr>
                <w:rFonts w:ascii="Calibri" w:hAnsi="Calibri"/>
                <w:bCs/>
                <w:sz w:val="20"/>
              </w:rPr>
              <w:t>centrální část sídla,</w:t>
            </w:r>
            <w:r>
              <w:rPr>
                <w:rFonts w:ascii="Calibri" w:hAnsi="Calibri"/>
                <w:bCs/>
                <w:sz w:val="20"/>
              </w:rPr>
              <w:t xml:space="preserve"> jižně od ul. Za Školou</w:t>
            </w:r>
          </w:p>
        </w:tc>
        <w:tc>
          <w:tcPr>
            <w:tcW w:w="788" w:type="dxa"/>
            <w:tcBorders>
              <w:top w:val="single" w:sz="12" w:space="0" w:color="auto"/>
              <w:bottom w:val="single" w:sz="12" w:space="0" w:color="auto"/>
            </w:tcBorders>
          </w:tcPr>
          <w:p w14:paraId="6D7FCBE2" w14:textId="5E88EDDD" w:rsidR="00576469" w:rsidRPr="00BF138F" w:rsidRDefault="00576469" w:rsidP="00964FA5">
            <w:pPr>
              <w:jc w:val="center"/>
              <w:rPr>
                <w:rFonts w:ascii="Calibri" w:hAnsi="Calibri"/>
                <w:b/>
                <w:bCs/>
                <w:szCs w:val="22"/>
              </w:rPr>
            </w:pPr>
            <w:r>
              <w:rPr>
                <w:rFonts w:ascii="Calibri" w:hAnsi="Calibri"/>
                <w:b/>
                <w:bCs/>
                <w:szCs w:val="22"/>
              </w:rPr>
              <w:t>PU</w:t>
            </w:r>
          </w:p>
        </w:tc>
        <w:tc>
          <w:tcPr>
            <w:tcW w:w="4740" w:type="dxa"/>
            <w:tcBorders>
              <w:top w:val="single" w:sz="12" w:space="0" w:color="auto"/>
              <w:bottom w:val="single" w:sz="12" w:space="0" w:color="auto"/>
            </w:tcBorders>
          </w:tcPr>
          <w:p w14:paraId="5ABD9A01" w14:textId="0EF26E19" w:rsidR="00576469" w:rsidRDefault="00F9510B" w:rsidP="00F9510B">
            <w:pPr>
              <w:pStyle w:val="Odstavecseseznamem"/>
              <w:widowControl w:val="0"/>
              <w:ind w:left="379"/>
              <w:jc w:val="both"/>
              <w:rPr>
                <w:rFonts w:ascii="Calibri" w:hAnsi="Calibri"/>
                <w:sz w:val="20"/>
              </w:rPr>
            </w:pPr>
            <w:r>
              <w:rPr>
                <w:rFonts w:ascii="Calibri" w:hAnsi="Calibri"/>
                <w:sz w:val="20"/>
              </w:rPr>
              <w:t>Nejsou stanoveny</w:t>
            </w:r>
          </w:p>
        </w:tc>
        <w:tc>
          <w:tcPr>
            <w:tcW w:w="1535" w:type="dxa"/>
            <w:tcBorders>
              <w:top w:val="single" w:sz="12" w:space="0" w:color="auto"/>
              <w:bottom w:val="single" w:sz="12" w:space="0" w:color="auto"/>
            </w:tcBorders>
          </w:tcPr>
          <w:p w14:paraId="36CA10C6" w14:textId="77777777" w:rsidR="00576469" w:rsidRPr="00BF138F" w:rsidRDefault="00576469" w:rsidP="00964FA5">
            <w:pPr>
              <w:jc w:val="center"/>
              <w:rPr>
                <w:rFonts w:ascii="Calibri" w:hAnsi="Calibri"/>
                <w:sz w:val="20"/>
              </w:rPr>
            </w:pPr>
          </w:p>
        </w:tc>
      </w:tr>
      <w:tr w:rsidR="00576469" w:rsidRPr="008025D7" w14:paraId="04B6759D" w14:textId="77777777" w:rsidTr="00952942">
        <w:tc>
          <w:tcPr>
            <w:tcW w:w="988" w:type="dxa"/>
            <w:tcBorders>
              <w:top w:val="single" w:sz="12" w:space="0" w:color="auto"/>
              <w:bottom w:val="single" w:sz="12" w:space="0" w:color="auto"/>
            </w:tcBorders>
          </w:tcPr>
          <w:p w14:paraId="51B6F8AE" w14:textId="1951A0C1" w:rsidR="00576469" w:rsidRDefault="00576469" w:rsidP="00964FA5">
            <w:pPr>
              <w:jc w:val="center"/>
              <w:rPr>
                <w:rFonts w:ascii="Calibri" w:hAnsi="Calibri"/>
                <w:b/>
                <w:sz w:val="24"/>
                <w:szCs w:val="24"/>
              </w:rPr>
            </w:pPr>
            <w:r>
              <w:rPr>
                <w:rFonts w:ascii="Calibri" w:hAnsi="Calibri"/>
                <w:b/>
                <w:sz w:val="24"/>
                <w:szCs w:val="24"/>
              </w:rPr>
              <w:t>T.06</w:t>
            </w:r>
          </w:p>
        </w:tc>
        <w:tc>
          <w:tcPr>
            <w:tcW w:w="1701" w:type="dxa"/>
            <w:tcBorders>
              <w:top w:val="single" w:sz="12" w:space="0" w:color="auto"/>
              <w:bottom w:val="single" w:sz="12" w:space="0" w:color="auto"/>
            </w:tcBorders>
          </w:tcPr>
          <w:p w14:paraId="736F1156" w14:textId="1B7B4775" w:rsidR="00576469" w:rsidRPr="00BF138F" w:rsidRDefault="00576469" w:rsidP="00964FA5">
            <w:pPr>
              <w:jc w:val="center"/>
              <w:rPr>
                <w:rFonts w:ascii="Calibri" w:hAnsi="Calibri"/>
                <w:bCs/>
                <w:sz w:val="20"/>
              </w:rPr>
            </w:pPr>
            <w:r>
              <w:rPr>
                <w:rFonts w:ascii="Calibri" w:hAnsi="Calibri"/>
                <w:bCs/>
                <w:sz w:val="20"/>
              </w:rPr>
              <w:t>východní část centra sídla</w:t>
            </w:r>
          </w:p>
        </w:tc>
        <w:tc>
          <w:tcPr>
            <w:tcW w:w="788" w:type="dxa"/>
            <w:tcBorders>
              <w:top w:val="single" w:sz="12" w:space="0" w:color="auto"/>
              <w:bottom w:val="single" w:sz="12" w:space="0" w:color="auto"/>
            </w:tcBorders>
          </w:tcPr>
          <w:p w14:paraId="06F90030" w14:textId="2E780D18" w:rsidR="00576469" w:rsidRPr="00BF138F" w:rsidRDefault="00725DFC" w:rsidP="00964FA5">
            <w:pPr>
              <w:jc w:val="center"/>
              <w:rPr>
                <w:rFonts w:ascii="Calibri" w:hAnsi="Calibri"/>
                <w:b/>
                <w:bCs/>
                <w:szCs w:val="22"/>
              </w:rPr>
            </w:pPr>
            <w:r>
              <w:rPr>
                <w:rFonts w:ascii="Calibri" w:hAnsi="Calibri"/>
                <w:b/>
                <w:bCs/>
                <w:szCs w:val="22"/>
              </w:rPr>
              <w:t>SU</w:t>
            </w:r>
          </w:p>
        </w:tc>
        <w:tc>
          <w:tcPr>
            <w:tcW w:w="4740" w:type="dxa"/>
            <w:tcBorders>
              <w:top w:val="single" w:sz="12" w:space="0" w:color="auto"/>
              <w:bottom w:val="single" w:sz="12" w:space="0" w:color="auto"/>
            </w:tcBorders>
          </w:tcPr>
          <w:p w14:paraId="1988F34D" w14:textId="6E840BC7" w:rsidR="00576469" w:rsidRDefault="00576469" w:rsidP="00942FA3">
            <w:pPr>
              <w:pStyle w:val="Odstavecseseznamem"/>
              <w:widowControl w:val="0"/>
              <w:numPr>
                <w:ilvl w:val="0"/>
                <w:numId w:val="184"/>
              </w:numPr>
              <w:ind w:left="379" w:hanging="283"/>
              <w:jc w:val="both"/>
              <w:rPr>
                <w:rFonts w:ascii="Calibri" w:hAnsi="Calibri"/>
                <w:sz w:val="20"/>
              </w:rPr>
            </w:pPr>
            <w:r>
              <w:rPr>
                <w:rFonts w:ascii="Calibri" w:hAnsi="Calibri"/>
                <w:sz w:val="20"/>
              </w:rPr>
              <w:t xml:space="preserve">Výšková hladina zástavby max. </w:t>
            </w:r>
            <w:r w:rsidR="00B259D3">
              <w:rPr>
                <w:rFonts w:ascii="Calibri" w:hAnsi="Calibri"/>
                <w:sz w:val="20"/>
              </w:rPr>
              <w:t>2</w:t>
            </w:r>
            <w:r>
              <w:rPr>
                <w:rFonts w:ascii="Calibri" w:hAnsi="Calibri"/>
                <w:sz w:val="20"/>
              </w:rPr>
              <w:t xml:space="preserve">NP+P </w:t>
            </w:r>
            <w:r w:rsidR="00B259D3">
              <w:rPr>
                <w:rFonts w:ascii="Calibri" w:hAnsi="Calibri"/>
                <w:sz w:val="20"/>
              </w:rPr>
              <w:t>a současně max.</w:t>
            </w:r>
            <w:r>
              <w:rPr>
                <w:rFonts w:ascii="Calibri" w:hAnsi="Calibri"/>
                <w:sz w:val="20"/>
              </w:rPr>
              <w:t xml:space="preserve"> 10,5 m</w:t>
            </w:r>
            <w:r w:rsidR="00860E4F">
              <w:rPr>
                <w:rFonts w:ascii="Calibri" w:hAnsi="Calibri"/>
                <w:sz w:val="20"/>
              </w:rPr>
              <w:t>.</w:t>
            </w:r>
          </w:p>
        </w:tc>
        <w:tc>
          <w:tcPr>
            <w:tcW w:w="1535" w:type="dxa"/>
            <w:tcBorders>
              <w:top w:val="single" w:sz="12" w:space="0" w:color="auto"/>
              <w:bottom w:val="single" w:sz="12" w:space="0" w:color="auto"/>
            </w:tcBorders>
          </w:tcPr>
          <w:p w14:paraId="35EA9DDA" w14:textId="77777777" w:rsidR="00576469" w:rsidRPr="00BF138F" w:rsidRDefault="00576469" w:rsidP="00964FA5">
            <w:pPr>
              <w:jc w:val="center"/>
              <w:rPr>
                <w:rFonts w:ascii="Calibri" w:hAnsi="Calibri"/>
                <w:sz w:val="20"/>
              </w:rPr>
            </w:pPr>
          </w:p>
        </w:tc>
      </w:tr>
      <w:tr w:rsidR="00721754" w:rsidRPr="008025D7" w14:paraId="11DC6B1B" w14:textId="77777777" w:rsidTr="00952942">
        <w:tc>
          <w:tcPr>
            <w:tcW w:w="988" w:type="dxa"/>
            <w:tcBorders>
              <w:top w:val="single" w:sz="12" w:space="0" w:color="auto"/>
              <w:bottom w:val="single" w:sz="12" w:space="0" w:color="auto"/>
            </w:tcBorders>
          </w:tcPr>
          <w:p w14:paraId="5A963F5A" w14:textId="6179ADD1" w:rsidR="00721754" w:rsidRDefault="00721754" w:rsidP="00964FA5">
            <w:pPr>
              <w:jc w:val="center"/>
              <w:rPr>
                <w:rFonts w:ascii="Calibri" w:hAnsi="Calibri"/>
                <w:b/>
                <w:sz w:val="24"/>
                <w:szCs w:val="24"/>
              </w:rPr>
            </w:pPr>
            <w:r>
              <w:rPr>
                <w:rFonts w:ascii="Calibri" w:hAnsi="Calibri"/>
                <w:b/>
                <w:sz w:val="24"/>
                <w:szCs w:val="24"/>
              </w:rPr>
              <w:t>T.07</w:t>
            </w:r>
          </w:p>
        </w:tc>
        <w:tc>
          <w:tcPr>
            <w:tcW w:w="1701" w:type="dxa"/>
            <w:tcBorders>
              <w:top w:val="single" w:sz="12" w:space="0" w:color="auto"/>
              <w:bottom w:val="single" w:sz="12" w:space="0" w:color="auto"/>
            </w:tcBorders>
          </w:tcPr>
          <w:p w14:paraId="5109418D" w14:textId="5C9222C6" w:rsidR="00721754" w:rsidRDefault="003540C5" w:rsidP="00964FA5">
            <w:pPr>
              <w:jc w:val="center"/>
              <w:rPr>
                <w:rFonts w:ascii="Calibri" w:hAnsi="Calibri"/>
                <w:bCs/>
                <w:sz w:val="20"/>
              </w:rPr>
            </w:pPr>
            <w:r>
              <w:rPr>
                <w:rFonts w:ascii="Calibri" w:hAnsi="Calibri"/>
                <w:bCs/>
                <w:sz w:val="20"/>
              </w:rPr>
              <w:t>j</w:t>
            </w:r>
            <w:r w:rsidR="00721754">
              <w:rPr>
                <w:rFonts w:ascii="Calibri" w:hAnsi="Calibri"/>
                <w:bCs/>
                <w:sz w:val="20"/>
              </w:rPr>
              <w:t>ižní část sídla</w:t>
            </w:r>
          </w:p>
        </w:tc>
        <w:tc>
          <w:tcPr>
            <w:tcW w:w="788" w:type="dxa"/>
            <w:tcBorders>
              <w:top w:val="single" w:sz="12" w:space="0" w:color="auto"/>
              <w:bottom w:val="single" w:sz="12" w:space="0" w:color="auto"/>
            </w:tcBorders>
          </w:tcPr>
          <w:p w14:paraId="6B24A09A" w14:textId="4F790856" w:rsidR="00721754" w:rsidRDefault="00721754" w:rsidP="00964FA5">
            <w:pPr>
              <w:jc w:val="center"/>
              <w:rPr>
                <w:rFonts w:ascii="Calibri" w:hAnsi="Calibri"/>
                <w:b/>
                <w:bCs/>
                <w:szCs w:val="22"/>
              </w:rPr>
            </w:pPr>
            <w:r>
              <w:rPr>
                <w:rFonts w:ascii="Calibri" w:hAnsi="Calibri"/>
                <w:b/>
                <w:bCs/>
                <w:szCs w:val="22"/>
              </w:rPr>
              <w:t>SU</w:t>
            </w:r>
          </w:p>
        </w:tc>
        <w:tc>
          <w:tcPr>
            <w:tcW w:w="4740" w:type="dxa"/>
            <w:tcBorders>
              <w:top w:val="single" w:sz="12" w:space="0" w:color="auto"/>
              <w:bottom w:val="single" w:sz="12" w:space="0" w:color="auto"/>
            </w:tcBorders>
          </w:tcPr>
          <w:p w14:paraId="05CB8A81" w14:textId="179B3D52" w:rsidR="00721754" w:rsidRDefault="00721754" w:rsidP="00942FA3">
            <w:pPr>
              <w:pStyle w:val="Odstavecseseznamem"/>
              <w:widowControl w:val="0"/>
              <w:numPr>
                <w:ilvl w:val="0"/>
                <w:numId w:val="221"/>
              </w:numPr>
              <w:ind w:left="382" w:hanging="283"/>
              <w:jc w:val="both"/>
              <w:rPr>
                <w:rFonts w:ascii="Calibri" w:hAnsi="Calibri"/>
                <w:sz w:val="20"/>
              </w:rPr>
            </w:pPr>
            <w:r>
              <w:rPr>
                <w:rFonts w:ascii="Calibri" w:hAnsi="Calibri"/>
                <w:sz w:val="20"/>
              </w:rPr>
              <w:t xml:space="preserve">Výšková hladina </w:t>
            </w:r>
            <w:r w:rsidR="008E5D6E">
              <w:rPr>
                <w:rFonts w:ascii="Calibri" w:hAnsi="Calibri"/>
                <w:sz w:val="20"/>
              </w:rPr>
              <w:t xml:space="preserve">nové </w:t>
            </w:r>
            <w:r>
              <w:rPr>
                <w:rFonts w:ascii="Calibri" w:hAnsi="Calibri"/>
                <w:sz w:val="20"/>
              </w:rPr>
              <w:t xml:space="preserve">zástavby max. </w:t>
            </w:r>
            <w:r w:rsidR="000B315B">
              <w:rPr>
                <w:rFonts w:ascii="Calibri" w:hAnsi="Calibri"/>
                <w:sz w:val="20"/>
              </w:rPr>
              <w:t>2NP+P/U</w:t>
            </w:r>
            <w:r>
              <w:rPr>
                <w:rFonts w:ascii="Calibri" w:hAnsi="Calibri"/>
                <w:sz w:val="20"/>
              </w:rPr>
              <w:t>.</w:t>
            </w:r>
          </w:p>
          <w:p w14:paraId="6D811525" w14:textId="7E994AC1" w:rsidR="00721754" w:rsidRDefault="000B315B" w:rsidP="00942FA3">
            <w:pPr>
              <w:pStyle w:val="Odstavecseseznamem"/>
              <w:widowControl w:val="0"/>
              <w:numPr>
                <w:ilvl w:val="0"/>
                <w:numId w:val="221"/>
              </w:numPr>
              <w:ind w:left="379" w:hanging="283"/>
              <w:jc w:val="both"/>
              <w:rPr>
                <w:rFonts w:ascii="Calibri" w:hAnsi="Calibri"/>
                <w:sz w:val="20"/>
              </w:rPr>
            </w:pPr>
            <w:r>
              <w:rPr>
                <w:rFonts w:ascii="Calibri" w:hAnsi="Calibri"/>
                <w:sz w:val="20"/>
              </w:rPr>
              <w:t xml:space="preserve">V případě změny </w:t>
            </w:r>
            <w:r w:rsidR="00940BE2">
              <w:rPr>
                <w:rFonts w:ascii="Calibri" w:hAnsi="Calibri"/>
                <w:sz w:val="20"/>
              </w:rPr>
              <w:t xml:space="preserve">dokončené </w:t>
            </w:r>
            <w:r>
              <w:rPr>
                <w:rFonts w:ascii="Calibri" w:hAnsi="Calibri"/>
                <w:sz w:val="20"/>
              </w:rPr>
              <w:t>stavby (stávající budovy</w:t>
            </w:r>
            <w:r w:rsidR="003540C5">
              <w:rPr>
                <w:rFonts w:ascii="Calibri" w:hAnsi="Calibri"/>
                <w:sz w:val="20"/>
              </w:rPr>
              <w:t xml:space="preserve"> č.p. 28</w:t>
            </w:r>
            <w:r>
              <w:rPr>
                <w:rFonts w:ascii="Calibri" w:hAnsi="Calibri"/>
                <w:sz w:val="20"/>
              </w:rPr>
              <w:t>) je možné výškovou hladinu navýšit v max. 50</w:t>
            </w:r>
            <w:r w:rsidR="008143D1">
              <w:rPr>
                <w:rFonts w:ascii="Calibri" w:hAnsi="Calibri"/>
                <w:sz w:val="20"/>
              </w:rPr>
              <w:t xml:space="preserve"> </w:t>
            </w:r>
            <w:r>
              <w:rPr>
                <w:rFonts w:ascii="Calibri" w:hAnsi="Calibri"/>
                <w:sz w:val="20"/>
              </w:rPr>
              <w:t>% půdorysu objektu na výšku max. 10,5 m</w:t>
            </w:r>
            <w:r w:rsidR="008E2945">
              <w:rPr>
                <w:rFonts w:ascii="Calibri" w:hAnsi="Calibri"/>
                <w:sz w:val="20"/>
              </w:rPr>
              <w:t>.</w:t>
            </w:r>
          </w:p>
          <w:p w14:paraId="5B288D84" w14:textId="1DF7838A" w:rsidR="000A2367" w:rsidRPr="00DE5630" w:rsidRDefault="000A2367" w:rsidP="00942FA3">
            <w:pPr>
              <w:pStyle w:val="Odstavecseseznamem"/>
              <w:widowControl w:val="0"/>
              <w:numPr>
                <w:ilvl w:val="0"/>
                <w:numId w:val="221"/>
              </w:numPr>
              <w:ind w:left="379" w:hanging="283"/>
              <w:jc w:val="both"/>
              <w:rPr>
                <w:rFonts w:ascii="Calibri" w:hAnsi="Calibri"/>
                <w:sz w:val="20"/>
              </w:rPr>
            </w:pPr>
            <w:r w:rsidRPr="00DE5630">
              <w:rPr>
                <w:rFonts w:ascii="Calibri" w:hAnsi="Calibri"/>
                <w:sz w:val="20"/>
              </w:rPr>
              <w:t>Využití plochy bude zohledňovat vzdálenost 30 m od lesa.</w:t>
            </w:r>
          </w:p>
          <w:p w14:paraId="773220BD" w14:textId="25CC8927" w:rsidR="007D03D7" w:rsidRDefault="007D03D7" w:rsidP="00942FA3">
            <w:pPr>
              <w:pStyle w:val="Odstavecseseznamem"/>
              <w:widowControl w:val="0"/>
              <w:numPr>
                <w:ilvl w:val="0"/>
                <w:numId w:val="221"/>
              </w:numPr>
              <w:ind w:left="379" w:hanging="283"/>
              <w:jc w:val="both"/>
              <w:rPr>
                <w:rFonts w:ascii="Calibri" w:hAnsi="Calibri"/>
                <w:sz w:val="20"/>
              </w:rPr>
            </w:pPr>
            <w:r>
              <w:rPr>
                <w:rFonts w:ascii="Calibri" w:hAnsi="Calibri"/>
                <w:sz w:val="20"/>
              </w:rPr>
              <w:t>KZ – min. 0,6</w:t>
            </w:r>
            <w:r w:rsidR="00860E4F">
              <w:rPr>
                <w:rFonts w:ascii="Calibri" w:hAnsi="Calibri"/>
                <w:sz w:val="20"/>
              </w:rPr>
              <w:t>.</w:t>
            </w:r>
          </w:p>
        </w:tc>
        <w:tc>
          <w:tcPr>
            <w:tcW w:w="1535" w:type="dxa"/>
            <w:tcBorders>
              <w:top w:val="single" w:sz="12" w:space="0" w:color="auto"/>
              <w:bottom w:val="single" w:sz="12" w:space="0" w:color="auto"/>
            </w:tcBorders>
          </w:tcPr>
          <w:p w14:paraId="591EE8F9" w14:textId="77777777" w:rsidR="00721754" w:rsidRPr="00BF138F" w:rsidRDefault="00721754" w:rsidP="00964FA5">
            <w:pPr>
              <w:jc w:val="center"/>
              <w:rPr>
                <w:rFonts w:ascii="Calibri" w:hAnsi="Calibri"/>
                <w:sz w:val="20"/>
              </w:rPr>
            </w:pPr>
          </w:p>
        </w:tc>
      </w:tr>
    </w:tbl>
    <w:p w14:paraId="0D334E45" w14:textId="77777777" w:rsidR="00B1376D" w:rsidRPr="00C74417" w:rsidRDefault="00B1376D" w:rsidP="00D222B8">
      <w:pPr>
        <w:pStyle w:val="Nadpis2"/>
      </w:pPr>
      <w:bookmarkStart w:id="34" w:name="_Toc240690597"/>
      <w:bookmarkStart w:id="35" w:name="_Toc236979761"/>
      <w:r w:rsidRPr="00C74417">
        <w:t>SYSTÉM SÍDELNÍ ZELENĚ</w:t>
      </w:r>
      <w:bookmarkEnd w:id="34"/>
      <w:bookmarkEnd w:id="35"/>
    </w:p>
    <w:p w14:paraId="044E5FCC" w14:textId="77777777" w:rsidR="00B1376D" w:rsidRPr="009E5F77" w:rsidRDefault="00B1376D" w:rsidP="00943EC8">
      <w:pPr>
        <w:numPr>
          <w:ilvl w:val="0"/>
          <w:numId w:val="13"/>
        </w:numPr>
        <w:spacing w:after="120"/>
        <w:ind w:left="567" w:hanging="567"/>
        <w:jc w:val="both"/>
        <w:rPr>
          <w:rFonts w:ascii="Calibri" w:hAnsi="Calibri"/>
          <w:sz w:val="20"/>
        </w:rPr>
      </w:pPr>
      <w:bookmarkStart w:id="36" w:name="_toc1352"/>
      <w:bookmarkStart w:id="37" w:name="_Toc240690598"/>
      <w:bookmarkEnd w:id="36"/>
      <w:r w:rsidRPr="009E5F77">
        <w:rPr>
          <w:rFonts w:ascii="Calibri" w:hAnsi="Calibri"/>
          <w:sz w:val="20"/>
        </w:rPr>
        <w:t>Při rozhodování o změnách v území a při využívání území budou respektovány zásady koncepce sídelní zeleně:</w:t>
      </w:r>
    </w:p>
    <w:p w14:paraId="4DBDC776" w14:textId="70A54F02" w:rsidR="00B1376D" w:rsidRPr="009E5F77" w:rsidRDefault="00B1376D" w:rsidP="00EB755F">
      <w:pPr>
        <w:pStyle w:val="Zkladntext"/>
        <w:widowControl w:val="0"/>
        <w:numPr>
          <w:ilvl w:val="0"/>
          <w:numId w:val="11"/>
        </w:numPr>
        <w:tabs>
          <w:tab w:val="clear" w:pos="720"/>
        </w:tabs>
        <w:spacing w:after="60"/>
        <w:ind w:left="993" w:hanging="426"/>
        <w:rPr>
          <w:rFonts w:ascii="Calibri" w:hAnsi="Calibri"/>
          <w:sz w:val="20"/>
          <w:szCs w:val="20"/>
        </w:rPr>
      </w:pPr>
      <w:r w:rsidRPr="009E5F77">
        <w:rPr>
          <w:rFonts w:ascii="Calibri" w:hAnsi="Calibri"/>
          <w:sz w:val="20"/>
          <w:szCs w:val="20"/>
        </w:rPr>
        <w:t>Respektovány a stabilizovány budou stávající plochy sídelní zeleně</w:t>
      </w:r>
      <w:r w:rsidR="00BF0A40" w:rsidRPr="009E5F77">
        <w:rPr>
          <w:rFonts w:ascii="Calibri" w:hAnsi="Calibri"/>
          <w:sz w:val="20"/>
          <w:szCs w:val="20"/>
        </w:rPr>
        <w:t>, jejichž systém je tvořen</w:t>
      </w:r>
      <w:r w:rsidR="00BF0A40" w:rsidRPr="009E5F77">
        <w:rPr>
          <w:rFonts w:asciiTheme="minorHAnsi" w:hAnsiTheme="minorHAnsi" w:cstheme="minorHAnsi"/>
          <w:sz w:val="20"/>
          <w:szCs w:val="20"/>
        </w:rPr>
        <w:t xml:space="preserve"> jednak vybranými ploch</w:t>
      </w:r>
      <w:r w:rsidR="0058679D" w:rsidRPr="009E5F77">
        <w:rPr>
          <w:rFonts w:asciiTheme="minorHAnsi" w:hAnsiTheme="minorHAnsi" w:cstheme="minorHAnsi"/>
          <w:sz w:val="20"/>
          <w:szCs w:val="20"/>
        </w:rPr>
        <w:t>ami</w:t>
      </w:r>
      <w:r w:rsidR="00BF0A40" w:rsidRPr="009E5F77">
        <w:rPr>
          <w:rFonts w:asciiTheme="minorHAnsi" w:hAnsiTheme="minorHAnsi" w:cstheme="minorHAnsi"/>
          <w:sz w:val="20"/>
          <w:szCs w:val="20"/>
        </w:rPr>
        <w:t xml:space="preserve"> s rozdílným způsobem</w:t>
      </w:r>
      <w:r w:rsidR="00BF0A40" w:rsidRPr="009E5F77">
        <w:rPr>
          <w:rFonts w:ascii="Calibri" w:hAnsi="Calibri"/>
          <w:sz w:val="20"/>
        </w:rPr>
        <w:t xml:space="preserve"> využití a jednak zele</w:t>
      </w:r>
      <w:r w:rsidR="0058679D" w:rsidRPr="009E5F77">
        <w:rPr>
          <w:rFonts w:ascii="Calibri" w:hAnsi="Calibri"/>
          <w:sz w:val="20"/>
        </w:rPr>
        <w:t>ní</w:t>
      </w:r>
      <w:r w:rsidR="00BF0A40" w:rsidRPr="009E5F77">
        <w:rPr>
          <w:rFonts w:ascii="Calibri" w:hAnsi="Calibri"/>
          <w:sz w:val="20"/>
        </w:rPr>
        <w:t>, která je zahrnutá do dalších typů ploch s rozdílným způsobem využití, a to jako jejich nedílná součást.</w:t>
      </w:r>
    </w:p>
    <w:p w14:paraId="0499D61C" w14:textId="15A9C1A7" w:rsidR="007B7590" w:rsidRPr="000B3DD6" w:rsidRDefault="00B1376D" w:rsidP="00EB755F">
      <w:pPr>
        <w:pStyle w:val="Zkladntext"/>
        <w:widowControl w:val="0"/>
        <w:numPr>
          <w:ilvl w:val="0"/>
          <w:numId w:val="11"/>
        </w:numPr>
        <w:tabs>
          <w:tab w:val="clear" w:pos="720"/>
        </w:tabs>
        <w:spacing w:after="0"/>
        <w:ind w:left="992" w:hanging="425"/>
        <w:rPr>
          <w:rFonts w:ascii="Calibri" w:hAnsi="Calibri"/>
          <w:sz w:val="20"/>
          <w:szCs w:val="20"/>
        </w:rPr>
      </w:pPr>
      <w:r w:rsidRPr="000B3DD6">
        <w:rPr>
          <w:rFonts w:ascii="Calibri" w:hAnsi="Calibri"/>
          <w:sz w:val="20"/>
          <w:szCs w:val="20"/>
        </w:rPr>
        <w:lastRenderedPageBreak/>
        <w:t xml:space="preserve">Respektovány budou plochy </w:t>
      </w:r>
      <w:r w:rsidR="007B7590" w:rsidRPr="000B3DD6">
        <w:rPr>
          <w:rFonts w:ascii="Calibri" w:hAnsi="Calibri"/>
          <w:sz w:val="20"/>
          <w:szCs w:val="20"/>
        </w:rPr>
        <w:t xml:space="preserve">systému </w:t>
      </w:r>
      <w:r w:rsidRPr="000B3DD6">
        <w:rPr>
          <w:rFonts w:ascii="Calibri" w:hAnsi="Calibri"/>
          <w:sz w:val="20"/>
          <w:szCs w:val="20"/>
        </w:rPr>
        <w:t xml:space="preserve">sídelní zeleně </w:t>
      </w:r>
      <w:r w:rsidR="007B7590" w:rsidRPr="000B3DD6">
        <w:rPr>
          <w:rFonts w:ascii="Calibri" w:hAnsi="Calibri"/>
          <w:sz w:val="20"/>
          <w:szCs w:val="20"/>
        </w:rPr>
        <w:t xml:space="preserve">územním plánem vymezené zejména </w:t>
      </w:r>
      <w:r w:rsidRPr="000B3DD6">
        <w:rPr>
          <w:rFonts w:ascii="Calibri" w:hAnsi="Calibri"/>
          <w:sz w:val="20"/>
          <w:szCs w:val="20"/>
        </w:rPr>
        <w:t>jako ploch</w:t>
      </w:r>
      <w:r w:rsidR="004A3D67" w:rsidRPr="000B3DD6">
        <w:rPr>
          <w:rFonts w:ascii="Calibri" w:hAnsi="Calibri"/>
          <w:sz w:val="20"/>
          <w:szCs w:val="20"/>
        </w:rPr>
        <w:t>y</w:t>
      </w:r>
      <w:r w:rsidRPr="000B3DD6">
        <w:rPr>
          <w:rFonts w:ascii="Calibri" w:hAnsi="Calibri"/>
          <w:sz w:val="20"/>
          <w:szCs w:val="20"/>
        </w:rPr>
        <w:t xml:space="preserve"> s rozdílným způsobem využití: </w:t>
      </w:r>
    </w:p>
    <w:p w14:paraId="1CB7944A" w14:textId="444BEAEC" w:rsidR="007B7590" w:rsidRPr="000B3DD6" w:rsidRDefault="009721C4" w:rsidP="00942FA3">
      <w:pPr>
        <w:pStyle w:val="Zkladntext"/>
        <w:keepNext/>
        <w:widowControl w:val="0"/>
        <w:numPr>
          <w:ilvl w:val="1"/>
          <w:numId w:val="141"/>
        </w:numPr>
        <w:tabs>
          <w:tab w:val="left" w:pos="1276"/>
        </w:tabs>
        <w:spacing w:after="0"/>
        <w:ind w:left="1434" w:hanging="357"/>
        <w:rPr>
          <w:rFonts w:ascii="Calibri" w:hAnsi="Calibri"/>
          <w:sz w:val="20"/>
          <w:szCs w:val="20"/>
        </w:rPr>
      </w:pPr>
      <w:r w:rsidRPr="000B3DD6">
        <w:rPr>
          <w:rFonts w:ascii="Calibri" w:hAnsi="Calibri"/>
          <w:b/>
          <w:bCs/>
          <w:sz w:val="20"/>
          <w:szCs w:val="20"/>
        </w:rPr>
        <w:t>zeleň park</w:t>
      </w:r>
      <w:r w:rsidR="00095382" w:rsidRPr="000B3DD6">
        <w:rPr>
          <w:rFonts w:ascii="Calibri" w:hAnsi="Calibri"/>
          <w:b/>
          <w:bCs/>
          <w:sz w:val="20"/>
          <w:szCs w:val="20"/>
        </w:rPr>
        <w:t>ová</w:t>
      </w:r>
      <w:r w:rsidRPr="000B3DD6">
        <w:rPr>
          <w:rFonts w:ascii="Calibri" w:hAnsi="Calibri"/>
          <w:b/>
          <w:bCs/>
          <w:sz w:val="20"/>
          <w:szCs w:val="20"/>
        </w:rPr>
        <w:t xml:space="preserve"> a parkově upraven</w:t>
      </w:r>
      <w:r w:rsidR="00095382" w:rsidRPr="000B3DD6">
        <w:rPr>
          <w:rFonts w:ascii="Calibri" w:hAnsi="Calibri"/>
          <w:b/>
          <w:bCs/>
          <w:sz w:val="20"/>
          <w:szCs w:val="20"/>
        </w:rPr>
        <w:t>á</w:t>
      </w:r>
      <w:r w:rsidR="007B7590" w:rsidRPr="000B3DD6">
        <w:rPr>
          <w:rFonts w:ascii="Calibri" w:hAnsi="Calibri"/>
          <w:sz w:val="20"/>
          <w:szCs w:val="20"/>
        </w:rPr>
        <w:t xml:space="preserve"> /</w:t>
      </w:r>
      <w:r w:rsidRPr="000B3DD6">
        <w:rPr>
          <w:rFonts w:ascii="Calibri" w:hAnsi="Calibri"/>
          <w:sz w:val="20"/>
          <w:szCs w:val="20"/>
        </w:rPr>
        <w:t>Z</w:t>
      </w:r>
      <w:r w:rsidR="00D54072" w:rsidRPr="000B3DD6">
        <w:rPr>
          <w:rFonts w:ascii="Calibri" w:hAnsi="Calibri"/>
          <w:sz w:val="20"/>
          <w:szCs w:val="20"/>
        </w:rPr>
        <w:t>P</w:t>
      </w:r>
      <w:r w:rsidR="007B7590" w:rsidRPr="000B3DD6">
        <w:rPr>
          <w:rFonts w:ascii="Calibri" w:hAnsi="Calibri"/>
          <w:sz w:val="20"/>
          <w:szCs w:val="20"/>
        </w:rPr>
        <w:t>/</w:t>
      </w:r>
      <w:r w:rsidR="00C74417" w:rsidRPr="000B3DD6">
        <w:rPr>
          <w:rFonts w:ascii="Calibri" w:hAnsi="Calibri"/>
          <w:sz w:val="20"/>
          <w:szCs w:val="20"/>
        </w:rPr>
        <w:t>;</w:t>
      </w:r>
      <w:r w:rsidR="007B7590" w:rsidRPr="000B3DD6">
        <w:rPr>
          <w:rFonts w:ascii="Calibri" w:hAnsi="Calibri"/>
          <w:sz w:val="20"/>
          <w:szCs w:val="20"/>
        </w:rPr>
        <w:t xml:space="preserve"> </w:t>
      </w:r>
    </w:p>
    <w:p w14:paraId="49C0A37D" w14:textId="509D5A06" w:rsidR="00B1376D" w:rsidRPr="000B3DD6" w:rsidRDefault="007B7590" w:rsidP="00942FA3">
      <w:pPr>
        <w:pStyle w:val="Zkladntext"/>
        <w:keepNext/>
        <w:widowControl w:val="0"/>
        <w:numPr>
          <w:ilvl w:val="1"/>
          <w:numId w:val="141"/>
        </w:numPr>
        <w:tabs>
          <w:tab w:val="left" w:pos="1276"/>
        </w:tabs>
        <w:spacing w:after="0"/>
        <w:ind w:left="1434" w:hanging="357"/>
        <w:rPr>
          <w:rFonts w:ascii="Calibri" w:hAnsi="Calibri"/>
          <w:b/>
          <w:bCs/>
          <w:sz w:val="20"/>
          <w:szCs w:val="20"/>
        </w:rPr>
      </w:pPr>
      <w:r w:rsidRPr="000B3DD6">
        <w:rPr>
          <w:rFonts w:ascii="Calibri" w:hAnsi="Calibri"/>
          <w:b/>
          <w:bCs/>
          <w:sz w:val="20"/>
          <w:szCs w:val="20"/>
        </w:rPr>
        <w:t>zeleň zahrad</w:t>
      </w:r>
      <w:r w:rsidR="00095382" w:rsidRPr="000B3DD6">
        <w:rPr>
          <w:rFonts w:ascii="Calibri" w:hAnsi="Calibri"/>
          <w:b/>
          <w:bCs/>
          <w:sz w:val="20"/>
          <w:szCs w:val="20"/>
        </w:rPr>
        <w:t>ní</w:t>
      </w:r>
      <w:r w:rsidRPr="000B3DD6">
        <w:rPr>
          <w:rFonts w:ascii="Calibri" w:hAnsi="Calibri"/>
          <w:b/>
          <w:bCs/>
          <w:sz w:val="20"/>
          <w:szCs w:val="20"/>
        </w:rPr>
        <w:t xml:space="preserve"> a sad</w:t>
      </w:r>
      <w:r w:rsidR="00095382" w:rsidRPr="000B3DD6">
        <w:rPr>
          <w:rFonts w:ascii="Calibri" w:hAnsi="Calibri"/>
          <w:b/>
          <w:bCs/>
          <w:sz w:val="20"/>
          <w:szCs w:val="20"/>
        </w:rPr>
        <w:t>ová</w:t>
      </w:r>
      <w:r w:rsidR="00B1376D" w:rsidRPr="000B3DD6">
        <w:rPr>
          <w:rFonts w:ascii="Calibri" w:hAnsi="Calibri"/>
          <w:b/>
          <w:bCs/>
          <w:sz w:val="20"/>
          <w:szCs w:val="20"/>
        </w:rPr>
        <w:t xml:space="preserve"> </w:t>
      </w:r>
      <w:r w:rsidR="00C759E8" w:rsidRPr="000B3DD6">
        <w:rPr>
          <w:rFonts w:ascii="Calibri" w:hAnsi="Calibri"/>
          <w:sz w:val="20"/>
          <w:szCs w:val="20"/>
        </w:rPr>
        <w:t>/ZZ/;</w:t>
      </w:r>
    </w:p>
    <w:p w14:paraId="7E4CCC9F" w14:textId="22542D55" w:rsidR="007B7590" w:rsidRPr="000B3DD6" w:rsidRDefault="007B7590" w:rsidP="00942FA3">
      <w:pPr>
        <w:pStyle w:val="Zkladntext"/>
        <w:keepNext/>
        <w:widowControl w:val="0"/>
        <w:numPr>
          <w:ilvl w:val="1"/>
          <w:numId w:val="141"/>
        </w:numPr>
        <w:tabs>
          <w:tab w:val="left" w:pos="1276"/>
        </w:tabs>
        <w:spacing w:after="0"/>
        <w:ind w:left="1434" w:hanging="357"/>
        <w:rPr>
          <w:rFonts w:ascii="Calibri" w:hAnsi="Calibri"/>
          <w:b/>
          <w:bCs/>
          <w:sz w:val="20"/>
          <w:szCs w:val="20"/>
        </w:rPr>
      </w:pPr>
      <w:r w:rsidRPr="000B3DD6">
        <w:rPr>
          <w:rFonts w:ascii="Calibri" w:hAnsi="Calibri"/>
          <w:b/>
          <w:bCs/>
          <w:sz w:val="20"/>
          <w:szCs w:val="20"/>
        </w:rPr>
        <w:t>zeleň ochranná a izolační</w:t>
      </w:r>
      <w:r w:rsidR="00C759E8" w:rsidRPr="000B3DD6">
        <w:rPr>
          <w:rFonts w:ascii="Calibri" w:hAnsi="Calibri"/>
          <w:b/>
          <w:bCs/>
          <w:sz w:val="20"/>
          <w:szCs w:val="20"/>
        </w:rPr>
        <w:t xml:space="preserve"> </w:t>
      </w:r>
      <w:r w:rsidR="00C759E8" w:rsidRPr="000B3DD6">
        <w:rPr>
          <w:rFonts w:ascii="Calibri" w:hAnsi="Calibri"/>
          <w:sz w:val="20"/>
          <w:szCs w:val="20"/>
        </w:rPr>
        <w:t>/ZO/;</w:t>
      </w:r>
    </w:p>
    <w:p w14:paraId="125BD113" w14:textId="21A4EA06" w:rsidR="00C759E8" w:rsidRPr="000B3DD6" w:rsidRDefault="00C759E8" w:rsidP="00942FA3">
      <w:pPr>
        <w:pStyle w:val="Zkladntext"/>
        <w:keepNext/>
        <w:widowControl w:val="0"/>
        <w:numPr>
          <w:ilvl w:val="1"/>
          <w:numId w:val="141"/>
        </w:numPr>
        <w:tabs>
          <w:tab w:val="left" w:pos="1276"/>
        </w:tabs>
        <w:spacing w:after="0"/>
        <w:ind w:left="1434" w:hanging="357"/>
        <w:rPr>
          <w:rFonts w:ascii="Calibri" w:hAnsi="Calibri"/>
          <w:b/>
          <w:bCs/>
          <w:sz w:val="20"/>
          <w:szCs w:val="20"/>
        </w:rPr>
      </w:pPr>
      <w:r w:rsidRPr="000B3DD6">
        <w:rPr>
          <w:rFonts w:ascii="Calibri" w:hAnsi="Calibri"/>
          <w:b/>
          <w:bCs/>
          <w:sz w:val="20"/>
          <w:szCs w:val="20"/>
        </w:rPr>
        <w:t>zeleň síd</w:t>
      </w:r>
      <w:r w:rsidR="00BF2A79" w:rsidRPr="000B3DD6">
        <w:rPr>
          <w:rFonts w:ascii="Calibri" w:hAnsi="Calibri"/>
          <w:b/>
          <w:bCs/>
          <w:sz w:val="20"/>
          <w:szCs w:val="20"/>
        </w:rPr>
        <w:t>e</w:t>
      </w:r>
      <w:r w:rsidRPr="000B3DD6">
        <w:rPr>
          <w:rFonts w:ascii="Calibri" w:hAnsi="Calibri"/>
          <w:b/>
          <w:bCs/>
          <w:sz w:val="20"/>
          <w:szCs w:val="20"/>
        </w:rPr>
        <w:t xml:space="preserve">lní ostatní </w:t>
      </w:r>
      <w:r w:rsidRPr="000B3DD6">
        <w:rPr>
          <w:rFonts w:ascii="Calibri" w:hAnsi="Calibri"/>
          <w:sz w:val="20"/>
          <w:szCs w:val="20"/>
        </w:rPr>
        <w:t>/ZS/</w:t>
      </w:r>
      <w:r w:rsidR="00C74417" w:rsidRPr="000B3DD6">
        <w:rPr>
          <w:rFonts w:ascii="Calibri" w:hAnsi="Calibri"/>
          <w:sz w:val="20"/>
          <w:szCs w:val="20"/>
        </w:rPr>
        <w:t>;</w:t>
      </w:r>
    </w:p>
    <w:p w14:paraId="1D64C070" w14:textId="223DFB26" w:rsidR="00C74417" w:rsidRPr="000B3DD6" w:rsidRDefault="00C74417" w:rsidP="00F90A68">
      <w:pPr>
        <w:pStyle w:val="Zkladntext"/>
        <w:keepNext/>
        <w:widowControl w:val="0"/>
        <w:tabs>
          <w:tab w:val="left" w:pos="1276"/>
        </w:tabs>
        <w:spacing w:after="120"/>
        <w:ind w:left="1418"/>
        <w:rPr>
          <w:rFonts w:ascii="Calibri" w:hAnsi="Calibri"/>
          <w:sz w:val="20"/>
          <w:szCs w:val="20"/>
        </w:rPr>
      </w:pPr>
      <w:r w:rsidRPr="000B3DD6">
        <w:rPr>
          <w:rFonts w:ascii="Calibri" w:hAnsi="Calibri"/>
          <w:sz w:val="20"/>
          <w:szCs w:val="20"/>
        </w:rPr>
        <w:t xml:space="preserve">(za součást systému sídelní zeleně je nutno považovat i plošně méně významné plochy zeleně, které jsou součástí veřejných prostranství v uličních prostorech – </w:t>
      </w:r>
      <w:r w:rsidR="003540C5">
        <w:rPr>
          <w:rFonts w:ascii="Calibri" w:hAnsi="Calibri"/>
          <w:sz w:val="20"/>
          <w:szCs w:val="20"/>
        </w:rPr>
        <w:t> zahrnutých do ploch</w:t>
      </w:r>
      <w:r w:rsidRPr="000B3DD6">
        <w:rPr>
          <w:rFonts w:ascii="Calibri" w:hAnsi="Calibri"/>
          <w:sz w:val="20"/>
          <w:szCs w:val="20"/>
        </w:rPr>
        <w:t xml:space="preserve"> veřejn</w:t>
      </w:r>
      <w:r w:rsidR="004C1D66">
        <w:rPr>
          <w:rFonts w:ascii="Calibri" w:hAnsi="Calibri"/>
          <w:sz w:val="20"/>
          <w:szCs w:val="20"/>
        </w:rPr>
        <w:t>ých</w:t>
      </w:r>
      <w:r w:rsidRPr="000B3DD6">
        <w:rPr>
          <w:rFonts w:ascii="Calibri" w:hAnsi="Calibri"/>
          <w:sz w:val="20"/>
          <w:szCs w:val="20"/>
        </w:rPr>
        <w:t xml:space="preserve"> prostranství /PU</w:t>
      </w:r>
      <w:r w:rsidR="0005141B">
        <w:rPr>
          <w:rFonts w:ascii="Calibri" w:hAnsi="Calibri"/>
          <w:sz w:val="20"/>
          <w:szCs w:val="20"/>
        </w:rPr>
        <w:t>, PX</w:t>
      </w:r>
      <w:r w:rsidRPr="000B3DD6">
        <w:rPr>
          <w:rFonts w:ascii="Calibri" w:hAnsi="Calibri"/>
          <w:sz w:val="20"/>
          <w:szCs w:val="20"/>
        </w:rPr>
        <w:t>/)</w:t>
      </w:r>
      <w:r w:rsidR="00D63AE6" w:rsidRPr="000B3DD6">
        <w:rPr>
          <w:rFonts w:ascii="Calibri" w:hAnsi="Calibri"/>
          <w:sz w:val="20"/>
          <w:szCs w:val="20"/>
        </w:rPr>
        <w:t>.</w:t>
      </w:r>
    </w:p>
    <w:p w14:paraId="5AED4203" w14:textId="723FE35C" w:rsidR="00BF0A40" w:rsidRPr="000E218B" w:rsidRDefault="00B1376D" w:rsidP="000E218B">
      <w:pPr>
        <w:pStyle w:val="Zkladntext"/>
        <w:widowControl w:val="0"/>
        <w:numPr>
          <w:ilvl w:val="0"/>
          <w:numId w:val="11"/>
        </w:numPr>
        <w:tabs>
          <w:tab w:val="clear" w:pos="720"/>
        </w:tabs>
        <w:spacing w:after="0"/>
        <w:ind w:left="992" w:hanging="425"/>
        <w:rPr>
          <w:rFonts w:ascii="Calibri" w:hAnsi="Calibri"/>
          <w:sz w:val="20"/>
          <w:szCs w:val="20"/>
        </w:rPr>
      </w:pPr>
      <w:r w:rsidRPr="000B3DD6">
        <w:rPr>
          <w:rFonts w:ascii="Calibri" w:hAnsi="Calibri"/>
          <w:sz w:val="20"/>
          <w:szCs w:val="20"/>
        </w:rPr>
        <w:t>Před nežádoucí zástavbou bud</w:t>
      </w:r>
      <w:r w:rsidR="00E64B1D" w:rsidRPr="000B3DD6">
        <w:rPr>
          <w:rFonts w:ascii="Calibri" w:hAnsi="Calibri"/>
          <w:sz w:val="20"/>
          <w:szCs w:val="20"/>
        </w:rPr>
        <w:t>ou</w:t>
      </w:r>
      <w:r w:rsidRPr="000B3DD6">
        <w:rPr>
          <w:rFonts w:ascii="Calibri" w:hAnsi="Calibri"/>
          <w:sz w:val="20"/>
          <w:szCs w:val="20"/>
        </w:rPr>
        <w:t xml:space="preserve"> chráněn</w:t>
      </w:r>
      <w:r w:rsidR="00E64B1D" w:rsidRPr="000B3DD6">
        <w:rPr>
          <w:rFonts w:ascii="Calibri" w:hAnsi="Calibri"/>
          <w:sz w:val="20"/>
          <w:szCs w:val="20"/>
        </w:rPr>
        <w:t>y</w:t>
      </w:r>
      <w:r w:rsidRPr="000B3DD6">
        <w:rPr>
          <w:rFonts w:ascii="Calibri" w:hAnsi="Calibri"/>
          <w:sz w:val="20"/>
          <w:szCs w:val="20"/>
        </w:rPr>
        <w:t xml:space="preserve"> především </w:t>
      </w:r>
      <w:r w:rsidR="00780548" w:rsidRPr="000B3DD6">
        <w:rPr>
          <w:rFonts w:ascii="Calibri" w:hAnsi="Calibri"/>
          <w:sz w:val="20"/>
          <w:szCs w:val="20"/>
        </w:rPr>
        <w:t xml:space="preserve">nosné </w:t>
      </w:r>
      <w:r w:rsidR="00251243" w:rsidRPr="000B3DD6">
        <w:rPr>
          <w:rFonts w:ascii="Calibri" w:hAnsi="Calibri"/>
          <w:sz w:val="20"/>
          <w:szCs w:val="20"/>
        </w:rPr>
        <w:t xml:space="preserve">a podpůrné </w:t>
      </w:r>
      <w:r w:rsidR="00780548" w:rsidRPr="000B3DD6">
        <w:rPr>
          <w:rFonts w:ascii="Calibri" w:hAnsi="Calibri"/>
          <w:sz w:val="20"/>
          <w:szCs w:val="20"/>
        </w:rPr>
        <w:t>prvky</w:t>
      </w:r>
      <w:r w:rsidRPr="000B3DD6">
        <w:rPr>
          <w:rFonts w:ascii="Calibri" w:hAnsi="Calibri"/>
          <w:sz w:val="20"/>
          <w:szCs w:val="20"/>
        </w:rPr>
        <w:t xml:space="preserve"> </w:t>
      </w:r>
      <w:r w:rsidR="00E64B1D" w:rsidRPr="000B3DD6">
        <w:rPr>
          <w:rFonts w:ascii="Calibri" w:hAnsi="Calibri"/>
          <w:sz w:val="20"/>
          <w:szCs w:val="20"/>
        </w:rPr>
        <w:t xml:space="preserve">systému </w:t>
      </w:r>
      <w:r w:rsidR="00251243" w:rsidRPr="000B3DD6">
        <w:rPr>
          <w:rFonts w:ascii="Calibri" w:hAnsi="Calibri"/>
          <w:sz w:val="20"/>
          <w:szCs w:val="20"/>
        </w:rPr>
        <w:t xml:space="preserve">zelené infrastruktury jako součásti </w:t>
      </w:r>
      <w:r w:rsidR="00E64B1D" w:rsidRPr="000B3DD6">
        <w:rPr>
          <w:rFonts w:ascii="Calibri" w:hAnsi="Calibri"/>
          <w:sz w:val="20"/>
          <w:szCs w:val="20"/>
        </w:rPr>
        <w:t>síd</w:t>
      </w:r>
      <w:r w:rsidR="00251243" w:rsidRPr="000B3DD6">
        <w:rPr>
          <w:rFonts w:ascii="Calibri" w:hAnsi="Calibri"/>
          <w:sz w:val="20"/>
          <w:szCs w:val="20"/>
        </w:rPr>
        <w:t>elní</w:t>
      </w:r>
      <w:r w:rsidR="00E64B1D" w:rsidRPr="000B3DD6">
        <w:rPr>
          <w:rFonts w:ascii="Calibri" w:hAnsi="Calibri"/>
          <w:sz w:val="20"/>
          <w:szCs w:val="20"/>
        </w:rPr>
        <w:t xml:space="preserve"> </w:t>
      </w:r>
      <w:r w:rsidRPr="000B3DD6">
        <w:rPr>
          <w:rFonts w:ascii="Calibri" w:hAnsi="Calibri"/>
          <w:sz w:val="20"/>
          <w:szCs w:val="20"/>
        </w:rPr>
        <w:t>zeleně</w:t>
      </w:r>
      <w:r w:rsidR="000B3DD6">
        <w:rPr>
          <w:rFonts w:ascii="Calibri" w:hAnsi="Calibri"/>
          <w:sz w:val="20"/>
          <w:szCs w:val="20"/>
        </w:rPr>
        <w:t xml:space="preserve"> na území sídla Lázně Toušeň</w:t>
      </w:r>
      <w:r w:rsidR="00C60230">
        <w:rPr>
          <w:rFonts w:ascii="Calibri" w:hAnsi="Calibri"/>
          <w:sz w:val="20"/>
          <w:szCs w:val="20"/>
        </w:rPr>
        <w:t>;</w:t>
      </w:r>
      <w:r w:rsidR="00921BCC" w:rsidRPr="000E218B">
        <w:rPr>
          <w:rFonts w:ascii="Calibri" w:hAnsi="Calibri"/>
          <w:sz w:val="20"/>
          <w:szCs w:val="20"/>
        </w:rPr>
        <w:t xml:space="preserve"> chráněna bude zeleň</w:t>
      </w:r>
      <w:r w:rsidR="00C60230">
        <w:rPr>
          <w:rFonts w:ascii="Calibri" w:hAnsi="Calibri"/>
          <w:sz w:val="20"/>
          <w:szCs w:val="20"/>
        </w:rPr>
        <w:t>, která je</w:t>
      </w:r>
      <w:r w:rsidR="00921BCC" w:rsidRPr="000E218B">
        <w:rPr>
          <w:rFonts w:ascii="Calibri" w:hAnsi="Calibri"/>
          <w:sz w:val="20"/>
          <w:szCs w:val="20"/>
        </w:rPr>
        <w:t xml:space="preserve"> součástí zelené kompoziční osy sídla</w:t>
      </w:r>
      <w:r w:rsidR="00BF0A40" w:rsidRPr="000E218B">
        <w:rPr>
          <w:rFonts w:ascii="Calibri" w:hAnsi="Calibri"/>
          <w:sz w:val="20"/>
          <w:szCs w:val="20"/>
        </w:rPr>
        <w:t>:</w:t>
      </w:r>
    </w:p>
    <w:p w14:paraId="25273241" w14:textId="6910A4B7" w:rsidR="007F43C2" w:rsidRPr="000B3DD6" w:rsidRDefault="000B3DD6" w:rsidP="00942FA3">
      <w:pPr>
        <w:pStyle w:val="Zkladntext"/>
        <w:keepNext/>
        <w:widowControl w:val="0"/>
        <w:numPr>
          <w:ilvl w:val="1"/>
          <w:numId w:val="113"/>
        </w:numPr>
        <w:tabs>
          <w:tab w:val="clear" w:pos="1440"/>
          <w:tab w:val="left" w:pos="1701"/>
        </w:tabs>
        <w:spacing w:after="0"/>
        <w:ind w:left="1434" w:hanging="16"/>
        <w:rPr>
          <w:rFonts w:ascii="Calibri" w:hAnsi="Calibri"/>
          <w:sz w:val="20"/>
          <w:szCs w:val="20"/>
        </w:rPr>
      </w:pPr>
      <w:r>
        <w:rPr>
          <w:rFonts w:ascii="Calibri" w:hAnsi="Calibri"/>
          <w:sz w:val="20"/>
          <w:szCs w:val="20"/>
        </w:rPr>
        <w:t xml:space="preserve">Parkově upravené plochy </w:t>
      </w:r>
      <w:r w:rsidR="00921BCC">
        <w:rPr>
          <w:rFonts w:ascii="Calibri" w:hAnsi="Calibri"/>
          <w:sz w:val="20"/>
          <w:szCs w:val="20"/>
        </w:rPr>
        <w:t>(plochy jako součásti centra sídla a lázeňského areálu)</w:t>
      </w:r>
    </w:p>
    <w:p w14:paraId="6352E446" w14:textId="42FAF05E" w:rsidR="00B1376D" w:rsidRPr="000B3DD6" w:rsidRDefault="00921BCC" w:rsidP="00942FA3">
      <w:pPr>
        <w:pStyle w:val="Zkladntext"/>
        <w:keepNext/>
        <w:widowControl w:val="0"/>
        <w:numPr>
          <w:ilvl w:val="1"/>
          <w:numId w:val="113"/>
        </w:numPr>
        <w:tabs>
          <w:tab w:val="clear" w:pos="1440"/>
          <w:tab w:val="left" w:pos="1701"/>
        </w:tabs>
        <w:spacing w:after="0"/>
        <w:ind w:left="1701" w:hanging="283"/>
        <w:rPr>
          <w:rFonts w:ascii="Calibri" w:hAnsi="Calibri"/>
          <w:sz w:val="20"/>
          <w:szCs w:val="20"/>
        </w:rPr>
      </w:pPr>
      <w:r>
        <w:rPr>
          <w:rFonts w:ascii="Calibri" w:hAnsi="Calibri"/>
          <w:sz w:val="20"/>
          <w:szCs w:val="20"/>
        </w:rPr>
        <w:t>veřejná zeleň „za železnicí“ a na východním okraji sídla</w:t>
      </w:r>
      <w:r w:rsidR="003540C5">
        <w:rPr>
          <w:rFonts w:ascii="Calibri" w:hAnsi="Calibri"/>
          <w:sz w:val="20"/>
          <w:szCs w:val="20"/>
        </w:rPr>
        <w:t xml:space="preserve"> – plochy vymezené jako zeleň sídelní všeobecná</w:t>
      </w:r>
      <w:r w:rsidR="00E64B1D" w:rsidRPr="000B3DD6">
        <w:rPr>
          <w:rFonts w:ascii="Calibri" w:hAnsi="Calibri"/>
          <w:sz w:val="20"/>
          <w:szCs w:val="20"/>
        </w:rPr>
        <w:t>;</w:t>
      </w:r>
    </w:p>
    <w:p w14:paraId="30186CD7" w14:textId="165835D2" w:rsidR="009A1764" w:rsidRPr="000B3DD6" w:rsidRDefault="009A1764" w:rsidP="00942FA3">
      <w:pPr>
        <w:pStyle w:val="Zkladntext"/>
        <w:keepNext/>
        <w:widowControl w:val="0"/>
        <w:numPr>
          <w:ilvl w:val="1"/>
          <w:numId w:val="113"/>
        </w:numPr>
        <w:tabs>
          <w:tab w:val="clear" w:pos="1440"/>
          <w:tab w:val="left" w:pos="1701"/>
        </w:tabs>
        <w:spacing w:after="0"/>
        <w:ind w:left="1434" w:hanging="16"/>
        <w:rPr>
          <w:rFonts w:ascii="Calibri" w:hAnsi="Calibri"/>
          <w:sz w:val="20"/>
          <w:szCs w:val="20"/>
        </w:rPr>
      </w:pPr>
      <w:r w:rsidRPr="000B3DD6">
        <w:rPr>
          <w:rFonts w:ascii="Calibri" w:hAnsi="Calibri"/>
          <w:sz w:val="20"/>
          <w:szCs w:val="20"/>
        </w:rPr>
        <w:t xml:space="preserve">břehová a doprovodná zeleň </w:t>
      </w:r>
      <w:r w:rsidR="00921BCC">
        <w:rPr>
          <w:rFonts w:ascii="Calibri" w:hAnsi="Calibri"/>
          <w:sz w:val="20"/>
          <w:szCs w:val="20"/>
        </w:rPr>
        <w:t>podél řeky Labe</w:t>
      </w:r>
      <w:r w:rsidRPr="000B3DD6">
        <w:rPr>
          <w:rFonts w:ascii="Calibri" w:hAnsi="Calibri"/>
          <w:sz w:val="20"/>
          <w:szCs w:val="20"/>
        </w:rPr>
        <w:t>;</w:t>
      </w:r>
    </w:p>
    <w:p w14:paraId="76DBDBC8" w14:textId="5BD09E49" w:rsidR="007F43C2" w:rsidRPr="000B3DD6" w:rsidRDefault="007F43C2" w:rsidP="00942FA3">
      <w:pPr>
        <w:pStyle w:val="Zkladntext"/>
        <w:keepNext/>
        <w:widowControl w:val="0"/>
        <w:numPr>
          <w:ilvl w:val="1"/>
          <w:numId w:val="113"/>
        </w:numPr>
        <w:tabs>
          <w:tab w:val="clear" w:pos="1440"/>
          <w:tab w:val="left" w:pos="1701"/>
        </w:tabs>
        <w:spacing w:after="0"/>
        <w:ind w:left="1434" w:hanging="16"/>
        <w:rPr>
          <w:rFonts w:ascii="Calibri" w:hAnsi="Calibri"/>
          <w:sz w:val="20"/>
          <w:szCs w:val="20"/>
        </w:rPr>
      </w:pPr>
      <w:r w:rsidRPr="000B3DD6">
        <w:rPr>
          <w:rFonts w:ascii="Calibri" w:hAnsi="Calibri"/>
          <w:sz w:val="20"/>
          <w:szCs w:val="20"/>
        </w:rPr>
        <w:t xml:space="preserve">plochy veřejné zeleně na </w:t>
      </w:r>
      <w:r w:rsidR="006B5555" w:rsidRPr="000B3DD6">
        <w:rPr>
          <w:rFonts w:ascii="Calibri" w:hAnsi="Calibri"/>
          <w:sz w:val="20"/>
          <w:szCs w:val="20"/>
        </w:rPr>
        <w:t>veřejných prostranstvích</w:t>
      </w:r>
      <w:r w:rsidR="006E1DB3" w:rsidRPr="000B3DD6">
        <w:rPr>
          <w:rFonts w:ascii="Calibri" w:hAnsi="Calibri"/>
          <w:sz w:val="20"/>
          <w:szCs w:val="20"/>
        </w:rPr>
        <w:t xml:space="preserve"> (např. </w:t>
      </w:r>
      <w:r w:rsidR="00921BCC">
        <w:rPr>
          <w:rFonts w:ascii="Calibri" w:hAnsi="Calibri"/>
          <w:sz w:val="20"/>
          <w:szCs w:val="20"/>
        </w:rPr>
        <w:t>v ul. Na Pruhu,</w:t>
      </w:r>
      <w:r w:rsidR="009246E1">
        <w:rPr>
          <w:rFonts w:ascii="Calibri" w:hAnsi="Calibri"/>
          <w:sz w:val="20"/>
          <w:szCs w:val="20"/>
        </w:rPr>
        <w:t xml:space="preserve"> </w:t>
      </w:r>
      <w:r w:rsidR="007B1308">
        <w:rPr>
          <w:rFonts w:ascii="Calibri" w:hAnsi="Calibri"/>
          <w:sz w:val="20"/>
          <w:szCs w:val="20"/>
        </w:rPr>
        <w:t xml:space="preserve">ul. Ve Dvoře, Nad Itálií, </w:t>
      </w:r>
      <w:r w:rsidR="006E1DB3" w:rsidRPr="000B3DD6">
        <w:rPr>
          <w:rFonts w:ascii="Calibri" w:hAnsi="Calibri"/>
          <w:sz w:val="20"/>
          <w:szCs w:val="20"/>
        </w:rPr>
        <w:t>)</w:t>
      </w:r>
      <w:r w:rsidRPr="000B3DD6">
        <w:rPr>
          <w:rFonts w:ascii="Calibri" w:hAnsi="Calibri"/>
          <w:sz w:val="20"/>
          <w:szCs w:val="20"/>
        </w:rPr>
        <w:t>;</w:t>
      </w:r>
    </w:p>
    <w:p w14:paraId="7FE7B661" w14:textId="6D553C32" w:rsidR="008A1DDA" w:rsidRDefault="009A1764" w:rsidP="00942FA3">
      <w:pPr>
        <w:pStyle w:val="Zkladntext"/>
        <w:keepNext/>
        <w:widowControl w:val="0"/>
        <w:numPr>
          <w:ilvl w:val="1"/>
          <w:numId w:val="113"/>
        </w:numPr>
        <w:tabs>
          <w:tab w:val="clear" w:pos="1440"/>
          <w:tab w:val="left" w:pos="1701"/>
        </w:tabs>
        <w:spacing w:after="0"/>
        <w:ind w:left="1701" w:hanging="283"/>
        <w:rPr>
          <w:rFonts w:ascii="Calibri" w:hAnsi="Calibri"/>
          <w:sz w:val="20"/>
          <w:szCs w:val="20"/>
        </w:rPr>
      </w:pPr>
      <w:r w:rsidRPr="000B3DD6">
        <w:rPr>
          <w:rFonts w:ascii="Calibri" w:hAnsi="Calibri"/>
          <w:sz w:val="20"/>
          <w:szCs w:val="20"/>
        </w:rPr>
        <w:t>liniová zeleň v uličních prostorech</w:t>
      </w:r>
      <w:r w:rsidR="005C2E14" w:rsidRPr="000B3DD6">
        <w:rPr>
          <w:rFonts w:ascii="Calibri" w:hAnsi="Calibri"/>
          <w:sz w:val="20"/>
          <w:szCs w:val="20"/>
        </w:rPr>
        <w:t xml:space="preserve"> (např. </w:t>
      </w:r>
      <w:r w:rsidR="007B1308">
        <w:rPr>
          <w:rFonts w:ascii="Calibri" w:hAnsi="Calibri"/>
          <w:sz w:val="20"/>
          <w:szCs w:val="20"/>
        </w:rPr>
        <w:t>podél ul Hlavní, Nádražní, Na Krétě,</w:t>
      </w:r>
      <w:r w:rsidR="009246E1">
        <w:rPr>
          <w:rFonts w:ascii="Calibri" w:hAnsi="Calibri"/>
          <w:sz w:val="20"/>
          <w:szCs w:val="20"/>
        </w:rPr>
        <w:t xml:space="preserve"> </w:t>
      </w:r>
      <w:r w:rsidR="007B1308">
        <w:rPr>
          <w:rFonts w:ascii="Calibri" w:hAnsi="Calibri"/>
          <w:sz w:val="20"/>
          <w:szCs w:val="20"/>
        </w:rPr>
        <w:t>Nehvizdská, U Cihelny, Pražská</w:t>
      </w:r>
      <w:r w:rsidR="005C2E14" w:rsidRPr="000B3DD6">
        <w:rPr>
          <w:rFonts w:ascii="Calibri" w:hAnsi="Calibri"/>
          <w:sz w:val="20"/>
          <w:szCs w:val="20"/>
        </w:rPr>
        <w:t>)</w:t>
      </w:r>
      <w:r w:rsidRPr="000B3DD6">
        <w:rPr>
          <w:rFonts w:ascii="Calibri" w:hAnsi="Calibri"/>
          <w:sz w:val="20"/>
          <w:szCs w:val="20"/>
        </w:rPr>
        <w:t>, významné aleje</w:t>
      </w:r>
      <w:r w:rsidR="005C2E14" w:rsidRPr="000B3DD6">
        <w:rPr>
          <w:rFonts w:ascii="Calibri" w:hAnsi="Calibri"/>
          <w:sz w:val="20"/>
          <w:szCs w:val="20"/>
        </w:rPr>
        <w:t xml:space="preserve"> </w:t>
      </w:r>
      <w:r w:rsidRPr="000B3DD6">
        <w:rPr>
          <w:rFonts w:ascii="Calibri" w:hAnsi="Calibri"/>
          <w:sz w:val="20"/>
          <w:szCs w:val="20"/>
        </w:rPr>
        <w:t>vč. jejich pokračování do nezastavěného území</w:t>
      </w:r>
      <w:r w:rsidR="00120B95" w:rsidRPr="000B3DD6">
        <w:rPr>
          <w:rFonts w:ascii="Calibri" w:hAnsi="Calibri"/>
          <w:sz w:val="20"/>
          <w:szCs w:val="20"/>
        </w:rPr>
        <w:t>;</w:t>
      </w:r>
    </w:p>
    <w:p w14:paraId="06F22364" w14:textId="1EA5C634" w:rsidR="007B1308" w:rsidRPr="00325C4F" w:rsidRDefault="000E218B" w:rsidP="00942FA3">
      <w:pPr>
        <w:pStyle w:val="Zkladntext"/>
        <w:keepNext/>
        <w:widowControl w:val="0"/>
        <w:numPr>
          <w:ilvl w:val="1"/>
          <w:numId w:val="113"/>
        </w:numPr>
        <w:tabs>
          <w:tab w:val="clear" w:pos="1440"/>
          <w:tab w:val="left" w:pos="1701"/>
        </w:tabs>
        <w:spacing w:after="0"/>
        <w:ind w:left="1701" w:hanging="283"/>
        <w:rPr>
          <w:rFonts w:ascii="Calibri" w:hAnsi="Calibri"/>
          <w:sz w:val="20"/>
          <w:szCs w:val="20"/>
        </w:rPr>
      </w:pPr>
      <w:r>
        <w:rPr>
          <w:rFonts w:ascii="Calibri" w:hAnsi="Calibri"/>
          <w:sz w:val="20"/>
          <w:szCs w:val="20"/>
        </w:rPr>
        <w:t>zeleň Toušeň</w:t>
      </w:r>
      <w:r w:rsidR="00C60230">
        <w:rPr>
          <w:rFonts w:ascii="Calibri" w:hAnsi="Calibri"/>
          <w:sz w:val="20"/>
          <w:szCs w:val="20"/>
        </w:rPr>
        <w:t>ské zahrady</w:t>
      </w:r>
    </w:p>
    <w:p w14:paraId="49E1CF01" w14:textId="6752D41B" w:rsidR="00120B95" w:rsidRPr="000B3DD6" w:rsidRDefault="003540C5" w:rsidP="00942FA3">
      <w:pPr>
        <w:pStyle w:val="Zkladntext"/>
        <w:keepNext/>
        <w:widowControl w:val="0"/>
        <w:numPr>
          <w:ilvl w:val="1"/>
          <w:numId w:val="113"/>
        </w:numPr>
        <w:tabs>
          <w:tab w:val="clear" w:pos="1440"/>
          <w:tab w:val="left" w:pos="1701"/>
        </w:tabs>
        <w:spacing w:after="60"/>
        <w:ind w:left="1434" w:hanging="16"/>
        <w:rPr>
          <w:rFonts w:ascii="Calibri" w:hAnsi="Calibri"/>
          <w:sz w:val="20"/>
          <w:szCs w:val="20"/>
        </w:rPr>
      </w:pPr>
      <w:r>
        <w:rPr>
          <w:rFonts w:ascii="Calibri" w:hAnsi="Calibri"/>
          <w:sz w:val="20"/>
          <w:szCs w:val="20"/>
        </w:rPr>
        <w:t>plochy sportu se zastoupením lesních porostů</w:t>
      </w:r>
      <w:r w:rsidR="00120B95" w:rsidRPr="000B3DD6">
        <w:rPr>
          <w:rFonts w:ascii="Calibri" w:hAnsi="Calibri"/>
          <w:sz w:val="20"/>
          <w:szCs w:val="20"/>
        </w:rPr>
        <w:t xml:space="preserve"> na východním okraji sídla</w:t>
      </w:r>
    </w:p>
    <w:p w14:paraId="7E0C3CA6" w14:textId="66BC00FD" w:rsidR="00B1376D" w:rsidRPr="009E5F77" w:rsidRDefault="00E4246D" w:rsidP="00EB755F">
      <w:pPr>
        <w:pStyle w:val="Zkladntext"/>
        <w:widowControl w:val="0"/>
        <w:numPr>
          <w:ilvl w:val="0"/>
          <w:numId w:val="11"/>
        </w:numPr>
        <w:tabs>
          <w:tab w:val="clear" w:pos="720"/>
        </w:tabs>
        <w:spacing w:after="60"/>
        <w:ind w:left="993" w:hanging="426"/>
        <w:rPr>
          <w:rFonts w:ascii="Calibri" w:hAnsi="Calibri"/>
          <w:sz w:val="20"/>
          <w:szCs w:val="20"/>
        </w:rPr>
      </w:pPr>
      <w:r w:rsidRPr="009E5F77">
        <w:rPr>
          <w:rFonts w:ascii="Calibri" w:hAnsi="Calibri"/>
          <w:sz w:val="20"/>
          <w:szCs w:val="20"/>
        </w:rPr>
        <w:t xml:space="preserve">Dle prostorových možností se bude zejména v nově realizovaných </w:t>
      </w:r>
      <w:r w:rsidR="003540C5">
        <w:rPr>
          <w:rFonts w:ascii="Calibri" w:hAnsi="Calibri"/>
          <w:sz w:val="20"/>
          <w:szCs w:val="20"/>
        </w:rPr>
        <w:t xml:space="preserve">páteřních </w:t>
      </w:r>
      <w:r w:rsidRPr="009E5F77">
        <w:rPr>
          <w:rFonts w:ascii="Calibri" w:hAnsi="Calibri"/>
          <w:sz w:val="20"/>
          <w:szCs w:val="20"/>
        </w:rPr>
        <w:t>veřejných prostranstvích</w:t>
      </w:r>
      <w:r w:rsidR="008A1DDA" w:rsidRPr="009E5F77">
        <w:rPr>
          <w:rFonts w:ascii="Calibri" w:hAnsi="Calibri"/>
          <w:sz w:val="20"/>
          <w:szCs w:val="20"/>
        </w:rPr>
        <w:t xml:space="preserve"> </w:t>
      </w:r>
      <w:r w:rsidR="003540C5">
        <w:rPr>
          <w:rFonts w:ascii="Calibri" w:hAnsi="Calibri"/>
          <w:sz w:val="20"/>
          <w:szCs w:val="20"/>
        </w:rPr>
        <w:t> v návrhových plochách s předpokládanou</w:t>
      </w:r>
      <w:r w:rsidR="008A1DDA" w:rsidRPr="009E5F77">
        <w:rPr>
          <w:rFonts w:ascii="Calibri" w:hAnsi="Calibri"/>
          <w:sz w:val="20"/>
          <w:szCs w:val="20"/>
        </w:rPr>
        <w:t xml:space="preserve"> obytnou zástavbou</w:t>
      </w:r>
      <w:r w:rsidRPr="009E5F77">
        <w:rPr>
          <w:rFonts w:ascii="Calibri" w:hAnsi="Calibri"/>
          <w:sz w:val="20"/>
          <w:szCs w:val="20"/>
        </w:rPr>
        <w:t xml:space="preserve"> </w:t>
      </w:r>
      <w:r w:rsidR="003540C5">
        <w:rPr>
          <w:rFonts w:ascii="Calibri" w:hAnsi="Calibri"/>
          <w:sz w:val="20"/>
          <w:szCs w:val="20"/>
        </w:rPr>
        <w:t xml:space="preserve">(BI, BX, SU) </w:t>
      </w:r>
      <w:r w:rsidRPr="009E5F77">
        <w:rPr>
          <w:rFonts w:ascii="Calibri" w:hAnsi="Calibri"/>
          <w:sz w:val="20"/>
          <w:szCs w:val="20"/>
        </w:rPr>
        <w:t>uplatňovat</w:t>
      </w:r>
      <w:r w:rsidR="00B1376D" w:rsidRPr="009E5F77">
        <w:rPr>
          <w:rFonts w:ascii="Calibri" w:hAnsi="Calibri"/>
          <w:sz w:val="20"/>
          <w:szCs w:val="20"/>
        </w:rPr>
        <w:t xml:space="preserve"> </w:t>
      </w:r>
      <w:r w:rsidRPr="009E5F77">
        <w:rPr>
          <w:rFonts w:ascii="Calibri" w:hAnsi="Calibri"/>
          <w:sz w:val="20"/>
          <w:szCs w:val="20"/>
        </w:rPr>
        <w:t xml:space="preserve">uliční </w:t>
      </w:r>
      <w:r w:rsidR="00B1376D" w:rsidRPr="009E5F77">
        <w:rPr>
          <w:rFonts w:ascii="Calibri" w:hAnsi="Calibri"/>
          <w:sz w:val="20"/>
          <w:szCs w:val="20"/>
        </w:rPr>
        <w:t>zeleň</w:t>
      </w:r>
      <w:r w:rsidRPr="009E5F77">
        <w:rPr>
          <w:rFonts w:ascii="Calibri" w:hAnsi="Calibri"/>
          <w:sz w:val="20"/>
          <w:szCs w:val="20"/>
        </w:rPr>
        <w:t xml:space="preserve"> (např.</w:t>
      </w:r>
      <w:r w:rsidR="008A1DDA" w:rsidRPr="009E5F77">
        <w:rPr>
          <w:rFonts w:ascii="Calibri" w:hAnsi="Calibri"/>
          <w:sz w:val="20"/>
          <w:szCs w:val="20"/>
        </w:rPr>
        <w:t xml:space="preserve"> trávníky,</w:t>
      </w:r>
      <w:r w:rsidRPr="009E5F77">
        <w:rPr>
          <w:rFonts w:ascii="Calibri" w:hAnsi="Calibri"/>
          <w:sz w:val="20"/>
          <w:szCs w:val="20"/>
        </w:rPr>
        <w:t xml:space="preserve"> keře, nízké </w:t>
      </w:r>
      <w:r w:rsidR="008A1DDA" w:rsidRPr="009E5F77">
        <w:rPr>
          <w:rFonts w:ascii="Calibri" w:hAnsi="Calibri"/>
          <w:sz w:val="20"/>
          <w:szCs w:val="20"/>
        </w:rPr>
        <w:t>kultivary</w:t>
      </w:r>
      <w:r w:rsidRPr="009E5F77">
        <w:rPr>
          <w:rFonts w:ascii="Calibri" w:hAnsi="Calibri"/>
          <w:sz w:val="20"/>
          <w:szCs w:val="20"/>
        </w:rPr>
        <w:t xml:space="preserve"> stromů)</w:t>
      </w:r>
      <w:r w:rsidR="00B1376D" w:rsidRPr="009E5F77">
        <w:rPr>
          <w:rFonts w:ascii="Calibri" w:hAnsi="Calibri"/>
          <w:sz w:val="20"/>
          <w:szCs w:val="20"/>
        </w:rPr>
        <w:t>.</w:t>
      </w:r>
    </w:p>
    <w:p w14:paraId="367FA9BC" w14:textId="17D8AF8B" w:rsidR="00B1376D" w:rsidRPr="009E5F77" w:rsidRDefault="00780548" w:rsidP="00EB755F">
      <w:pPr>
        <w:pStyle w:val="Zkladntext"/>
        <w:widowControl w:val="0"/>
        <w:numPr>
          <w:ilvl w:val="0"/>
          <w:numId w:val="11"/>
        </w:numPr>
        <w:tabs>
          <w:tab w:val="clear" w:pos="720"/>
        </w:tabs>
        <w:spacing w:after="60"/>
        <w:ind w:left="993" w:hanging="426"/>
        <w:rPr>
          <w:rFonts w:ascii="Calibri" w:hAnsi="Calibri"/>
          <w:sz w:val="20"/>
          <w:szCs w:val="20"/>
        </w:rPr>
      </w:pPr>
      <w:bookmarkStart w:id="38" w:name="_Hlk23861202"/>
      <w:r>
        <w:rPr>
          <w:rFonts w:ascii="Calibri" w:hAnsi="Calibri"/>
          <w:sz w:val="20"/>
          <w:szCs w:val="20"/>
        </w:rPr>
        <w:t>O</w:t>
      </w:r>
      <w:r w:rsidR="00B1376D" w:rsidRPr="009E5F77">
        <w:rPr>
          <w:rFonts w:ascii="Calibri" w:hAnsi="Calibri"/>
          <w:sz w:val="20"/>
          <w:szCs w:val="20"/>
        </w:rPr>
        <w:t>kraje zastavěného území</w:t>
      </w:r>
      <w:r>
        <w:rPr>
          <w:rFonts w:ascii="Calibri" w:hAnsi="Calibri"/>
          <w:sz w:val="20"/>
          <w:szCs w:val="20"/>
        </w:rPr>
        <w:t xml:space="preserve"> a</w:t>
      </w:r>
      <w:r w:rsidR="00B1376D" w:rsidRPr="009E5F77">
        <w:rPr>
          <w:rFonts w:ascii="Calibri" w:hAnsi="Calibri"/>
          <w:sz w:val="20"/>
          <w:szCs w:val="20"/>
        </w:rPr>
        <w:t xml:space="preserve"> okraje zastavitelných ploch směrem do</w:t>
      </w:r>
      <w:r>
        <w:rPr>
          <w:rFonts w:ascii="Calibri" w:hAnsi="Calibri"/>
          <w:sz w:val="20"/>
          <w:szCs w:val="20"/>
        </w:rPr>
        <w:t xml:space="preserve"> volné</w:t>
      </w:r>
      <w:r w:rsidR="00B1376D" w:rsidRPr="009E5F77">
        <w:rPr>
          <w:rFonts w:ascii="Calibri" w:hAnsi="Calibri"/>
          <w:sz w:val="20"/>
          <w:szCs w:val="20"/>
        </w:rPr>
        <w:t xml:space="preserve"> krajiny</w:t>
      </w:r>
      <w:r>
        <w:rPr>
          <w:rFonts w:ascii="Calibri" w:hAnsi="Calibri"/>
          <w:sz w:val="20"/>
          <w:szCs w:val="20"/>
        </w:rPr>
        <w:t xml:space="preserve"> budou</w:t>
      </w:r>
      <w:r w:rsidR="00B1376D" w:rsidRPr="009E5F77">
        <w:rPr>
          <w:rFonts w:ascii="Calibri" w:hAnsi="Calibri"/>
          <w:sz w:val="20"/>
          <w:szCs w:val="20"/>
        </w:rPr>
        <w:t xml:space="preserve"> tvořeny zahradami se stromovou zelení</w:t>
      </w:r>
      <w:r w:rsidR="000B3DD6">
        <w:rPr>
          <w:rFonts w:ascii="Calibri" w:hAnsi="Calibri"/>
          <w:sz w:val="20"/>
          <w:szCs w:val="20"/>
        </w:rPr>
        <w:t>, plochami sídelní zeleně, případně zeleně krajinné</w:t>
      </w:r>
      <w:r w:rsidR="00B1376D" w:rsidRPr="009E5F77">
        <w:rPr>
          <w:rFonts w:ascii="Calibri" w:hAnsi="Calibri"/>
          <w:sz w:val="20"/>
          <w:szCs w:val="20"/>
        </w:rPr>
        <w:t xml:space="preserve">, které </w:t>
      </w:r>
      <w:r w:rsidR="00D10856" w:rsidRPr="009E5F77">
        <w:rPr>
          <w:rFonts w:ascii="Calibri" w:hAnsi="Calibri"/>
          <w:sz w:val="20"/>
          <w:szCs w:val="20"/>
        </w:rPr>
        <w:t xml:space="preserve">vytvářejí </w:t>
      </w:r>
      <w:r w:rsidR="000B3DD6">
        <w:rPr>
          <w:rFonts w:ascii="Calibri" w:hAnsi="Calibri"/>
          <w:sz w:val="20"/>
          <w:szCs w:val="20"/>
        </w:rPr>
        <w:t>přírodní</w:t>
      </w:r>
      <w:r w:rsidR="000B3DD6" w:rsidRPr="009E5F77">
        <w:rPr>
          <w:rFonts w:ascii="Calibri" w:hAnsi="Calibri"/>
          <w:sz w:val="20"/>
          <w:szCs w:val="20"/>
        </w:rPr>
        <w:t xml:space="preserve"> </w:t>
      </w:r>
      <w:r w:rsidR="00D10856" w:rsidRPr="009E5F77">
        <w:rPr>
          <w:rFonts w:ascii="Calibri" w:hAnsi="Calibri"/>
          <w:sz w:val="20"/>
          <w:szCs w:val="20"/>
        </w:rPr>
        <w:t>rámec</w:t>
      </w:r>
      <w:r w:rsidR="00B1376D" w:rsidRPr="009E5F77">
        <w:rPr>
          <w:rFonts w:ascii="Calibri" w:hAnsi="Calibri"/>
          <w:sz w:val="20"/>
          <w:szCs w:val="20"/>
        </w:rPr>
        <w:t xml:space="preserve"> </w:t>
      </w:r>
      <w:r w:rsidR="00C60230">
        <w:rPr>
          <w:rFonts w:ascii="Calibri" w:hAnsi="Calibri"/>
          <w:sz w:val="20"/>
          <w:szCs w:val="20"/>
        </w:rPr>
        <w:t xml:space="preserve">sídla </w:t>
      </w:r>
      <w:r w:rsidR="00B1376D" w:rsidRPr="009E5F77">
        <w:rPr>
          <w:rFonts w:ascii="Calibri" w:hAnsi="Calibri"/>
          <w:sz w:val="20"/>
          <w:szCs w:val="20"/>
        </w:rPr>
        <w:t>z důvodu posílení krajinného rázu</w:t>
      </w:r>
      <w:r w:rsidR="000B3DD6">
        <w:rPr>
          <w:rFonts w:ascii="Calibri" w:hAnsi="Calibri"/>
          <w:sz w:val="20"/>
          <w:szCs w:val="20"/>
        </w:rPr>
        <w:t>,</w:t>
      </w:r>
      <w:r w:rsidR="00B1376D" w:rsidRPr="009E5F77">
        <w:rPr>
          <w:rFonts w:ascii="Calibri" w:hAnsi="Calibri"/>
          <w:sz w:val="20"/>
          <w:szCs w:val="20"/>
        </w:rPr>
        <w:t xml:space="preserve"> zachování siluety </w:t>
      </w:r>
      <w:r w:rsidR="000B3DD6">
        <w:rPr>
          <w:rFonts w:ascii="Calibri" w:hAnsi="Calibri"/>
          <w:sz w:val="20"/>
          <w:szCs w:val="20"/>
        </w:rPr>
        <w:t xml:space="preserve">sídla </w:t>
      </w:r>
      <w:r w:rsidR="00C60230" w:rsidRPr="009E5F77">
        <w:rPr>
          <w:rFonts w:ascii="Calibri" w:hAnsi="Calibri"/>
          <w:sz w:val="20"/>
          <w:szCs w:val="20"/>
        </w:rPr>
        <w:t>v dálkových pohledech</w:t>
      </w:r>
      <w:r w:rsidR="00C60230">
        <w:rPr>
          <w:rFonts w:ascii="Calibri" w:hAnsi="Calibri"/>
          <w:sz w:val="20"/>
          <w:szCs w:val="20"/>
        </w:rPr>
        <w:t xml:space="preserve"> </w:t>
      </w:r>
      <w:r w:rsidR="000B3DD6">
        <w:rPr>
          <w:rFonts w:ascii="Calibri" w:hAnsi="Calibri"/>
          <w:sz w:val="20"/>
          <w:szCs w:val="20"/>
        </w:rPr>
        <w:t>a jeho harmonického přechodu do volné krajiny</w:t>
      </w:r>
      <w:r w:rsidR="00B1376D" w:rsidRPr="009E5F77">
        <w:rPr>
          <w:rFonts w:ascii="Calibri" w:hAnsi="Calibri"/>
          <w:sz w:val="20"/>
          <w:szCs w:val="20"/>
        </w:rPr>
        <w:t>.</w:t>
      </w:r>
    </w:p>
    <w:bookmarkEnd w:id="38"/>
    <w:p w14:paraId="5A9F6DD5" w14:textId="42D4AAD6" w:rsidR="00B1376D" w:rsidRPr="009E5F77" w:rsidRDefault="00B1376D" w:rsidP="00EB755F">
      <w:pPr>
        <w:pStyle w:val="Zkladntext"/>
        <w:widowControl w:val="0"/>
        <w:numPr>
          <w:ilvl w:val="0"/>
          <w:numId w:val="11"/>
        </w:numPr>
        <w:tabs>
          <w:tab w:val="clear" w:pos="720"/>
          <w:tab w:val="left" w:pos="993"/>
        </w:tabs>
        <w:spacing w:after="120"/>
        <w:ind w:left="992" w:hanging="425"/>
        <w:rPr>
          <w:rFonts w:ascii="Calibri" w:hAnsi="Calibri"/>
          <w:sz w:val="20"/>
          <w:szCs w:val="20"/>
        </w:rPr>
      </w:pPr>
      <w:r w:rsidRPr="009E5F77">
        <w:rPr>
          <w:rFonts w:ascii="Calibri" w:hAnsi="Calibri"/>
          <w:sz w:val="20"/>
          <w:szCs w:val="20"/>
        </w:rPr>
        <w:t>Mimo územním plánem samostatně vymezených ploch systému sídelní zeleně bude tento systém i nadále tvořen plochami zeleně zahrnutými do jiných ploch</w:t>
      </w:r>
      <w:r w:rsidR="004A3D67" w:rsidRPr="009E5F77">
        <w:rPr>
          <w:rFonts w:ascii="Calibri" w:hAnsi="Calibri"/>
          <w:sz w:val="20"/>
          <w:szCs w:val="20"/>
        </w:rPr>
        <w:t xml:space="preserve"> s RZV</w:t>
      </w:r>
      <w:r w:rsidRPr="009E5F77">
        <w:rPr>
          <w:rFonts w:ascii="Calibri" w:hAnsi="Calibri"/>
          <w:sz w:val="20"/>
          <w:szCs w:val="20"/>
        </w:rPr>
        <w:t>. Jde o zeleň veřejně přístupnou (</w:t>
      </w:r>
      <w:bookmarkStart w:id="39" w:name="_Hlk85523539"/>
      <w:r w:rsidRPr="009E5F77">
        <w:rPr>
          <w:rFonts w:ascii="Calibri" w:hAnsi="Calibri"/>
          <w:sz w:val="20"/>
          <w:szCs w:val="20"/>
        </w:rPr>
        <w:t xml:space="preserve">např. v plochách </w:t>
      </w:r>
      <w:r w:rsidR="008A1DDA" w:rsidRPr="009E5F77">
        <w:rPr>
          <w:rFonts w:ascii="Calibri" w:hAnsi="Calibri"/>
          <w:sz w:val="20"/>
          <w:szCs w:val="20"/>
        </w:rPr>
        <w:t>veřejných prostranství všeobecných</w:t>
      </w:r>
      <w:r w:rsidR="001D1E6D" w:rsidRPr="009E5F77">
        <w:rPr>
          <w:rFonts w:ascii="Calibri" w:hAnsi="Calibri"/>
          <w:sz w:val="20"/>
          <w:szCs w:val="20"/>
        </w:rPr>
        <w:t xml:space="preserve"> /PU/</w:t>
      </w:r>
      <w:r w:rsidRPr="009E5F77">
        <w:rPr>
          <w:rFonts w:ascii="Calibri" w:hAnsi="Calibri"/>
          <w:sz w:val="20"/>
          <w:szCs w:val="20"/>
        </w:rPr>
        <w:t xml:space="preserve">), ale i zeleň </w:t>
      </w:r>
      <w:r w:rsidR="0094642B" w:rsidRPr="009E5F77">
        <w:rPr>
          <w:rFonts w:ascii="Calibri" w:hAnsi="Calibri"/>
          <w:sz w:val="20"/>
          <w:szCs w:val="20"/>
        </w:rPr>
        <w:t xml:space="preserve">na soukromých pozemcích </w:t>
      </w:r>
      <w:r w:rsidR="001E61C3" w:rsidRPr="009E5F77">
        <w:rPr>
          <w:rFonts w:ascii="Calibri" w:hAnsi="Calibri"/>
          <w:sz w:val="20"/>
          <w:szCs w:val="20"/>
        </w:rPr>
        <w:t>(</w:t>
      </w:r>
      <w:r w:rsidR="0094642B" w:rsidRPr="009E5F77">
        <w:rPr>
          <w:rFonts w:ascii="Calibri" w:hAnsi="Calibri"/>
          <w:sz w:val="20"/>
          <w:szCs w:val="20"/>
        </w:rPr>
        <w:t xml:space="preserve">např. u </w:t>
      </w:r>
      <w:r w:rsidR="00E57B20" w:rsidRPr="009E5F77">
        <w:rPr>
          <w:rFonts w:ascii="Calibri" w:hAnsi="Calibri"/>
          <w:sz w:val="20"/>
          <w:szCs w:val="20"/>
        </w:rPr>
        <w:t>staveb pro bydlení</w:t>
      </w:r>
      <w:r w:rsidR="00184BAE" w:rsidRPr="009E5F77">
        <w:rPr>
          <w:rFonts w:ascii="Calibri" w:hAnsi="Calibri"/>
          <w:sz w:val="20"/>
          <w:szCs w:val="20"/>
        </w:rPr>
        <w:t xml:space="preserve"> a pro rekreaci</w:t>
      </w:r>
      <w:r w:rsidR="0094642B" w:rsidRPr="009E5F77">
        <w:rPr>
          <w:rFonts w:ascii="Calibri" w:hAnsi="Calibri"/>
          <w:sz w:val="20"/>
          <w:szCs w:val="20"/>
        </w:rPr>
        <w:t xml:space="preserve"> nebo </w:t>
      </w:r>
      <w:r w:rsidRPr="009E5F77">
        <w:rPr>
          <w:rFonts w:ascii="Calibri" w:hAnsi="Calibri"/>
          <w:sz w:val="20"/>
          <w:szCs w:val="20"/>
        </w:rPr>
        <w:t>zeleň v areálech občanského vybavení</w:t>
      </w:r>
      <w:r w:rsidR="0094642B" w:rsidRPr="009E5F77">
        <w:rPr>
          <w:rFonts w:ascii="Calibri" w:hAnsi="Calibri"/>
          <w:sz w:val="20"/>
          <w:szCs w:val="20"/>
        </w:rPr>
        <w:t xml:space="preserve">, výroby </w:t>
      </w:r>
      <w:r w:rsidRPr="009E5F77">
        <w:rPr>
          <w:rFonts w:ascii="Calibri" w:hAnsi="Calibri"/>
          <w:sz w:val="20"/>
          <w:szCs w:val="20"/>
        </w:rPr>
        <w:t>apod</w:t>
      </w:r>
      <w:r w:rsidR="00157CA9" w:rsidRPr="009E5F77">
        <w:rPr>
          <w:rFonts w:ascii="Calibri" w:hAnsi="Calibri"/>
          <w:sz w:val="20"/>
          <w:szCs w:val="20"/>
        </w:rPr>
        <w:t>.</w:t>
      </w:r>
      <w:r w:rsidR="001E61C3" w:rsidRPr="009E5F77">
        <w:rPr>
          <w:rFonts w:ascii="Calibri" w:hAnsi="Calibri"/>
          <w:sz w:val="20"/>
          <w:szCs w:val="20"/>
        </w:rPr>
        <w:t>)</w:t>
      </w:r>
      <w:r w:rsidRPr="009E5F77">
        <w:rPr>
          <w:rFonts w:ascii="Calibri" w:hAnsi="Calibri"/>
          <w:sz w:val="20"/>
          <w:szCs w:val="20"/>
        </w:rPr>
        <w:t>.</w:t>
      </w:r>
    </w:p>
    <w:bookmarkEnd w:id="39"/>
    <w:p w14:paraId="4F1C666B" w14:textId="69F8C220" w:rsidR="00B1376D" w:rsidRPr="009E5F77" w:rsidRDefault="00B1376D" w:rsidP="00943EC8">
      <w:pPr>
        <w:numPr>
          <w:ilvl w:val="0"/>
          <w:numId w:val="13"/>
        </w:numPr>
        <w:spacing w:after="120"/>
        <w:ind w:left="567" w:hanging="567"/>
        <w:jc w:val="both"/>
        <w:rPr>
          <w:rFonts w:ascii="Calibri" w:hAnsi="Calibri"/>
          <w:sz w:val="20"/>
        </w:rPr>
      </w:pPr>
      <w:r w:rsidRPr="009E5F77">
        <w:rPr>
          <w:rFonts w:ascii="Calibri" w:hAnsi="Calibri"/>
          <w:sz w:val="20"/>
        </w:rPr>
        <w:t xml:space="preserve">Při rozhodování o změnách v území a při využívání území budou </w:t>
      </w:r>
      <w:r w:rsidR="00FE134B" w:rsidRPr="009E5F77">
        <w:rPr>
          <w:rFonts w:ascii="Calibri" w:hAnsi="Calibri"/>
          <w:sz w:val="20"/>
        </w:rPr>
        <w:t xml:space="preserve">využívány vytvořené podmínky pro posílení </w:t>
      </w:r>
      <w:r w:rsidR="00780548">
        <w:rPr>
          <w:rFonts w:ascii="Calibri" w:hAnsi="Calibri"/>
          <w:sz w:val="20"/>
        </w:rPr>
        <w:t xml:space="preserve">systému </w:t>
      </w:r>
      <w:r w:rsidR="00FE134B" w:rsidRPr="009E5F77">
        <w:rPr>
          <w:rFonts w:ascii="Calibri" w:hAnsi="Calibri"/>
          <w:sz w:val="20"/>
        </w:rPr>
        <w:t>sídelní zeleně, a to vymezením ploch změn</w:t>
      </w:r>
      <w:r w:rsidR="002C6679" w:rsidRPr="009E5F77">
        <w:rPr>
          <w:rFonts w:ascii="Calibri" w:hAnsi="Calibri"/>
          <w:sz w:val="20"/>
        </w:rPr>
        <w:t>, resp. návrhových ploch</w:t>
      </w:r>
      <w:r w:rsidR="00780548">
        <w:rPr>
          <w:rFonts w:ascii="Calibri" w:hAnsi="Calibri"/>
          <w:sz w:val="20"/>
        </w:rPr>
        <w:t> s požadovaným způsobem využití určujícím rozvoj zeleně</w:t>
      </w:r>
      <w:r w:rsidRPr="009E5F77">
        <w:rPr>
          <w:rFonts w:ascii="Calibri" w:hAnsi="Calibri"/>
          <w:sz w:val="20"/>
        </w:rPr>
        <w:t xml:space="preserve">: </w:t>
      </w:r>
    </w:p>
    <w:p w14:paraId="5F288CFD" w14:textId="7D1908B5" w:rsidR="004B342F" w:rsidRPr="00D222B8" w:rsidRDefault="001F1003" w:rsidP="00942FA3">
      <w:pPr>
        <w:pStyle w:val="Zkladntext"/>
        <w:keepNext/>
        <w:widowControl w:val="0"/>
        <w:numPr>
          <w:ilvl w:val="1"/>
          <w:numId w:val="120"/>
        </w:numPr>
        <w:tabs>
          <w:tab w:val="left" w:pos="1276"/>
        </w:tabs>
        <w:spacing w:after="0"/>
        <w:ind w:left="1434" w:hanging="357"/>
        <w:rPr>
          <w:rFonts w:ascii="Calibri" w:hAnsi="Calibri"/>
          <w:sz w:val="20"/>
          <w:szCs w:val="20"/>
        </w:rPr>
      </w:pPr>
      <w:r w:rsidRPr="00C60230">
        <w:rPr>
          <w:rFonts w:ascii="Calibri" w:hAnsi="Calibri"/>
          <w:sz w:val="20"/>
          <w:szCs w:val="20"/>
        </w:rPr>
        <w:t>/ZS/ zeleň síd</w:t>
      </w:r>
      <w:r w:rsidR="00A23DE3" w:rsidRPr="00C60230">
        <w:rPr>
          <w:rFonts w:ascii="Calibri" w:hAnsi="Calibri"/>
          <w:sz w:val="20"/>
          <w:szCs w:val="20"/>
        </w:rPr>
        <w:t>e</w:t>
      </w:r>
      <w:r w:rsidRPr="00C60230">
        <w:rPr>
          <w:rFonts w:ascii="Calibri" w:hAnsi="Calibri"/>
          <w:sz w:val="20"/>
          <w:szCs w:val="20"/>
        </w:rPr>
        <w:t xml:space="preserve">lní ostatní: </w:t>
      </w:r>
      <w:r w:rsidR="00C60230">
        <w:rPr>
          <w:rFonts w:ascii="Calibri" w:hAnsi="Calibri"/>
          <w:sz w:val="20"/>
          <w:szCs w:val="20"/>
        </w:rPr>
        <w:t xml:space="preserve">součást </w:t>
      </w:r>
      <w:r w:rsidR="00C60230" w:rsidRPr="00E10921">
        <w:rPr>
          <w:rFonts w:ascii="Calibri" w:hAnsi="Calibri"/>
          <w:b/>
          <w:bCs/>
          <w:sz w:val="20"/>
          <w:szCs w:val="20"/>
        </w:rPr>
        <w:t xml:space="preserve">Z.06, </w:t>
      </w:r>
      <w:r w:rsidR="00B4671E">
        <w:rPr>
          <w:rFonts w:ascii="Calibri" w:hAnsi="Calibri"/>
          <w:b/>
          <w:bCs/>
          <w:sz w:val="20"/>
          <w:szCs w:val="20"/>
        </w:rPr>
        <w:t xml:space="preserve">součást Z.08, </w:t>
      </w:r>
      <w:r w:rsidR="003540C5">
        <w:rPr>
          <w:rFonts w:ascii="Calibri" w:hAnsi="Calibri"/>
          <w:b/>
          <w:bCs/>
          <w:sz w:val="20"/>
          <w:szCs w:val="20"/>
        </w:rPr>
        <w:t xml:space="preserve">zastavitelné plochy </w:t>
      </w:r>
      <w:r w:rsidR="00C60230" w:rsidRPr="00E10921">
        <w:rPr>
          <w:rFonts w:ascii="Calibri" w:hAnsi="Calibri"/>
          <w:b/>
          <w:bCs/>
          <w:sz w:val="20"/>
          <w:szCs w:val="20"/>
        </w:rPr>
        <w:t>Z.15, Z.16</w:t>
      </w:r>
      <w:r w:rsidR="003F0AED" w:rsidRPr="00C60230">
        <w:rPr>
          <w:rFonts w:ascii="Calibri" w:hAnsi="Calibri"/>
          <w:sz w:val="20"/>
          <w:szCs w:val="20"/>
        </w:rPr>
        <w:t xml:space="preserve">. </w:t>
      </w:r>
    </w:p>
    <w:p w14:paraId="720F645F" w14:textId="4E3EA8A6" w:rsidR="002B0A46" w:rsidRPr="00C74417" w:rsidRDefault="002B0A46" w:rsidP="00D222B8">
      <w:pPr>
        <w:pStyle w:val="Nadpis2"/>
      </w:pPr>
      <w:bookmarkStart w:id="40" w:name="_Toc236979762"/>
      <w:r w:rsidRPr="00C74417">
        <w:t xml:space="preserve">SYSTÉM </w:t>
      </w:r>
      <w:r>
        <w:t>VEŘEJNÝCH PROSTRANSTVÍ</w:t>
      </w:r>
      <w:bookmarkEnd w:id="40"/>
    </w:p>
    <w:p w14:paraId="4CD8C4A3" w14:textId="653CCC54" w:rsidR="003556B8" w:rsidRPr="0015472D" w:rsidRDefault="002B0A46" w:rsidP="002B0A46">
      <w:pPr>
        <w:numPr>
          <w:ilvl w:val="0"/>
          <w:numId w:val="13"/>
        </w:numPr>
        <w:spacing w:after="120"/>
        <w:ind w:left="567" w:hanging="567"/>
        <w:jc w:val="both"/>
        <w:rPr>
          <w:rFonts w:ascii="Calibri" w:hAnsi="Calibri"/>
          <w:sz w:val="20"/>
        </w:rPr>
      </w:pPr>
      <w:r w:rsidRPr="0015472D">
        <w:rPr>
          <w:rFonts w:ascii="Calibri" w:hAnsi="Calibri"/>
          <w:sz w:val="20"/>
        </w:rPr>
        <w:t xml:space="preserve">Systém veřejných prostranství je </w:t>
      </w:r>
      <w:r w:rsidR="00BC1415">
        <w:rPr>
          <w:rFonts w:ascii="Calibri" w:hAnsi="Calibri"/>
          <w:sz w:val="20"/>
        </w:rPr>
        <w:t xml:space="preserve">vymezen a </w:t>
      </w:r>
      <w:r w:rsidRPr="0015472D">
        <w:rPr>
          <w:rFonts w:ascii="Calibri" w:hAnsi="Calibri"/>
          <w:sz w:val="20"/>
        </w:rPr>
        <w:t>stanoven</w:t>
      </w:r>
      <w:r w:rsidR="00E8105E" w:rsidRPr="0015472D">
        <w:rPr>
          <w:rFonts w:ascii="Calibri" w:hAnsi="Calibri"/>
          <w:sz w:val="20"/>
        </w:rPr>
        <w:t xml:space="preserve"> v </w:t>
      </w:r>
      <w:r w:rsidR="007953BD" w:rsidRPr="0015472D">
        <w:rPr>
          <w:rFonts w:ascii="Calibri" w:hAnsi="Calibri"/>
          <w:sz w:val="20"/>
        </w:rPr>
        <w:t>pod</w:t>
      </w:r>
      <w:r w:rsidR="00E8105E" w:rsidRPr="0015472D">
        <w:rPr>
          <w:rFonts w:ascii="Calibri" w:hAnsi="Calibri"/>
          <w:sz w:val="20"/>
        </w:rPr>
        <w:t>kapitole „Veřejná prostranství</w:t>
      </w:r>
      <w:r w:rsidR="007953BD" w:rsidRPr="0015472D">
        <w:rPr>
          <w:rFonts w:ascii="Calibri" w:hAnsi="Calibri"/>
          <w:sz w:val="20"/>
        </w:rPr>
        <w:t>“ v rámci stanovení koncepce veřejné infrastruktury.</w:t>
      </w:r>
    </w:p>
    <w:p w14:paraId="0CFAA828" w14:textId="46A9F460" w:rsidR="00B1376D" w:rsidRPr="00DC0B3B" w:rsidRDefault="003F0AED" w:rsidP="002B0A46">
      <w:pPr>
        <w:pStyle w:val="Nadpis1"/>
      </w:pPr>
      <w:bookmarkStart w:id="41" w:name="_Toc240690599"/>
      <w:bookmarkStart w:id="42" w:name="_Toc236979763"/>
      <w:bookmarkEnd w:id="37"/>
      <w:r w:rsidRPr="00DC0B3B">
        <w:lastRenderedPageBreak/>
        <w:t>KONCEPCE VEŘEJNÉ INFRASTRUKTURY</w:t>
      </w:r>
      <w:bookmarkEnd w:id="41"/>
      <w:bookmarkEnd w:id="42"/>
      <w:r w:rsidR="00195C71" w:rsidRPr="00DC0B3B">
        <w:t xml:space="preserve"> </w:t>
      </w:r>
      <w:r w:rsidR="0091639E" w:rsidRPr="00DC0B3B">
        <w:fldChar w:fldCharType="begin"/>
      </w:r>
      <w:r w:rsidR="00B1376D" w:rsidRPr="00DC0B3B">
        <w:instrText>tc "d) Koncepce veřejné infrastruktury včetně podmínek pro její umisťování" \l 1</w:instrText>
      </w:r>
      <w:r w:rsidR="0091639E" w:rsidRPr="00DC0B3B">
        <w:fldChar w:fldCharType="end"/>
      </w:r>
    </w:p>
    <w:p w14:paraId="0711ADA6" w14:textId="77777777" w:rsidR="00B1376D" w:rsidRPr="00DC0B3B" w:rsidRDefault="00B1376D" w:rsidP="00B1376D">
      <w:bookmarkStart w:id="43" w:name="_toc1362"/>
      <w:bookmarkStart w:id="44" w:name="_Toc240690600"/>
      <w:bookmarkEnd w:id="43"/>
    </w:p>
    <w:p w14:paraId="6E53908F" w14:textId="25E1EE7B" w:rsidR="00967DA4" w:rsidRPr="00D222B8" w:rsidRDefault="00967DA4" w:rsidP="00B1376D">
      <w:pPr>
        <w:numPr>
          <w:ilvl w:val="0"/>
          <w:numId w:val="13"/>
        </w:numPr>
        <w:spacing w:after="120"/>
        <w:ind w:left="567" w:hanging="567"/>
        <w:jc w:val="both"/>
        <w:rPr>
          <w:i/>
          <w:iCs/>
          <w:color w:val="EE0000"/>
        </w:rPr>
      </w:pPr>
      <w:r w:rsidRPr="00F21534">
        <w:rPr>
          <w:rFonts w:ascii="Calibri" w:hAnsi="Calibri"/>
          <w:sz w:val="20"/>
        </w:rPr>
        <w:t xml:space="preserve">Veřejnou infrastrukturou je dopravní infrastruktura, technická infrastruktura, zelená infrastruktura, občanské vybavení a dále veřejná prostranství, </w:t>
      </w:r>
      <w:r w:rsidR="003B3D58" w:rsidRPr="00F21534">
        <w:rPr>
          <w:rFonts w:ascii="Calibri" w:hAnsi="Calibri"/>
          <w:sz w:val="20"/>
        </w:rPr>
        <w:t xml:space="preserve">její </w:t>
      </w:r>
      <w:r w:rsidRPr="00F21534">
        <w:rPr>
          <w:rFonts w:ascii="Calibri" w:hAnsi="Calibri"/>
          <w:sz w:val="20"/>
        </w:rPr>
        <w:t xml:space="preserve">součástí jsou i základní </w:t>
      </w:r>
      <w:r w:rsidR="00780548">
        <w:rPr>
          <w:rFonts w:ascii="Calibri" w:hAnsi="Calibri"/>
          <w:sz w:val="20"/>
        </w:rPr>
        <w:t>prvky</w:t>
      </w:r>
      <w:r w:rsidRPr="00F21534">
        <w:rPr>
          <w:rFonts w:ascii="Calibri" w:hAnsi="Calibri"/>
          <w:sz w:val="20"/>
        </w:rPr>
        <w:t xml:space="preserve"> civilní ochrany. </w:t>
      </w:r>
    </w:p>
    <w:p w14:paraId="4C3F65BD" w14:textId="77777777" w:rsidR="00B1376D" w:rsidRPr="00293C15" w:rsidRDefault="00B1376D" w:rsidP="00D222B8">
      <w:pPr>
        <w:pStyle w:val="Nadpis2"/>
      </w:pPr>
      <w:bookmarkStart w:id="45" w:name="_Toc236979764"/>
      <w:r w:rsidRPr="00293C15">
        <w:t>DOPRAVNÍ INFRASTRUKTURA</w:t>
      </w:r>
      <w:bookmarkEnd w:id="44"/>
      <w:bookmarkEnd w:id="45"/>
    </w:p>
    <w:p w14:paraId="372ED27C" w14:textId="4B60A0EC" w:rsidR="00B1376D" w:rsidRPr="00293C15" w:rsidRDefault="00B1376D" w:rsidP="00AE5410">
      <w:pPr>
        <w:pStyle w:val="Nadpis3"/>
      </w:pPr>
      <w:bookmarkStart w:id="46" w:name="_Toc236979765"/>
      <w:r w:rsidRPr="00293C15">
        <w:t>Silniční doprava, doprava v</w:t>
      </w:r>
      <w:r w:rsidR="000E1D6D">
        <w:t> </w:t>
      </w:r>
      <w:r w:rsidRPr="00293C15">
        <w:t>klidu</w:t>
      </w:r>
      <w:r w:rsidR="000E1D6D">
        <w:t>, vodní doprava</w:t>
      </w:r>
      <w:bookmarkEnd w:id="46"/>
    </w:p>
    <w:p w14:paraId="1A4DBC2F" w14:textId="60ADEAC2" w:rsidR="00B1376D" w:rsidRPr="009E5F77" w:rsidRDefault="00B1376D" w:rsidP="00943EC8">
      <w:pPr>
        <w:widowControl w:val="0"/>
        <w:numPr>
          <w:ilvl w:val="0"/>
          <w:numId w:val="13"/>
        </w:numPr>
        <w:suppressAutoHyphens w:val="0"/>
        <w:spacing w:before="120"/>
        <w:ind w:left="567" w:hanging="567"/>
        <w:jc w:val="both"/>
        <w:rPr>
          <w:rFonts w:ascii="Calibri" w:hAnsi="Calibri" w:cs="Arial"/>
          <w:snapToGrid w:val="0"/>
          <w:sz w:val="20"/>
          <w:u w:val="single"/>
        </w:rPr>
      </w:pPr>
      <w:r w:rsidRPr="009E5F77">
        <w:rPr>
          <w:rFonts w:ascii="Calibri" w:hAnsi="Calibri" w:cs="Arial"/>
          <w:snapToGrid w:val="0"/>
          <w:sz w:val="20"/>
          <w:u w:val="single"/>
        </w:rPr>
        <w:t xml:space="preserve">Respektován bude </w:t>
      </w:r>
      <w:r w:rsidR="000A18D6" w:rsidRPr="009E5F77">
        <w:rPr>
          <w:rFonts w:ascii="Calibri" w:hAnsi="Calibri" w:cs="Arial"/>
          <w:snapToGrid w:val="0"/>
          <w:sz w:val="20"/>
          <w:u w:val="single"/>
        </w:rPr>
        <w:t>systém</w:t>
      </w:r>
      <w:r w:rsidRPr="009E5F77">
        <w:rPr>
          <w:rFonts w:ascii="Calibri" w:hAnsi="Calibri" w:cs="Arial"/>
          <w:snapToGrid w:val="0"/>
          <w:sz w:val="20"/>
          <w:u w:val="single"/>
        </w:rPr>
        <w:t xml:space="preserve"> silniční </w:t>
      </w:r>
      <w:r w:rsidR="000A18D6" w:rsidRPr="009E5F77">
        <w:rPr>
          <w:rFonts w:ascii="Calibri" w:hAnsi="Calibri" w:cs="Arial"/>
          <w:snapToGrid w:val="0"/>
          <w:sz w:val="20"/>
          <w:u w:val="single"/>
        </w:rPr>
        <w:t>sítě</w:t>
      </w:r>
      <w:r w:rsidRPr="009E5F77">
        <w:rPr>
          <w:rFonts w:ascii="Calibri" w:hAnsi="Calibri" w:cs="Arial"/>
          <w:snapToGrid w:val="0"/>
          <w:sz w:val="20"/>
          <w:u w:val="single"/>
        </w:rPr>
        <w:t xml:space="preserve"> a plochy</w:t>
      </w:r>
      <w:r w:rsidR="000A18D6" w:rsidRPr="009E5F77">
        <w:rPr>
          <w:rFonts w:ascii="Calibri" w:hAnsi="Calibri" w:cs="Arial"/>
          <w:snapToGrid w:val="0"/>
          <w:sz w:val="20"/>
          <w:u w:val="single"/>
        </w:rPr>
        <w:t xml:space="preserve"> a koridory</w:t>
      </w:r>
      <w:r w:rsidRPr="009E5F77">
        <w:rPr>
          <w:rFonts w:ascii="Calibri" w:hAnsi="Calibri" w:cs="Arial"/>
          <w:snapToGrid w:val="0"/>
          <w:sz w:val="20"/>
          <w:u w:val="single"/>
        </w:rPr>
        <w:t xml:space="preserve"> pro funkci dopravy:</w:t>
      </w:r>
    </w:p>
    <w:p w14:paraId="33392873" w14:textId="35247B33" w:rsidR="00B1376D" w:rsidRPr="009E5F77" w:rsidRDefault="00B1376D" w:rsidP="00201239">
      <w:pPr>
        <w:pStyle w:val="Zkladntext"/>
        <w:numPr>
          <w:ilvl w:val="0"/>
          <w:numId w:val="6"/>
        </w:numPr>
        <w:tabs>
          <w:tab w:val="clear" w:pos="720"/>
          <w:tab w:val="left" w:pos="1134"/>
        </w:tabs>
        <w:spacing w:after="0"/>
        <w:ind w:left="993" w:hanging="426"/>
        <w:rPr>
          <w:rFonts w:ascii="Calibri" w:hAnsi="Calibri"/>
          <w:sz w:val="20"/>
          <w:szCs w:val="20"/>
        </w:rPr>
      </w:pPr>
      <w:r w:rsidRPr="009E5F77">
        <w:rPr>
          <w:rFonts w:ascii="Calibri" w:hAnsi="Calibri"/>
          <w:sz w:val="20"/>
          <w:szCs w:val="20"/>
        </w:rPr>
        <w:t xml:space="preserve">silnice </w:t>
      </w:r>
      <w:r w:rsidR="00293C15" w:rsidRPr="009E5F77">
        <w:rPr>
          <w:rFonts w:ascii="Calibri" w:hAnsi="Calibri"/>
          <w:sz w:val="20"/>
          <w:szCs w:val="20"/>
        </w:rPr>
        <w:t>II</w:t>
      </w:r>
      <w:r w:rsidR="008D2F69" w:rsidRPr="009E5F77">
        <w:rPr>
          <w:rFonts w:ascii="Calibri" w:hAnsi="Calibri"/>
          <w:sz w:val="20"/>
          <w:szCs w:val="20"/>
        </w:rPr>
        <w:t>.</w:t>
      </w:r>
      <w:r w:rsidR="00E607A3" w:rsidRPr="009E5F77">
        <w:rPr>
          <w:rFonts w:ascii="Calibri" w:hAnsi="Calibri"/>
          <w:sz w:val="20"/>
          <w:szCs w:val="20"/>
        </w:rPr>
        <w:t xml:space="preserve"> </w:t>
      </w:r>
      <w:r w:rsidR="00F53AF6" w:rsidRPr="009E5F77">
        <w:rPr>
          <w:rFonts w:ascii="Calibri" w:hAnsi="Calibri"/>
          <w:sz w:val="20"/>
          <w:szCs w:val="20"/>
        </w:rPr>
        <w:t>a</w:t>
      </w:r>
      <w:r w:rsidRPr="009E5F77">
        <w:rPr>
          <w:rFonts w:ascii="Calibri" w:hAnsi="Calibri"/>
          <w:sz w:val="20"/>
          <w:szCs w:val="20"/>
        </w:rPr>
        <w:t xml:space="preserve"> III. třídy</w:t>
      </w:r>
      <w:r w:rsidR="00BC1415">
        <w:rPr>
          <w:rFonts w:ascii="Calibri" w:hAnsi="Calibri"/>
          <w:sz w:val="20"/>
          <w:szCs w:val="20"/>
        </w:rPr>
        <w:t xml:space="preserve"> (mimo sídlo i jejich průtahy v sídle)</w:t>
      </w:r>
      <w:r w:rsidRPr="009E5F77">
        <w:rPr>
          <w:rFonts w:ascii="Calibri" w:hAnsi="Calibri"/>
          <w:sz w:val="20"/>
          <w:szCs w:val="20"/>
        </w:rPr>
        <w:t>;</w:t>
      </w:r>
    </w:p>
    <w:p w14:paraId="32D1814B" w14:textId="5B41B83C" w:rsidR="00B1376D" w:rsidRPr="009E5F77" w:rsidRDefault="00B1376D" w:rsidP="00201239">
      <w:pPr>
        <w:pStyle w:val="Zkladntext"/>
        <w:numPr>
          <w:ilvl w:val="0"/>
          <w:numId w:val="6"/>
        </w:numPr>
        <w:tabs>
          <w:tab w:val="clear" w:pos="720"/>
          <w:tab w:val="left" w:pos="1134"/>
        </w:tabs>
        <w:spacing w:after="0"/>
        <w:ind w:left="993" w:hanging="426"/>
        <w:rPr>
          <w:rFonts w:ascii="Calibri" w:hAnsi="Calibri"/>
          <w:bCs/>
          <w:sz w:val="20"/>
          <w:szCs w:val="20"/>
        </w:rPr>
      </w:pPr>
      <w:r w:rsidRPr="009E5F77">
        <w:rPr>
          <w:rFonts w:ascii="Calibri" w:hAnsi="Calibri"/>
          <w:sz w:val="20"/>
          <w:szCs w:val="20"/>
        </w:rPr>
        <w:t xml:space="preserve">místní obslužné a veřejně přístupné účelové komunikace zajišťující dopravní obsluhu řešeného území; </w:t>
      </w:r>
    </w:p>
    <w:p w14:paraId="2A59F8F5" w14:textId="77777777" w:rsidR="00B1376D" w:rsidRPr="009E5F77" w:rsidRDefault="00F53AF6" w:rsidP="00201239">
      <w:pPr>
        <w:pStyle w:val="Zkladntext"/>
        <w:numPr>
          <w:ilvl w:val="0"/>
          <w:numId w:val="6"/>
        </w:numPr>
        <w:tabs>
          <w:tab w:val="clear" w:pos="720"/>
          <w:tab w:val="left" w:pos="1134"/>
        </w:tabs>
        <w:spacing w:after="0"/>
        <w:ind w:left="993" w:hanging="426"/>
        <w:rPr>
          <w:rFonts w:ascii="Calibri" w:hAnsi="Calibri"/>
          <w:bCs/>
          <w:sz w:val="20"/>
          <w:szCs w:val="20"/>
        </w:rPr>
      </w:pPr>
      <w:r w:rsidRPr="009E5F77">
        <w:rPr>
          <w:rFonts w:ascii="Calibri" w:hAnsi="Calibri"/>
          <w:sz w:val="20"/>
          <w:szCs w:val="20"/>
        </w:rPr>
        <w:t xml:space="preserve">zemědělské a lesní účelové komunikace, </w:t>
      </w:r>
      <w:r w:rsidR="00B1376D" w:rsidRPr="009E5F77">
        <w:rPr>
          <w:rFonts w:ascii="Calibri" w:hAnsi="Calibri"/>
          <w:sz w:val="20"/>
          <w:szCs w:val="20"/>
        </w:rPr>
        <w:t>cestní síť v krajině;</w:t>
      </w:r>
    </w:p>
    <w:p w14:paraId="58B09942" w14:textId="279D21C7" w:rsidR="00B1376D" w:rsidRPr="009E5F77" w:rsidRDefault="00B1376D" w:rsidP="00201239">
      <w:pPr>
        <w:pStyle w:val="Zkladntext"/>
        <w:numPr>
          <w:ilvl w:val="0"/>
          <w:numId w:val="6"/>
        </w:numPr>
        <w:tabs>
          <w:tab w:val="clear" w:pos="720"/>
          <w:tab w:val="left" w:pos="1134"/>
        </w:tabs>
        <w:spacing w:after="0"/>
        <w:ind w:left="993" w:hanging="426"/>
        <w:rPr>
          <w:rFonts w:ascii="Calibri" w:hAnsi="Calibri"/>
          <w:bCs/>
          <w:sz w:val="20"/>
          <w:szCs w:val="20"/>
        </w:rPr>
      </w:pPr>
      <w:r w:rsidRPr="009E5F77">
        <w:rPr>
          <w:rFonts w:ascii="Calibri" w:hAnsi="Calibri"/>
          <w:sz w:val="20"/>
          <w:szCs w:val="20"/>
        </w:rPr>
        <w:t>plochy sloužící dopravě včetně ploch pro dopravu v klidu.</w:t>
      </w:r>
    </w:p>
    <w:p w14:paraId="09F4530B" w14:textId="77777777" w:rsidR="00B1376D" w:rsidRPr="009E5F77" w:rsidRDefault="00B1376D" w:rsidP="00943EC8">
      <w:pPr>
        <w:widowControl w:val="0"/>
        <w:numPr>
          <w:ilvl w:val="0"/>
          <w:numId w:val="13"/>
        </w:numPr>
        <w:suppressAutoHyphens w:val="0"/>
        <w:spacing w:before="120"/>
        <w:ind w:left="567" w:hanging="567"/>
        <w:jc w:val="both"/>
        <w:rPr>
          <w:rFonts w:ascii="Calibri" w:hAnsi="Calibri" w:cs="Arial"/>
          <w:snapToGrid w:val="0"/>
          <w:sz w:val="20"/>
          <w:u w:val="single"/>
        </w:rPr>
      </w:pPr>
      <w:r w:rsidRPr="009E5F77">
        <w:rPr>
          <w:rFonts w:ascii="Calibri" w:hAnsi="Calibri" w:cs="Arial"/>
          <w:snapToGrid w:val="0"/>
          <w:sz w:val="20"/>
          <w:u w:val="single"/>
        </w:rPr>
        <w:t>Respektovány budou územním plánem vymezené a vyznačené:</w:t>
      </w:r>
    </w:p>
    <w:p w14:paraId="7D228D35" w14:textId="26B8CBE0" w:rsidR="00B1376D" w:rsidRPr="009E5F77" w:rsidRDefault="00B1376D" w:rsidP="00942FA3">
      <w:pPr>
        <w:pStyle w:val="Zkladntext"/>
        <w:numPr>
          <w:ilvl w:val="0"/>
          <w:numId w:val="146"/>
        </w:numPr>
        <w:tabs>
          <w:tab w:val="clear" w:pos="720"/>
          <w:tab w:val="left" w:pos="1134"/>
        </w:tabs>
        <w:spacing w:after="0"/>
        <w:ind w:left="993" w:hanging="426"/>
        <w:rPr>
          <w:rFonts w:ascii="Calibri" w:hAnsi="Calibri"/>
          <w:sz w:val="20"/>
          <w:szCs w:val="20"/>
        </w:rPr>
      </w:pPr>
      <w:r w:rsidRPr="009E5F77">
        <w:rPr>
          <w:rFonts w:ascii="Calibri" w:hAnsi="Calibri"/>
          <w:sz w:val="20"/>
          <w:szCs w:val="20"/>
        </w:rPr>
        <w:t xml:space="preserve">silnice </w:t>
      </w:r>
      <w:r w:rsidR="00293C15" w:rsidRPr="009E5F77">
        <w:rPr>
          <w:rFonts w:ascii="Calibri" w:hAnsi="Calibri"/>
          <w:sz w:val="20"/>
          <w:szCs w:val="20"/>
        </w:rPr>
        <w:t>II.</w:t>
      </w:r>
      <w:r w:rsidR="00E607A3" w:rsidRPr="009E5F77">
        <w:rPr>
          <w:rFonts w:ascii="Calibri" w:hAnsi="Calibri"/>
          <w:sz w:val="20"/>
          <w:szCs w:val="20"/>
        </w:rPr>
        <w:t xml:space="preserve"> </w:t>
      </w:r>
      <w:r w:rsidRPr="009E5F77">
        <w:rPr>
          <w:rFonts w:ascii="Calibri" w:hAnsi="Calibri"/>
          <w:sz w:val="20"/>
          <w:szCs w:val="20"/>
        </w:rPr>
        <w:t xml:space="preserve">a III. třídy </w:t>
      </w:r>
      <w:r w:rsidR="00BC1415">
        <w:rPr>
          <w:rFonts w:ascii="Calibri" w:hAnsi="Calibri"/>
          <w:sz w:val="20"/>
          <w:szCs w:val="20"/>
        </w:rPr>
        <w:t xml:space="preserve">vymezené </w:t>
      </w:r>
      <w:r w:rsidRPr="009E5F77">
        <w:rPr>
          <w:rFonts w:ascii="Calibri" w:hAnsi="Calibri"/>
          <w:sz w:val="20"/>
          <w:szCs w:val="20"/>
        </w:rPr>
        <w:t xml:space="preserve">jako plochy </w:t>
      </w:r>
      <w:r w:rsidR="006802C7" w:rsidRPr="009E5F77">
        <w:rPr>
          <w:rFonts w:ascii="Calibri" w:hAnsi="Calibri"/>
          <w:sz w:val="20"/>
          <w:szCs w:val="20"/>
        </w:rPr>
        <w:t>s</w:t>
      </w:r>
      <w:r w:rsidR="006B1ADB">
        <w:rPr>
          <w:rFonts w:ascii="Calibri" w:hAnsi="Calibri"/>
          <w:sz w:val="20"/>
          <w:szCs w:val="20"/>
        </w:rPr>
        <w:t> </w:t>
      </w:r>
      <w:r w:rsidR="006802C7" w:rsidRPr="009E5F77">
        <w:rPr>
          <w:rFonts w:ascii="Calibri" w:hAnsi="Calibri"/>
          <w:sz w:val="20"/>
          <w:szCs w:val="20"/>
        </w:rPr>
        <w:t>RZV</w:t>
      </w:r>
      <w:r w:rsidR="006B1ADB">
        <w:rPr>
          <w:rFonts w:ascii="Calibri" w:hAnsi="Calibri"/>
          <w:sz w:val="20"/>
          <w:szCs w:val="20"/>
        </w:rPr>
        <w:t>:</w:t>
      </w:r>
      <w:r w:rsidR="006802C7" w:rsidRPr="009E5F77">
        <w:rPr>
          <w:rFonts w:ascii="Calibri" w:hAnsi="Calibri"/>
          <w:sz w:val="20"/>
          <w:szCs w:val="20"/>
        </w:rPr>
        <w:t xml:space="preserve"> </w:t>
      </w:r>
      <w:r w:rsidR="00BC1415">
        <w:rPr>
          <w:rFonts w:ascii="Calibri" w:hAnsi="Calibri"/>
          <w:sz w:val="20"/>
          <w:szCs w:val="20"/>
        </w:rPr>
        <w:t>„</w:t>
      </w:r>
      <w:r w:rsidR="006802C7" w:rsidRPr="009E5F77">
        <w:rPr>
          <w:rFonts w:ascii="Calibri" w:hAnsi="Calibri"/>
          <w:sz w:val="20"/>
          <w:szCs w:val="20"/>
        </w:rPr>
        <w:t>d</w:t>
      </w:r>
      <w:r w:rsidRPr="009E5F77">
        <w:rPr>
          <w:rFonts w:ascii="Calibri" w:hAnsi="Calibri"/>
          <w:sz w:val="20"/>
          <w:szCs w:val="20"/>
        </w:rPr>
        <w:t>oprav</w:t>
      </w:r>
      <w:r w:rsidR="006802C7" w:rsidRPr="009E5F77">
        <w:rPr>
          <w:rFonts w:ascii="Calibri" w:hAnsi="Calibri"/>
          <w:sz w:val="20"/>
          <w:szCs w:val="20"/>
        </w:rPr>
        <w:t>a</w:t>
      </w:r>
      <w:r w:rsidRPr="009E5F77">
        <w:rPr>
          <w:rFonts w:ascii="Calibri" w:hAnsi="Calibri"/>
          <w:sz w:val="20"/>
          <w:szCs w:val="20"/>
        </w:rPr>
        <w:t xml:space="preserve"> silniční – silniční síť</w:t>
      </w:r>
      <w:r w:rsidR="006B1ADB">
        <w:rPr>
          <w:rFonts w:ascii="Calibri" w:hAnsi="Calibri"/>
          <w:sz w:val="20"/>
          <w:szCs w:val="20"/>
        </w:rPr>
        <w:t xml:space="preserve"> </w:t>
      </w:r>
      <w:r w:rsidR="006B1ADB" w:rsidRPr="009E5F77">
        <w:rPr>
          <w:rFonts w:ascii="Calibri" w:hAnsi="Calibri"/>
          <w:sz w:val="20"/>
          <w:szCs w:val="20"/>
        </w:rPr>
        <w:t>(DS.1)</w:t>
      </w:r>
      <w:r w:rsidR="00BC1415">
        <w:rPr>
          <w:rFonts w:ascii="Calibri" w:hAnsi="Calibri"/>
          <w:sz w:val="20"/>
          <w:szCs w:val="20"/>
        </w:rPr>
        <w:t>“</w:t>
      </w:r>
      <w:r w:rsidR="00233C53" w:rsidRPr="009E5F77">
        <w:rPr>
          <w:rFonts w:ascii="Calibri" w:hAnsi="Calibri"/>
          <w:sz w:val="20"/>
          <w:szCs w:val="20"/>
        </w:rPr>
        <w:t xml:space="preserve">, </w:t>
      </w:r>
      <w:r w:rsidR="00BC1415">
        <w:rPr>
          <w:rFonts w:ascii="Calibri" w:hAnsi="Calibri"/>
          <w:sz w:val="20"/>
          <w:szCs w:val="20"/>
        </w:rPr>
        <w:t xml:space="preserve">průtahy silnic II. a III. třídy v sídle a </w:t>
      </w:r>
      <w:r w:rsidR="000F61C3" w:rsidRPr="009E5F77">
        <w:rPr>
          <w:rFonts w:ascii="Calibri" w:hAnsi="Calibri"/>
          <w:sz w:val="20"/>
          <w:szCs w:val="20"/>
        </w:rPr>
        <w:t xml:space="preserve">významné místní komunikace v zastavěném území </w:t>
      </w:r>
      <w:r w:rsidR="00BC1415">
        <w:rPr>
          <w:rFonts w:ascii="Calibri" w:hAnsi="Calibri"/>
          <w:sz w:val="20"/>
          <w:szCs w:val="20"/>
        </w:rPr>
        <w:t>vymezené</w:t>
      </w:r>
      <w:r w:rsidR="00BC1415" w:rsidRPr="009E5F77">
        <w:rPr>
          <w:rFonts w:ascii="Calibri" w:hAnsi="Calibri"/>
          <w:sz w:val="20"/>
          <w:szCs w:val="20"/>
        </w:rPr>
        <w:t xml:space="preserve"> </w:t>
      </w:r>
      <w:r w:rsidR="00233C53" w:rsidRPr="009E5F77">
        <w:rPr>
          <w:rFonts w:ascii="Calibri" w:hAnsi="Calibri"/>
          <w:sz w:val="20"/>
          <w:szCs w:val="20"/>
        </w:rPr>
        <w:t>jako plochy</w:t>
      </w:r>
      <w:r w:rsidR="006B1ADB">
        <w:rPr>
          <w:rFonts w:ascii="Calibri" w:hAnsi="Calibri"/>
          <w:sz w:val="20"/>
          <w:szCs w:val="20"/>
        </w:rPr>
        <w:t>:</w:t>
      </w:r>
      <w:r w:rsidR="00233C53" w:rsidRPr="009E5F77">
        <w:rPr>
          <w:rFonts w:ascii="Calibri" w:hAnsi="Calibri"/>
          <w:sz w:val="20"/>
          <w:szCs w:val="20"/>
        </w:rPr>
        <w:t xml:space="preserve"> </w:t>
      </w:r>
      <w:r w:rsidR="00BC1415">
        <w:rPr>
          <w:rFonts w:ascii="Calibri" w:hAnsi="Calibri"/>
          <w:sz w:val="20"/>
          <w:szCs w:val="20"/>
        </w:rPr>
        <w:t>„</w:t>
      </w:r>
      <w:r w:rsidR="00233C53" w:rsidRPr="009E5F77">
        <w:rPr>
          <w:rFonts w:ascii="Calibri" w:hAnsi="Calibri"/>
          <w:sz w:val="20"/>
          <w:szCs w:val="20"/>
        </w:rPr>
        <w:t>veřejná prostranství všeobecná</w:t>
      </w:r>
      <w:r w:rsidR="006B1ADB">
        <w:rPr>
          <w:rFonts w:ascii="Calibri" w:hAnsi="Calibri"/>
          <w:sz w:val="20"/>
          <w:szCs w:val="20"/>
        </w:rPr>
        <w:t xml:space="preserve"> </w:t>
      </w:r>
      <w:r w:rsidR="006B1ADB" w:rsidRPr="009E5F77">
        <w:rPr>
          <w:rFonts w:ascii="Calibri" w:hAnsi="Calibri"/>
          <w:sz w:val="20"/>
          <w:szCs w:val="20"/>
        </w:rPr>
        <w:t>(PU)</w:t>
      </w:r>
      <w:r w:rsidR="00BC1415">
        <w:rPr>
          <w:rFonts w:ascii="Calibri" w:hAnsi="Calibri"/>
          <w:sz w:val="20"/>
          <w:szCs w:val="20"/>
        </w:rPr>
        <w:t>“</w:t>
      </w:r>
      <w:r w:rsidR="000F61C3" w:rsidRPr="009E5F77">
        <w:rPr>
          <w:rFonts w:ascii="Calibri" w:hAnsi="Calibri"/>
          <w:sz w:val="20"/>
          <w:szCs w:val="20"/>
        </w:rPr>
        <w:t>;</w:t>
      </w:r>
    </w:p>
    <w:p w14:paraId="0F82C4AD" w14:textId="228DF8A6" w:rsidR="006802C7" w:rsidRPr="009E5F77" w:rsidRDefault="00B1376D" w:rsidP="00942FA3">
      <w:pPr>
        <w:pStyle w:val="Zkladntext"/>
        <w:numPr>
          <w:ilvl w:val="0"/>
          <w:numId w:val="146"/>
        </w:numPr>
        <w:tabs>
          <w:tab w:val="clear" w:pos="720"/>
          <w:tab w:val="left" w:pos="1134"/>
        </w:tabs>
        <w:spacing w:after="0"/>
        <w:ind w:left="993" w:hanging="426"/>
        <w:rPr>
          <w:rFonts w:ascii="Calibri" w:hAnsi="Calibri"/>
          <w:sz w:val="20"/>
          <w:szCs w:val="20"/>
        </w:rPr>
      </w:pPr>
      <w:r w:rsidRPr="009E5F77">
        <w:rPr>
          <w:rFonts w:ascii="Calibri" w:hAnsi="Calibri"/>
          <w:sz w:val="20"/>
          <w:szCs w:val="20"/>
        </w:rPr>
        <w:t>místní obslužné</w:t>
      </w:r>
      <w:r w:rsidR="0058162E" w:rsidRPr="009E5F77">
        <w:rPr>
          <w:rFonts w:ascii="Calibri" w:hAnsi="Calibri"/>
          <w:sz w:val="20"/>
          <w:szCs w:val="20"/>
        </w:rPr>
        <w:t xml:space="preserve"> komunikace</w:t>
      </w:r>
      <w:r w:rsidRPr="009E5F77">
        <w:rPr>
          <w:rFonts w:ascii="Calibri" w:hAnsi="Calibri"/>
          <w:sz w:val="20"/>
          <w:szCs w:val="20"/>
        </w:rPr>
        <w:t>, veřejně přístupné účelové komunikace</w:t>
      </w:r>
      <w:r w:rsidR="0058162E" w:rsidRPr="009E5F77">
        <w:rPr>
          <w:rFonts w:ascii="Calibri" w:hAnsi="Calibri"/>
          <w:sz w:val="20"/>
          <w:szCs w:val="20"/>
        </w:rPr>
        <w:t>, zemědělské a lesní účelové komunikace, cestní síť v</w:t>
      </w:r>
      <w:r w:rsidR="00EC5E35">
        <w:rPr>
          <w:rFonts w:ascii="Calibri" w:hAnsi="Calibri"/>
          <w:sz w:val="20"/>
          <w:szCs w:val="20"/>
        </w:rPr>
        <w:t> </w:t>
      </w:r>
      <w:r w:rsidR="0058162E" w:rsidRPr="009E5F77">
        <w:rPr>
          <w:rFonts w:ascii="Calibri" w:hAnsi="Calibri"/>
          <w:sz w:val="20"/>
          <w:szCs w:val="20"/>
        </w:rPr>
        <w:t>krajině</w:t>
      </w:r>
      <w:r w:rsidR="00EC5E35">
        <w:rPr>
          <w:rFonts w:ascii="Calibri" w:hAnsi="Calibri"/>
          <w:sz w:val="20"/>
          <w:szCs w:val="20"/>
        </w:rPr>
        <w:t xml:space="preserve"> vymezené</w:t>
      </w:r>
      <w:r w:rsidR="006802C7" w:rsidRPr="009E5F77">
        <w:rPr>
          <w:rFonts w:ascii="Calibri" w:hAnsi="Calibri"/>
          <w:sz w:val="20"/>
          <w:szCs w:val="20"/>
        </w:rPr>
        <w:t xml:space="preserve"> jako plochy </w:t>
      </w:r>
      <w:r w:rsidR="00EC5E35">
        <w:rPr>
          <w:rFonts w:ascii="Calibri" w:hAnsi="Calibri"/>
          <w:sz w:val="20"/>
          <w:szCs w:val="20"/>
        </w:rPr>
        <w:t>„</w:t>
      </w:r>
      <w:r w:rsidR="006802C7" w:rsidRPr="009E5F77">
        <w:rPr>
          <w:rFonts w:ascii="Calibri" w:hAnsi="Calibri"/>
          <w:sz w:val="20"/>
          <w:szCs w:val="20"/>
        </w:rPr>
        <w:t>doprava silniční – místní a účelové komunikace</w:t>
      </w:r>
      <w:r w:rsidR="00EC5E35">
        <w:rPr>
          <w:rFonts w:ascii="Calibri" w:hAnsi="Calibri"/>
          <w:sz w:val="20"/>
          <w:szCs w:val="20"/>
        </w:rPr>
        <w:t>“</w:t>
      </w:r>
      <w:r w:rsidR="0058162E" w:rsidRPr="009E5F77">
        <w:rPr>
          <w:rFonts w:ascii="Calibri" w:hAnsi="Calibri"/>
          <w:sz w:val="20"/>
          <w:szCs w:val="20"/>
        </w:rPr>
        <w:t>, cestní síť v</w:t>
      </w:r>
      <w:r w:rsidR="00EC5E35">
        <w:rPr>
          <w:rFonts w:ascii="Calibri" w:hAnsi="Calibri"/>
          <w:sz w:val="20"/>
          <w:szCs w:val="20"/>
        </w:rPr>
        <w:t> </w:t>
      </w:r>
      <w:r w:rsidR="0058162E" w:rsidRPr="009E5F77">
        <w:rPr>
          <w:rFonts w:ascii="Calibri" w:hAnsi="Calibri"/>
          <w:sz w:val="20"/>
          <w:szCs w:val="20"/>
        </w:rPr>
        <w:t>krajině</w:t>
      </w:r>
      <w:r w:rsidR="00EC5E35">
        <w:rPr>
          <w:rFonts w:ascii="Calibri" w:hAnsi="Calibri"/>
          <w:sz w:val="20"/>
          <w:szCs w:val="20"/>
        </w:rPr>
        <w:t xml:space="preserve"> – cesty nezahrnuté do ploch dopravní infrastruktury</w:t>
      </w:r>
      <w:r w:rsidR="00D315B1" w:rsidRPr="009E5F77">
        <w:rPr>
          <w:rFonts w:ascii="Calibri" w:hAnsi="Calibri"/>
          <w:sz w:val="20"/>
          <w:szCs w:val="20"/>
        </w:rPr>
        <w:t>;</w:t>
      </w:r>
    </w:p>
    <w:p w14:paraId="2EB90430" w14:textId="69503089" w:rsidR="00D34FD3" w:rsidRPr="00732E04" w:rsidRDefault="00D34FD3" w:rsidP="00942FA3">
      <w:pPr>
        <w:pStyle w:val="Zkladntext"/>
        <w:numPr>
          <w:ilvl w:val="0"/>
          <w:numId w:val="146"/>
        </w:numPr>
        <w:tabs>
          <w:tab w:val="clear" w:pos="720"/>
          <w:tab w:val="left" w:pos="1134"/>
        </w:tabs>
        <w:spacing w:after="0"/>
        <w:ind w:left="993" w:hanging="426"/>
        <w:rPr>
          <w:rFonts w:ascii="Calibri" w:hAnsi="Calibri"/>
          <w:sz w:val="20"/>
          <w:szCs w:val="20"/>
        </w:rPr>
      </w:pPr>
      <w:r w:rsidRPr="009E5F77">
        <w:rPr>
          <w:rFonts w:ascii="Calibri" w:hAnsi="Calibri"/>
          <w:sz w:val="20"/>
          <w:szCs w:val="20"/>
        </w:rPr>
        <w:t>ostatní plochy pro dopravu, zejména pro dopravu v</w:t>
      </w:r>
      <w:r w:rsidR="00EC5E35">
        <w:rPr>
          <w:rFonts w:ascii="Calibri" w:hAnsi="Calibri"/>
          <w:sz w:val="20"/>
          <w:szCs w:val="20"/>
        </w:rPr>
        <w:t> </w:t>
      </w:r>
      <w:r w:rsidRPr="009E5F77">
        <w:rPr>
          <w:rFonts w:ascii="Calibri" w:hAnsi="Calibri"/>
          <w:sz w:val="20"/>
          <w:szCs w:val="20"/>
        </w:rPr>
        <w:t>klidu</w:t>
      </w:r>
      <w:r w:rsidR="00EC5E35">
        <w:rPr>
          <w:rFonts w:ascii="Calibri" w:hAnsi="Calibri"/>
          <w:sz w:val="20"/>
          <w:szCs w:val="20"/>
        </w:rPr>
        <w:t xml:space="preserve">, zejm. </w:t>
      </w:r>
      <w:r w:rsidRPr="009E5F77">
        <w:rPr>
          <w:rFonts w:ascii="Calibri" w:hAnsi="Calibri"/>
          <w:sz w:val="20"/>
          <w:szCs w:val="20"/>
        </w:rPr>
        <w:t xml:space="preserve"> jako součást ploch</w:t>
      </w:r>
      <w:r w:rsidR="000F61C3" w:rsidRPr="009E5F77">
        <w:rPr>
          <w:rFonts w:ascii="Calibri" w:hAnsi="Calibri"/>
          <w:sz w:val="20"/>
          <w:szCs w:val="20"/>
        </w:rPr>
        <w:t>:</w:t>
      </w:r>
      <w:r w:rsidRPr="009E5F77">
        <w:rPr>
          <w:rFonts w:ascii="Calibri" w:hAnsi="Calibri"/>
          <w:sz w:val="20"/>
          <w:szCs w:val="20"/>
        </w:rPr>
        <w:t xml:space="preserve"> DS.1</w:t>
      </w:r>
      <w:r w:rsidR="000F61C3" w:rsidRPr="009E5F77">
        <w:rPr>
          <w:rFonts w:ascii="Calibri" w:hAnsi="Calibri"/>
          <w:sz w:val="20"/>
          <w:szCs w:val="20"/>
        </w:rPr>
        <w:t>, DS.2, příp. PU</w:t>
      </w:r>
      <w:r w:rsidR="000A18D6" w:rsidRPr="009E5F77">
        <w:rPr>
          <w:rFonts w:ascii="Calibri" w:hAnsi="Calibri"/>
          <w:sz w:val="20"/>
          <w:szCs w:val="20"/>
        </w:rPr>
        <w:t xml:space="preserve">, </w:t>
      </w:r>
      <w:r w:rsidR="007C6EB0">
        <w:rPr>
          <w:rFonts w:ascii="Calibri" w:hAnsi="Calibri"/>
          <w:sz w:val="20"/>
          <w:szCs w:val="20"/>
        </w:rPr>
        <w:t>PX</w:t>
      </w:r>
      <w:r w:rsidR="000F61C3" w:rsidRPr="009E5F77">
        <w:rPr>
          <w:rFonts w:ascii="Calibri" w:hAnsi="Calibri"/>
          <w:sz w:val="20"/>
          <w:szCs w:val="20"/>
        </w:rPr>
        <w:t xml:space="preserve"> a </w:t>
      </w:r>
      <w:r w:rsidR="000F61C3" w:rsidRPr="00732E04">
        <w:rPr>
          <w:rFonts w:ascii="Calibri" w:hAnsi="Calibri"/>
          <w:sz w:val="20"/>
          <w:szCs w:val="20"/>
        </w:rPr>
        <w:t>DD</w:t>
      </w:r>
      <w:r w:rsidR="000A18D6" w:rsidRPr="00732E04">
        <w:rPr>
          <w:rFonts w:ascii="Calibri" w:hAnsi="Calibri"/>
          <w:sz w:val="20"/>
          <w:szCs w:val="20"/>
        </w:rPr>
        <w:t>.</w:t>
      </w:r>
    </w:p>
    <w:p w14:paraId="62D3CE8E" w14:textId="6E5CE40A" w:rsidR="00D34FD3" w:rsidRPr="009E5F77" w:rsidRDefault="00D34FD3" w:rsidP="00D34FD3">
      <w:pPr>
        <w:widowControl w:val="0"/>
        <w:numPr>
          <w:ilvl w:val="0"/>
          <w:numId w:val="13"/>
        </w:numPr>
        <w:suppressAutoHyphens w:val="0"/>
        <w:spacing w:before="120"/>
        <w:ind w:left="567" w:hanging="567"/>
        <w:jc w:val="both"/>
        <w:rPr>
          <w:rFonts w:ascii="Calibri" w:hAnsi="Calibri" w:cs="Arial"/>
          <w:snapToGrid w:val="0"/>
          <w:sz w:val="20"/>
          <w:u w:val="single"/>
        </w:rPr>
      </w:pPr>
      <w:r w:rsidRPr="009E5F77">
        <w:rPr>
          <w:rFonts w:ascii="Calibri" w:hAnsi="Calibri" w:cs="Arial"/>
          <w:snapToGrid w:val="0"/>
          <w:sz w:val="20"/>
          <w:u w:val="single"/>
        </w:rPr>
        <w:t>Při rozhodování o změnách v území budou respektovány územním plánem navržené záměry</w:t>
      </w:r>
      <w:r w:rsidR="00DA19AB" w:rsidRPr="009E5F77">
        <w:rPr>
          <w:rFonts w:ascii="Calibri" w:hAnsi="Calibri" w:cs="Arial"/>
          <w:snapToGrid w:val="0"/>
          <w:sz w:val="20"/>
          <w:u w:val="single"/>
        </w:rPr>
        <w:t xml:space="preserve"> pro dopravu silniční</w:t>
      </w:r>
      <w:r w:rsidR="006518DA">
        <w:rPr>
          <w:rFonts w:ascii="Calibri" w:hAnsi="Calibri" w:cs="Arial"/>
          <w:snapToGrid w:val="0"/>
          <w:sz w:val="20"/>
          <w:u w:val="single"/>
        </w:rPr>
        <w:t xml:space="preserve"> a vodní</w:t>
      </w:r>
      <w:r w:rsidRPr="009E5F77">
        <w:rPr>
          <w:rFonts w:ascii="Calibri" w:hAnsi="Calibri" w:cs="Arial"/>
          <w:snapToGrid w:val="0"/>
          <w:sz w:val="20"/>
          <w:u w:val="single"/>
        </w:rPr>
        <w:t>:</w:t>
      </w:r>
    </w:p>
    <w:p w14:paraId="05F5D9EE" w14:textId="547A87B4" w:rsidR="00D34FD3" w:rsidRPr="009C0E9D" w:rsidRDefault="00D34FD3" w:rsidP="00270374">
      <w:pPr>
        <w:pStyle w:val="Zkladntext"/>
        <w:numPr>
          <w:ilvl w:val="0"/>
          <w:numId w:val="14"/>
        </w:numPr>
        <w:tabs>
          <w:tab w:val="clear" w:pos="720"/>
          <w:tab w:val="left" w:pos="1134"/>
        </w:tabs>
        <w:spacing w:after="0"/>
        <w:ind w:left="1134" w:hanging="425"/>
        <w:rPr>
          <w:rFonts w:ascii="Calibri" w:hAnsi="Calibri"/>
          <w:sz w:val="20"/>
          <w:szCs w:val="20"/>
        </w:rPr>
      </w:pPr>
      <w:r w:rsidRPr="009C0E9D">
        <w:rPr>
          <w:rFonts w:ascii="Calibri" w:hAnsi="Calibri"/>
          <w:sz w:val="20"/>
          <w:szCs w:val="20"/>
        </w:rPr>
        <w:t xml:space="preserve">v ploše změny </w:t>
      </w:r>
      <w:r w:rsidR="00980F03" w:rsidRPr="009C0E9D">
        <w:rPr>
          <w:rFonts w:ascii="Calibri" w:hAnsi="Calibri"/>
          <w:b/>
          <w:bCs/>
          <w:sz w:val="20"/>
          <w:szCs w:val="20"/>
        </w:rPr>
        <w:t>Z.</w:t>
      </w:r>
      <w:r w:rsidR="009C0E9D" w:rsidRPr="009C0E9D">
        <w:rPr>
          <w:rFonts w:ascii="Calibri" w:hAnsi="Calibri"/>
          <w:b/>
          <w:bCs/>
          <w:sz w:val="20"/>
          <w:szCs w:val="20"/>
        </w:rPr>
        <w:t>17</w:t>
      </w:r>
      <w:r w:rsidR="00980F03" w:rsidRPr="009C0E9D">
        <w:rPr>
          <w:rFonts w:ascii="Calibri" w:hAnsi="Calibri"/>
          <w:sz w:val="20"/>
          <w:szCs w:val="20"/>
        </w:rPr>
        <w:t xml:space="preserve"> vymezená návrhová plocha pro možnost realizace </w:t>
      </w:r>
      <w:r w:rsidR="00EC5E35">
        <w:rPr>
          <w:rFonts w:ascii="Calibri" w:hAnsi="Calibri"/>
          <w:sz w:val="20"/>
          <w:szCs w:val="20"/>
        </w:rPr>
        <w:t xml:space="preserve">úseku </w:t>
      </w:r>
      <w:r w:rsidR="009C0E9D" w:rsidRPr="009C0E9D">
        <w:rPr>
          <w:rFonts w:ascii="Calibri" w:hAnsi="Calibri"/>
          <w:sz w:val="20"/>
          <w:szCs w:val="20"/>
        </w:rPr>
        <w:t>cyklostezky</w:t>
      </w:r>
      <w:r w:rsidR="009C0E9D">
        <w:rPr>
          <w:rFonts w:ascii="Calibri" w:hAnsi="Calibri"/>
          <w:sz w:val="20"/>
          <w:szCs w:val="20"/>
        </w:rPr>
        <w:t xml:space="preserve"> (podél silnice II. třídy),</w:t>
      </w:r>
      <w:r w:rsidR="009C0E9D" w:rsidRPr="009C0E9D">
        <w:rPr>
          <w:rFonts w:ascii="Calibri" w:hAnsi="Calibri"/>
          <w:sz w:val="20"/>
          <w:szCs w:val="20"/>
        </w:rPr>
        <w:t xml:space="preserve"> která </w:t>
      </w:r>
      <w:r w:rsidR="009C0E9D">
        <w:rPr>
          <w:rFonts w:ascii="Calibri" w:hAnsi="Calibri"/>
          <w:sz w:val="20"/>
          <w:szCs w:val="20"/>
        </w:rPr>
        <w:t>propojí již zrealizované stávající úseky</w:t>
      </w:r>
    </w:p>
    <w:p w14:paraId="706B90A9" w14:textId="18501B36" w:rsidR="006A4D8A" w:rsidRDefault="009C0E9D" w:rsidP="009C0E9D">
      <w:pPr>
        <w:pStyle w:val="Zkladntext"/>
        <w:numPr>
          <w:ilvl w:val="0"/>
          <w:numId w:val="14"/>
        </w:numPr>
        <w:tabs>
          <w:tab w:val="clear" w:pos="720"/>
          <w:tab w:val="left" w:pos="1134"/>
        </w:tabs>
        <w:spacing w:after="0"/>
        <w:ind w:left="1134" w:hanging="425"/>
        <w:rPr>
          <w:rFonts w:ascii="Calibri" w:hAnsi="Calibri"/>
          <w:sz w:val="20"/>
          <w:szCs w:val="20"/>
        </w:rPr>
      </w:pPr>
      <w:r>
        <w:rPr>
          <w:rFonts w:ascii="Calibri" w:hAnsi="Calibri"/>
          <w:sz w:val="20"/>
          <w:szCs w:val="20"/>
        </w:rPr>
        <w:t xml:space="preserve">plocha změny </w:t>
      </w:r>
      <w:r w:rsidRPr="007C6EB0">
        <w:rPr>
          <w:rFonts w:ascii="Calibri" w:hAnsi="Calibri"/>
          <w:b/>
          <w:bCs/>
          <w:sz w:val="20"/>
          <w:szCs w:val="20"/>
        </w:rPr>
        <w:t>T.05</w:t>
      </w:r>
      <w:r>
        <w:rPr>
          <w:rFonts w:ascii="Calibri" w:hAnsi="Calibri"/>
          <w:sz w:val="20"/>
          <w:szCs w:val="20"/>
        </w:rPr>
        <w:t xml:space="preserve"> pro realizaci úprav křižovatky východně od školy, včetně ploch pro dopravu v klidu a veřejné zeleně</w:t>
      </w:r>
      <w:r w:rsidR="000A18D6" w:rsidRPr="009C0E9D">
        <w:rPr>
          <w:rFonts w:ascii="Calibri" w:hAnsi="Calibri"/>
          <w:sz w:val="20"/>
          <w:szCs w:val="20"/>
        </w:rPr>
        <w:t>.</w:t>
      </w:r>
    </w:p>
    <w:p w14:paraId="0A442344" w14:textId="72B2E052" w:rsidR="000E1D6D" w:rsidRPr="0081795C" w:rsidRDefault="000E1D6D" w:rsidP="009C0E9D">
      <w:pPr>
        <w:pStyle w:val="Zkladntext"/>
        <w:numPr>
          <w:ilvl w:val="0"/>
          <w:numId w:val="14"/>
        </w:numPr>
        <w:tabs>
          <w:tab w:val="clear" w:pos="720"/>
          <w:tab w:val="left" w:pos="1134"/>
        </w:tabs>
        <w:spacing w:after="0"/>
        <w:ind w:left="1134" w:hanging="425"/>
        <w:rPr>
          <w:rFonts w:ascii="Calibri" w:hAnsi="Calibri"/>
          <w:sz w:val="20"/>
          <w:szCs w:val="20"/>
        </w:rPr>
      </w:pPr>
      <w:r w:rsidRPr="0081795C">
        <w:rPr>
          <w:rFonts w:ascii="Calibri" w:hAnsi="Calibri"/>
          <w:sz w:val="20"/>
          <w:szCs w:val="20"/>
        </w:rPr>
        <w:t>koridory pro silniční dopravu</w:t>
      </w:r>
      <w:r w:rsidR="006518DA" w:rsidRPr="0081795C">
        <w:rPr>
          <w:rFonts w:ascii="Calibri" w:hAnsi="Calibri"/>
          <w:sz w:val="20"/>
          <w:szCs w:val="20"/>
        </w:rPr>
        <w:t xml:space="preserve"> – koridory nad plochami s RZV – viz jejich vymezení.</w:t>
      </w:r>
    </w:p>
    <w:p w14:paraId="63F1F17F" w14:textId="561A7976" w:rsidR="000E1D6D" w:rsidRPr="0081795C" w:rsidRDefault="000E1D6D" w:rsidP="009C0E9D">
      <w:pPr>
        <w:pStyle w:val="Zkladntext"/>
        <w:numPr>
          <w:ilvl w:val="0"/>
          <w:numId w:val="14"/>
        </w:numPr>
        <w:tabs>
          <w:tab w:val="clear" w:pos="720"/>
          <w:tab w:val="left" w:pos="1134"/>
        </w:tabs>
        <w:spacing w:after="0"/>
        <w:ind w:left="1134" w:hanging="425"/>
        <w:rPr>
          <w:rFonts w:ascii="Calibri" w:hAnsi="Calibri"/>
          <w:sz w:val="20"/>
          <w:szCs w:val="20"/>
        </w:rPr>
      </w:pPr>
      <w:r w:rsidRPr="0081795C">
        <w:rPr>
          <w:rFonts w:ascii="Calibri" w:hAnsi="Calibri"/>
          <w:sz w:val="20"/>
          <w:szCs w:val="20"/>
        </w:rPr>
        <w:t>koridor pro vodní cestu</w:t>
      </w:r>
      <w:r w:rsidR="006518DA" w:rsidRPr="0081795C">
        <w:rPr>
          <w:rFonts w:ascii="Calibri" w:hAnsi="Calibri"/>
          <w:sz w:val="20"/>
          <w:szCs w:val="20"/>
        </w:rPr>
        <w:t xml:space="preserve"> – koridor nad plochami s RZV – viz jeho vymezení</w:t>
      </w:r>
    </w:p>
    <w:p w14:paraId="1DEF6896" w14:textId="77777777" w:rsidR="00DA19AB" w:rsidRPr="009E5F77" w:rsidRDefault="00DA19AB" w:rsidP="00DA19AB">
      <w:pPr>
        <w:pStyle w:val="Zkladntext"/>
        <w:tabs>
          <w:tab w:val="left" w:pos="1134"/>
        </w:tabs>
        <w:spacing w:after="0"/>
        <w:rPr>
          <w:rFonts w:ascii="Calibri" w:hAnsi="Calibri"/>
          <w:sz w:val="20"/>
          <w:szCs w:val="20"/>
        </w:rPr>
      </w:pPr>
    </w:p>
    <w:p w14:paraId="6AFA87E0" w14:textId="4226D5C4" w:rsidR="002D0FF2" w:rsidRPr="009E5F77" w:rsidRDefault="000E78AD" w:rsidP="00FD1586">
      <w:pPr>
        <w:widowControl w:val="0"/>
        <w:numPr>
          <w:ilvl w:val="0"/>
          <w:numId w:val="13"/>
        </w:numPr>
        <w:suppressAutoHyphens w:val="0"/>
        <w:spacing w:before="120" w:after="120"/>
        <w:ind w:left="567" w:hanging="567"/>
        <w:jc w:val="both"/>
        <w:rPr>
          <w:rFonts w:ascii="Calibri" w:hAnsi="Calibri"/>
          <w:sz w:val="20"/>
        </w:rPr>
      </w:pPr>
      <w:r w:rsidRPr="009E5F77">
        <w:rPr>
          <w:rFonts w:ascii="Calibri" w:hAnsi="Calibri"/>
          <w:sz w:val="20"/>
        </w:rPr>
        <w:t xml:space="preserve">Při rozhodování o změnách v území a při využívání území budou respektovány podmínky </w:t>
      </w:r>
      <w:r w:rsidR="00296AA5">
        <w:rPr>
          <w:rFonts w:ascii="Calibri" w:hAnsi="Calibri"/>
          <w:sz w:val="20"/>
        </w:rPr>
        <w:t>navázané na vymezené</w:t>
      </w:r>
      <w:r w:rsidRPr="009E5F77">
        <w:rPr>
          <w:rFonts w:ascii="Calibri" w:hAnsi="Calibri"/>
          <w:sz w:val="20"/>
        </w:rPr>
        <w:t xml:space="preserve"> „</w:t>
      </w:r>
      <w:r w:rsidRPr="009E5F77">
        <w:rPr>
          <w:rFonts w:ascii="Calibri" w:hAnsi="Calibri"/>
          <w:sz w:val="20"/>
          <w:u w:val="single"/>
        </w:rPr>
        <w:t>koridory pro dopravní infrastrukturu</w:t>
      </w:r>
      <w:r w:rsidRPr="009E5F77">
        <w:rPr>
          <w:rFonts w:ascii="Calibri" w:hAnsi="Calibri"/>
          <w:sz w:val="20"/>
        </w:rPr>
        <w:t>“</w:t>
      </w:r>
      <w:r w:rsidR="00296AA5">
        <w:rPr>
          <w:rFonts w:ascii="Calibri" w:hAnsi="Calibri"/>
          <w:sz w:val="20"/>
        </w:rPr>
        <w:t>, které jsou</w:t>
      </w:r>
      <w:r w:rsidRPr="009E5F77">
        <w:rPr>
          <w:rFonts w:ascii="Calibri" w:hAnsi="Calibri"/>
          <w:sz w:val="20"/>
        </w:rPr>
        <w:t xml:space="preserve"> vyznačené překryvným značením jako koridor</w:t>
      </w:r>
      <w:r w:rsidR="008E2156" w:rsidRPr="009E5F77">
        <w:rPr>
          <w:rFonts w:ascii="Calibri" w:hAnsi="Calibri"/>
          <w:sz w:val="20"/>
        </w:rPr>
        <w:t>y</w:t>
      </w:r>
      <w:r w:rsidRPr="009E5F77">
        <w:rPr>
          <w:rFonts w:ascii="Calibri" w:hAnsi="Calibri"/>
          <w:sz w:val="20"/>
        </w:rPr>
        <w:t xml:space="preserve"> nad plochami s rozdílným způsobem využití</w:t>
      </w:r>
      <w:r w:rsidR="000A18D6" w:rsidRPr="009E5F77">
        <w:rPr>
          <w:rFonts w:ascii="Calibri" w:hAnsi="Calibri"/>
          <w:sz w:val="20"/>
        </w:rPr>
        <w:t>:</w:t>
      </w:r>
      <w:r w:rsidRPr="009E5F77">
        <w:rPr>
          <w:rFonts w:ascii="Calibri" w:hAnsi="Calibri"/>
          <w:sz w:val="20"/>
        </w:rPr>
        <w:t xml:space="preserve">  </w:t>
      </w:r>
    </w:p>
    <w:p w14:paraId="0F54B8C9" w14:textId="66E3A521" w:rsidR="000E78AD" w:rsidRPr="009E5F77" w:rsidRDefault="000E78AD" w:rsidP="00942FA3">
      <w:pPr>
        <w:pStyle w:val="Odstavecseseznamem"/>
        <w:numPr>
          <w:ilvl w:val="0"/>
          <w:numId w:val="134"/>
        </w:numPr>
        <w:spacing w:after="120"/>
        <w:ind w:left="709" w:hanging="283"/>
        <w:jc w:val="both"/>
        <w:rPr>
          <w:rFonts w:ascii="Calibri" w:hAnsi="Calibri"/>
          <w:sz w:val="20"/>
        </w:rPr>
      </w:pPr>
      <w:r w:rsidRPr="009E5F77">
        <w:rPr>
          <w:rFonts w:ascii="Calibri" w:hAnsi="Calibri"/>
          <w:sz w:val="20"/>
        </w:rPr>
        <w:t xml:space="preserve">Při rozhodování o změnách v území </w:t>
      </w:r>
      <w:r w:rsidRPr="009E5F77">
        <w:rPr>
          <w:rFonts w:ascii="Calibri" w:hAnsi="Calibri"/>
          <w:sz w:val="20"/>
          <w:u w:val="single"/>
        </w:rPr>
        <w:t>ve věc</w:t>
      </w:r>
      <w:r w:rsidR="00EA317A" w:rsidRPr="009E5F77">
        <w:rPr>
          <w:rFonts w:ascii="Calibri" w:hAnsi="Calibri"/>
          <w:sz w:val="20"/>
          <w:u w:val="single"/>
        </w:rPr>
        <w:t>ech</w:t>
      </w:r>
      <w:r w:rsidRPr="009E5F77">
        <w:rPr>
          <w:rFonts w:ascii="Calibri" w:hAnsi="Calibri"/>
          <w:sz w:val="20"/>
          <w:u w:val="single"/>
        </w:rPr>
        <w:t xml:space="preserve"> </w:t>
      </w:r>
      <w:r w:rsidR="008A4A6F">
        <w:rPr>
          <w:rFonts w:ascii="Calibri" w:hAnsi="Calibri"/>
          <w:sz w:val="20"/>
          <w:u w:val="single"/>
        </w:rPr>
        <w:t>záměrů</w:t>
      </w:r>
      <w:r w:rsidRPr="009E5F77">
        <w:rPr>
          <w:rFonts w:ascii="Calibri" w:hAnsi="Calibri"/>
          <w:sz w:val="20"/>
          <w:u w:val="single"/>
        </w:rPr>
        <w:t>, pro které jsou koridory vymezeny</w:t>
      </w:r>
      <w:r w:rsidRPr="009E5F77">
        <w:rPr>
          <w:rFonts w:ascii="Calibri" w:hAnsi="Calibri"/>
          <w:sz w:val="20"/>
        </w:rPr>
        <w:t xml:space="preserve">, budou respektovány tyto </w:t>
      </w:r>
      <w:r w:rsidR="00D5566C" w:rsidRPr="009E5F77">
        <w:rPr>
          <w:rFonts w:ascii="Calibri" w:hAnsi="Calibri"/>
          <w:sz w:val="20"/>
        </w:rPr>
        <w:t xml:space="preserve">stanovené </w:t>
      </w:r>
      <w:r w:rsidRPr="009E5F77">
        <w:rPr>
          <w:rFonts w:ascii="Calibri" w:hAnsi="Calibri"/>
          <w:sz w:val="20"/>
        </w:rPr>
        <w:t>podmínky:</w:t>
      </w:r>
    </w:p>
    <w:p w14:paraId="32459973" w14:textId="77777777" w:rsidR="003826BA" w:rsidRPr="003826BA" w:rsidRDefault="00EA317A" w:rsidP="00942FA3">
      <w:pPr>
        <w:pStyle w:val="Odstavecseseznamem"/>
        <w:numPr>
          <w:ilvl w:val="0"/>
          <w:numId w:val="135"/>
        </w:numPr>
        <w:spacing w:after="40"/>
        <w:ind w:left="1135" w:hanging="284"/>
        <w:jc w:val="both"/>
        <w:rPr>
          <w:rFonts w:ascii="Calibri" w:hAnsi="Calibri" w:cs="Arial"/>
          <w:sz w:val="20"/>
        </w:rPr>
      </w:pPr>
      <w:r w:rsidRPr="009E5F77">
        <w:rPr>
          <w:rFonts w:ascii="Calibri" w:hAnsi="Calibri"/>
          <w:sz w:val="20"/>
        </w:rPr>
        <w:t xml:space="preserve">V ploše koridoru bude rozhodováno o změnách v území, resp. o záměru, pro který je koridor vymezen tak, že bude umožněna realizace záměru dopravní infrastruktury včetně všech souvisejících staveb, zařízení a opatření. </w:t>
      </w:r>
    </w:p>
    <w:p w14:paraId="05EFD92E" w14:textId="56FC014A" w:rsidR="00EA317A" w:rsidRPr="009E5F77" w:rsidRDefault="003826BA" w:rsidP="00942FA3">
      <w:pPr>
        <w:pStyle w:val="Odstavecseseznamem"/>
        <w:numPr>
          <w:ilvl w:val="0"/>
          <w:numId w:val="135"/>
        </w:numPr>
        <w:spacing w:after="40"/>
        <w:ind w:left="1135" w:hanging="284"/>
        <w:jc w:val="both"/>
        <w:rPr>
          <w:rFonts w:ascii="Calibri" w:hAnsi="Calibri" w:cs="Arial"/>
          <w:sz w:val="20"/>
        </w:rPr>
      </w:pPr>
      <w:r>
        <w:rPr>
          <w:rFonts w:ascii="Calibri" w:hAnsi="Calibri"/>
          <w:sz w:val="20"/>
        </w:rPr>
        <w:t>Stavby,</w:t>
      </w:r>
      <w:r w:rsidR="00EA317A" w:rsidRPr="009E5F77">
        <w:rPr>
          <w:rFonts w:ascii="Calibri" w:hAnsi="Calibri"/>
          <w:sz w:val="20"/>
        </w:rPr>
        <w:t xml:space="preserve"> zařízení a opatření</w:t>
      </w:r>
      <w:r>
        <w:rPr>
          <w:rFonts w:ascii="Calibri" w:hAnsi="Calibri"/>
          <w:sz w:val="20"/>
        </w:rPr>
        <w:t>, které souvisejí se záměrem, pro který je koridor vymezen a</w:t>
      </w:r>
      <w:r w:rsidR="00EA317A" w:rsidRPr="009E5F77">
        <w:rPr>
          <w:rFonts w:ascii="Calibri" w:hAnsi="Calibri"/>
          <w:sz w:val="20"/>
        </w:rPr>
        <w:t xml:space="preserve"> kter</w:t>
      </w:r>
      <w:r>
        <w:rPr>
          <w:rFonts w:ascii="Calibri" w:hAnsi="Calibri"/>
          <w:sz w:val="20"/>
        </w:rPr>
        <w:t>é</w:t>
      </w:r>
      <w:r w:rsidR="00EA317A" w:rsidRPr="009E5F77">
        <w:rPr>
          <w:rFonts w:ascii="Calibri" w:hAnsi="Calibri"/>
          <w:sz w:val="20"/>
        </w:rPr>
        <w:t xml:space="preserve"> jsou nezbytn</w:t>
      </w:r>
      <w:r>
        <w:rPr>
          <w:rFonts w:ascii="Calibri" w:hAnsi="Calibri"/>
          <w:sz w:val="20"/>
        </w:rPr>
        <w:t>é</w:t>
      </w:r>
      <w:r w:rsidR="00EA317A" w:rsidRPr="009E5F77">
        <w:rPr>
          <w:rFonts w:ascii="Calibri" w:hAnsi="Calibri"/>
          <w:sz w:val="20"/>
        </w:rPr>
        <w:t xml:space="preserve"> pro stanovený záměr, mohou být v případě potřeby realizovány i mimo vymezený koridor</w:t>
      </w:r>
      <w:r w:rsidR="009A0BBE" w:rsidRPr="009E5F77">
        <w:rPr>
          <w:rFonts w:ascii="Calibri" w:hAnsi="Calibri"/>
          <w:sz w:val="20"/>
        </w:rPr>
        <w:t>.</w:t>
      </w:r>
    </w:p>
    <w:p w14:paraId="57966502" w14:textId="6F6C210A" w:rsidR="000E78AD" w:rsidRPr="009E5F77" w:rsidRDefault="000E78AD" w:rsidP="00942FA3">
      <w:pPr>
        <w:pStyle w:val="Odstavecseseznamem"/>
        <w:numPr>
          <w:ilvl w:val="0"/>
          <w:numId w:val="135"/>
        </w:numPr>
        <w:spacing w:after="40"/>
        <w:ind w:left="1135" w:hanging="284"/>
        <w:jc w:val="both"/>
        <w:rPr>
          <w:rFonts w:ascii="Calibri" w:hAnsi="Calibri" w:cs="Arial"/>
          <w:sz w:val="20"/>
        </w:rPr>
      </w:pPr>
      <w:r w:rsidRPr="009E5F77">
        <w:rPr>
          <w:rFonts w:ascii="Calibri" w:hAnsi="Calibri" w:cs="Arial"/>
          <w:sz w:val="20"/>
        </w:rPr>
        <w:t>V blízkosti ploch, ve kterých</w:t>
      </w:r>
      <w:r w:rsidR="002C6142" w:rsidRPr="009E5F77">
        <w:rPr>
          <w:rFonts w:ascii="Calibri" w:hAnsi="Calibri" w:cs="Arial"/>
          <w:sz w:val="20"/>
        </w:rPr>
        <w:t xml:space="preserve"> je </w:t>
      </w:r>
      <w:r w:rsidR="0049476B" w:rsidRPr="009E5F77">
        <w:rPr>
          <w:rFonts w:ascii="Calibri" w:hAnsi="Calibri" w:cs="Arial"/>
          <w:sz w:val="20"/>
        </w:rPr>
        <w:t>či</w:t>
      </w:r>
      <w:r w:rsidR="002C6142" w:rsidRPr="009E5F77">
        <w:rPr>
          <w:rFonts w:ascii="Calibri" w:hAnsi="Calibri" w:cs="Arial"/>
          <w:sz w:val="20"/>
        </w:rPr>
        <w:t xml:space="preserve"> </w:t>
      </w:r>
      <w:r w:rsidRPr="009E5F77">
        <w:rPr>
          <w:rFonts w:ascii="Calibri" w:hAnsi="Calibri" w:cs="Arial"/>
          <w:sz w:val="20"/>
        </w:rPr>
        <w:t>může být realizována zástavba, pro kterou jsou stanoveny limitní hodnoty hluku, budou</w:t>
      </w:r>
      <w:r w:rsidR="003826BA">
        <w:rPr>
          <w:rFonts w:ascii="Calibri" w:hAnsi="Calibri" w:cs="Arial"/>
          <w:sz w:val="20"/>
        </w:rPr>
        <w:t xml:space="preserve"> jako součást záměru dopravní infrastruktury</w:t>
      </w:r>
      <w:r w:rsidRPr="009E5F77">
        <w:rPr>
          <w:rFonts w:ascii="Calibri" w:hAnsi="Calibri" w:cs="Arial"/>
          <w:sz w:val="20"/>
        </w:rPr>
        <w:t xml:space="preserve"> realizována opatření ke </w:t>
      </w:r>
      <w:r w:rsidR="00E37CA1" w:rsidRPr="009E5F77">
        <w:rPr>
          <w:rFonts w:ascii="Calibri" w:hAnsi="Calibri" w:cs="Arial"/>
          <w:sz w:val="20"/>
        </w:rPr>
        <w:t>zmírnění</w:t>
      </w:r>
      <w:r w:rsidRPr="009E5F77">
        <w:rPr>
          <w:rFonts w:ascii="Calibri" w:hAnsi="Calibri" w:cs="Arial"/>
          <w:sz w:val="20"/>
        </w:rPr>
        <w:t xml:space="preserve"> negativních důsledků provozu na</w:t>
      </w:r>
      <w:r w:rsidR="003F079C" w:rsidRPr="009E5F77">
        <w:rPr>
          <w:rFonts w:ascii="Calibri" w:hAnsi="Calibri" w:cs="Arial"/>
          <w:sz w:val="20"/>
        </w:rPr>
        <w:t xml:space="preserve"> stávající i navrhovanou zástavb</w:t>
      </w:r>
      <w:r w:rsidR="006F5B67" w:rsidRPr="009E5F77">
        <w:rPr>
          <w:rFonts w:ascii="Calibri" w:hAnsi="Calibri" w:cs="Arial"/>
          <w:sz w:val="20"/>
        </w:rPr>
        <w:t>u</w:t>
      </w:r>
      <w:r w:rsidR="009A0BBE" w:rsidRPr="009E5F77">
        <w:rPr>
          <w:rFonts w:ascii="Calibri" w:hAnsi="Calibri" w:cs="Arial"/>
          <w:sz w:val="20"/>
        </w:rPr>
        <w:t>.</w:t>
      </w:r>
    </w:p>
    <w:p w14:paraId="128AA288" w14:textId="4462E371" w:rsidR="00A3620D" w:rsidRPr="009E5F77" w:rsidRDefault="00337949" w:rsidP="00942FA3">
      <w:pPr>
        <w:pStyle w:val="Odstavecseseznamem"/>
        <w:numPr>
          <w:ilvl w:val="0"/>
          <w:numId w:val="135"/>
        </w:numPr>
        <w:spacing w:after="40"/>
        <w:ind w:left="1135" w:hanging="284"/>
        <w:jc w:val="both"/>
        <w:rPr>
          <w:rFonts w:ascii="Calibri" w:hAnsi="Calibri" w:cs="Arial"/>
          <w:i/>
          <w:iCs/>
          <w:sz w:val="20"/>
        </w:rPr>
      </w:pPr>
      <w:r w:rsidRPr="009E5F77">
        <w:rPr>
          <w:rFonts w:ascii="Calibri" w:hAnsi="Calibri" w:cs="Arial"/>
          <w:sz w:val="20"/>
        </w:rPr>
        <w:t xml:space="preserve">V </w:t>
      </w:r>
      <w:r w:rsidR="002B262E">
        <w:rPr>
          <w:rFonts w:ascii="Calibri" w:hAnsi="Calibri" w:cs="Arial"/>
          <w:sz w:val="20"/>
        </w:rPr>
        <w:t>místech možného propojení</w:t>
      </w:r>
      <w:r w:rsidRPr="009E5F77">
        <w:rPr>
          <w:rFonts w:ascii="Calibri" w:hAnsi="Calibri" w:cs="Arial"/>
          <w:sz w:val="20"/>
        </w:rPr>
        <w:t xml:space="preserve"> jednotlivých koridorů pro dopravní infrastrukturu budou stanovené záměry vzájemně koordinovány</w:t>
      </w:r>
      <w:r w:rsidR="009A0BBE" w:rsidRPr="009E5F77">
        <w:rPr>
          <w:rFonts w:ascii="Calibri" w:hAnsi="Calibri" w:cs="Arial"/>
          <w:sz w:val="20"/>
        </w:rPr>
        <w:t>.</w:t>
      </w:r>
    </w:p>
    <w:p w14:paraId="50C2FB7E" w14:textId="4B73AA72" w:rsidR="000E78AD" w:rsidRDefault="000E78AD" w:rsidP="00942FA3">
      <w:pPr>
        <w:pStyle w:val="Odstavecseseznamem"/>
        <w:numPr>
          <w:ilvl w:val="0"/>
          <w:numId w:val="135"/>
        </w:numPr>
        <w:spacing w:after="40"/>
        <w:ind w:left="1135" w:hanging="284"/>
        <w:jc w:val="both"/>
        <w:rPr>
          <w:rFonts w:ascii="Calibri" w:hAnsi="Calibri"/>
          <w:sz w:val="20"/>
        </w:rPr>
      </w:pPr>
      <w:r w:rsidRPr="009E5F77">
        <w:rPr>
          <w:rFonts w:ascii="Calibri" w:hAnsi="Calibri" w:cs="Arial"/>
          <w:sz w:val="20"/>
        </w:rPr>
        <w:t>Minimalizovány</w:t>
      </w:r>
      <w:r w:rsidRPr="009E5F77">
        <w:rPr>
          <w:rFonts w:ascii="Calibri" w:hAnsi="Calibri"/>
          <w:sz w:val="20"/>
        </w:rPr>
        <w:t xml:space="preserve"> budou zábory ZPF a PUPFL. </w:t>
      </w:r>
    </w:p>
    <w:p w14:paraId="5962A6EA" w14:textId="083F6421" w:rsidR="002166BA" w:rsidRPr="009E5F77" w:rsidRDefault="002166BA" w:rsidP="00942FA3">
      <w:pPr>
        <w:pStyle w:val="Odstavecseseznamem"/>
        <w:numPr>
          <w:ilvl w:val="0"/>
          <w:numId w:val="135"/>
        </w:numPr>
        <w:spacing w:after="40"/>
        <w:ind w:left="1135" w:hanging="284"/>
        <w:jc w:val="both"/>
        <w:rPr>
          <w:rFonts w:ascii="Calibri" w:hAnsi="Calibri"/>
          <w:sz w:val="20"/>
        </w:rPr>
      </w:pPr>
      <w:r w:rsidRPr="009E5F77">
        <w:rPr>
          <w:rFonts w:ascii="Calibri" w:hAnsi="Calibri"/>
          <w:sz w:val="20"/>
        </w:rPr>
        <w:t>Vytvořeny budou podmínky pro funkčnost územního systému ekologické stability (zejména křížení systémů)</w:t>
      </w:r>
      <w:r>
        <w:rPr>
          <w:rFonts w:ascii="Calibri" w:hAnsi="Calibri"/>
          <w:sz w:val="20"/>
        </w:rPr>
        <w:t>.</w:t>
      </w:r>
    </w:p>
    <w:p w14:paraId="6336FF37" w14:textId="1F29FDC8" w:rsidR="000E78AD" w:rsidRPr="009E5F77" w:rsidRDefault="000E78AD" w:rsidP="00942FA3">
      <w:pPr>
        <w:pStyle w:val="Odstavecseseznamem"/>
        <w:numPr>
          <w:ilvl w:val="0"/>
          <w:numId w:val="135"/>
        </w:numPr>
        <w:spacing w:after="40"/>
        <w:ind w:left="1135" w:hanging="284"/>
        <w:jc w:val="both"/>
        <w:rPr>
          <w:rFonts w:ascii="Calibri" w:hAnsi="Calibri"/>
          <w:sz w:val="20"/>
        </w:rPr>
      </w:pPr>
      <w:r w:rsidRPr="009E5F77">
        <w:rPr>
          <w:rFonts w:ascii="Calibri" w:hAnsi="Calibri"/>
          <w:sz w:val="20"/>
        </w:rPr>
        <w:t xml:space="preserve">Zajištěna </w:t>
      </w:r>
      <w:r w:rsidRPr="009E5F77">
        <w:rPr>
          <w:rFonts w:ascii="Calibri" w:hAnsi="Calibri" w:cs="Arial"/>
          <w:sz w:val="20"/>
        </w:rPr>
        <w:t>bude</w:t>
      </w:r>
      <w:r w:rsidRPr="009E5F77">
        <w:rPr>
          <w:rFonts w:ascii="Calibri" w:hAnsi="Calibri"/>
          <w:sz w:val="20"/>
        </w:rPr>
        <w:t xml:space="preserve"> prostupnost nezastavěného území, nebude narušen systém zemědělských účelových komunikací, </w:t>
      </w:r>
      <w:r w:rsidR="0063257D" w:rsidRPr="009E5F77">
        <w:rPr>
          <w:rFonts w:ascii="Calibri" w:hAnsi="Calibri"/>
          <w:sz w:val="20"/>
        </w:rPr>
        <w:t xml:space="preserve">tento </w:t>
      </w:r>
      <w:r w:rsidRPr="009E5F77">
        <w:rPr>
          <w:rFonts w:ascii="Calibri" w:hAnsi="Calibri"/>
          <w:sz w:val="20"/>
        </w:rPr>
        <w:t>případně bude upraven tak, aby byla zachována jeho funkčnost.</w:t>
      </w:r>
    </w:p>
    <w:p w14:paraId="38F6AA45" w14:textId="77777777" w:rsidR="00321211" w:rsidRPr="009E5F77" w:rsidRDefault="00321211" w:rsidP="00A52D1D">
      <w:pPr>
        <w:jc w:val="both"/>
        <w:rPr>
          <w:rFonts w:ascii="Calibri" w:hAnsi="Calibri"/>
          <w:sz w:val="20"/>
        </w:rPr>
      </w:pPr>
    </w:p>
    <w:p w14:paraId="34163EEC" w14:textId="1CCA5358" w:rsidR="002D0FF2" w:rsidRPr="009E5F77" w:rsidRDefault="002D0FF2" w:rsidP="00942FA3">
      <w:pPr>
        <w:pStyle w:val="Odstavecseseznamem"/>
        <w:numPr>
          <w:ilvl w:val="0"/>
          <w:numId w:val="134"/>
        </w:numPr>
        <w:spacing w:after="120"/>
        <w:ind w:left="709" w:hanging="283"/>
        <w:jc w:val="both"/>
        <w:rPr>
          <w:rFonts w:ascii="Calibri" w:hAnsi="Calibri"/>
          <w:sz w:val="20"/>
        </w:rPr>
      </w:pPr>
      <w:r w:rsidRPr="009E5F77">
        <w:rPr>
          <w:rFonts w:ascii="Calibri" w:hAnsi="Calibri"/>
          <w:sz w:val="20"/>
        </w:rPr>
        <w:lastRenderedPageBreak/>
        <w:t xml:space="preserve">Při rozhodování o změnách v území v plochách koridorů </w:t>
      </w:r>
      <w:r w:rsidRPr="009E5F77">
        <w:rPr>
          <w:rFonts w:ascii="Calibri" w:hAnsi="Calibri"/>
          <w:sz w:val="20"/>
          <w:u w:val="single"/>
        </w:rPr>
        <w:t xml:space="preserve">ve věcech, které nejsou předmětem </w:t>
      </w:r>
      <w:r w:rsidR="00AE7C34">
        <w:rPr>
          <w:rFonts w:ascii="Calibri" w:hAnsi="Calibri"/>
          <w:sz w:val="20"/>
          <w:u w:val="single"/>
        </w:rPr>
        <w:t>záměrů</w:t>
      </w:r>
      <w:r w:rsidRPr="009E5F77">
        <w:rPr>
          <w:rFonts w:ascii="Calibri" w:hAnsi="Calibri"/>
          <w:sz w:val="20"/>
          <w:u w:val="single"/>
        </w:rPr>
        <w:t xml:space="preserve">, pro které jsou koridory vymezeny, </w:t>
      </w:r>
      <w:r w:rsidRPr="009E5F77">
        <w:rPr>
          <w:rFonts w:ascii="Calibri" w:hAnsi="Calibri"/>
          <w:sz w:val="20"/>
        </w:rPr>
        <w:t xml:space="preserve">a při využívání území budou respektovány tyto </w:t>
      </w:r>
      <w:r w:rsidR="00D5566C" w:rsidRPr="009E5F77">
        <w:rPr>
          <w:rFonts w:ascii="Calibri" w:hAnsi="Calibri"/>
          <w:sz w:val="20"/>
        </w:rPr>
        <w:t xml:space="preserve">stanovené </w:t>
      </w:r>
      <w:r w:rsidRPr="009E5F77">
        <w:rPr>
          <w:rFonts w:ascii="Calibri" w:hAnsi="Calibri"/>
          <w:sz w:val="20"/>
        </w:rPr>
        <w:t>podmínky</w:t>
      </w:r>
      <w:r w:rsidR="00D5566C" w:rsidRPr="009E5F77">
        <w:rPr>
          <w:rFonts w:ascii="Calibri" w:hAnsi="Calibri"/>
          <w:sz w:val="20"/>
        </w:rPr>
        <w:t>:</w:t>
      </w:r>
    </w:p>
    <w:p w14:paraId="5478A72B" w14:textId="7105BE55" w:rsidR="002D0FF2" w:rsidRPr="0056369F" w:rsidRDefault="0056369F" w:rsidP="00942FA3">
      <w:pPr>
        <w:pStyle w:val="Zkladntext"/>
        <w:numPr>
          <w:ilvl w:val="0"/>
          <w:numId w:val="138"/>
        </w:numPr>
        <w:tabs>
          <w:tab w:val="left" w:pos="993"/>
        </w:tabs>
        <w:ind w:left="1135" w:hanging="284"/>
        <w:rPr>
          <w:rFonts w:ascii="Calibri" w:hAnsi="Calibri"/>
          <w:sz w:val="20"/>
          <w:szCs w:val="20"/>
        </w:rPr>
      </w:pPr>
      <w:r>
        <w:rPr>
          <w:rFonts w:ascii="Calibri" w:hAnsi="Calibri"/>
          <w:snapToGrid w:val="0"/>
          <w:sz w:val="20"/>
        </w:rPr>
        <w:t>Koridor</w:t>
      </w:r>
      <w:r w:rsidRPr="00653FC3">
        <w:rPr>
          <w:rFonts w:ascii="Calibri" w:hAnsi="Calibri"/>
          <w:snapToGrid w:val="0"/>
          <w:sz w:val="20"/>
        </w:rPr>
        <w:t xml:space="preserve"> bude při rozhodování o změnách v</w:t>
      </w:r>
      <w:r>
        <w:rPr>
          <w:rFonts w:ascii="Calibri" w:hAnsi="Calibri"/>
          <w:snapToGrid w:val="0"/>
          <w:sz w:val="20"/>
        </w:rPr>
        <w:t> </w:t>
      </w:r>
      <w:r w:rsidRPr="00653FC3">
        <w:rPr>
          <w:rFonts w:ascii="Calibri" w:hAnsi="Calibri"/>
          <w:snapToGrid w:val="0"/>
          <w:sz w:val="20"/>
        </w:rPr>
        <w:t>území</w:t>
      </w:r>
      <w:r>
        <w:rPr>
          <w:rFonts w:ascii="Calibri" w:hAnsi="Calibri"/>
          <w:snapToGrid w:val="0"/>
          <w:sz w:val="20"/>
        </w:rPr>
        <w:t xml:space="preserve"> a při využívání území</w:t>
      </w:r>
      <w:r w:rsidRPr="00653FC3">
        <w:rPr>
          <w:rFonts w:ascii="Calibri" w:hAnsi="Calibri"/>
          <w:snapToGrid w:val="0"/>
          <w:sz w:val="20"/>
        </w:rPr>
        <w:t xml:space="preserve"> chráněn před zásahy, které by znemožnily, podstatně ztížily nebo ekonomicky znevýhodnily </w:t>
      </w:r>
      <w:r>
        <w:rPr>
          <w:rFonts w:ascii="Calibri" w:hAnsi="Calibri"/>
          <w:snapToGrid w:val="0"/>
          <w:sz w:val="20"/>
        </w:rPr>
        <w:t xml:space="preserve">realizaci záměru, pro který je </w:t>
      </w:r>
      <w:r w:rsidR="00EC5E35">
        <w:rPr>
          <w:rFonts w:ascii="Calibri" w:hAnsi="Calibri"/>
          <w:snapToGrid w:val="0"/>
          <w:sz w:val="20"/>
        </w:rPr>
        <w:t xml:space="preserve">koridor </w:t>
      </w:r>
      <w:r>
        <w:rPr>
          <w:rFonts w:ascii="Calibri" w:hAnsi="Calibri"/>
          <w:snapToGrid w:val="0"/>
          <w:sz w:val="20"/>
        </w:rPr>
        <w:t>vymezen. V</w:t>
      </w:r>
      <w:r w:rsidR="002D0FF2" w:rsidRPr="0056369F">
        <w:rPr>
          <w:rFonts w:ascii="Calibri" w:hAnsi="Calibri"/>
          <w:sz w:val="20"/>
          <w:szCs w:val="20"/>
        </w:rPr>
        <w:t xml:space="preserve"> ploše koridoru nebude do doby realizace </w:t>
      </w:r>
      <w:r w:rsidR="00EC5E35">
        <w:rPr>
          <w:rFonts w:ascii="Calibri" w:hAnsi="Calibri"/>
          <w:sz w:val="20"/>
          <w:szCs w:val="20"/>
        </w:rPr>
        <w:t xml:space="preserve">příslušného záměru </w:t>
      </w:r>
      <w:r w:rsidR="002D0FF2" w:rsidRPr="0056369F">
        <w:rPr>
          <w:rFonts w:ascii="Calibri" w:hAnsi="Calibri"/>
          <w:sz w:val="20"/>
          <w:szCs w:val="20"/>
        </w:rPr>
        <w:t>dopravní infrastruktury</w:t>
      </w:r>
      <w:r w:rsidR="009A6B12" w:rsidRPr="0056369F">
        <w:rPr>
          <w:rFonts w:ascii="Calibri" w:hAnsi="Calibri"/>
          <w:sz w:val="20"/>
          <w:szCs w:val="20"/>
        </w:rPr>
        <w:t>,</w:t>
      </w:r>
      <w:r w:rsidR="002D0FF2" w:rsidRPr="0056369F">
        <w:rPr>
          <w:rFonts w:ascii="Calibri" w:hAnsi="Calibri"/>
          <w:sz w:val="20"/>
          <w:szCs w:val="20"/>
        </w:rPr>
        <w:t xml:space="preserve"> </w:t>
      </w:r>
      <w:r>
        <w:rPr>
          <w:rFonts w:ascii="Calibri" w:hAnsi="Calibri"/>
          <w:sz w:val="20"/>
          <w:szCs w:val="20"/>
        </w:rPr>
        <w:t xml:space="preserve">zejm. </w:t>
      </w:r>
      <w:r w:rsidR="002D0FF2" w:rsidRPr="0056369F">
        <w:rPr>
          <w:rFonts w:ascii="Calibri" w:hAnsi="Calibri"/>
          <w:sz w:val="20"/>
          <w:szCs w:val="20"/>
        </w:rPr>
        <w:t>realizována jiná stavba nebo zástavba</w:t>
      </w:r>
      <w:r w:rsidR="004A3D01">
        <w:rPr>
          <w:rFonts w:ascii="Calibri" w:hAnsi="Calibri"/>
          <w:sz w:val="20"/>
          <w:szCs w:val="20"/>
        </w:rPr>
        <w:t>, a to</w:t>
      </w:r>
      <w:r w:rsidR="002D0FF2" w:rsidRPr="0056369F">
        <w:rPr>
          <w:rFonts w:ascii="Calibri" w:hAnsi="Calibri"/>
          <w:sz w:val="20"/>
          <w:szCs w:val="20"/>
        </w:rPr>
        <w:t xml:space="preserve"> s výjimkou např. staveb a zařízení veřejné technické a dopravní infrastruktury, </w:t>
      </w:r>
      <w:r w:rsidR="009A6B12" w:rsidRPr="0056369F">
        <w:rPr>
          <w:rFonts w:ascii="Calibri" w:hAnsi="Calibri"/>
          <w:sz w:val="20"/>
          <w:szCs w:val="20"/>
        </w:rPr>
        <w:t>kdy</w:t>
      </w:r>
      <w:r w:rsidR="002D0FF2" w:rsidRPr="0056369F">
        <w:rPr>
          <w:rFonts w:ascii="Calibri" w:hAnsi="Calibri"/>
          <w:sz w:val="20"/>
          <w:szCs w:val="20"/>
        </w:rPr>
        <w:t xml:space="preserve"> podmínky </w:t>
      </w:r>
      <w:r w:rsidR="009A6B12" w:rsidRPr="0056369F">
        <w:rPr>
          <w:rFonts w:ascii="Calibri" w:hAnsi="Calibri"/>
          <w:sz w:val="20"/>
          <w:szCs w:val="20"/>
        </w:rPr>
        <w:t xml:space="preserve">jejich </w:t>
      </w:r>
      <w:r w:rsidR="002D0FF2" w:rsidRPr="0056369F">
        <w:rPr>
          <w:rFonts w:ascii="Calibri" w:hAnsi="Calibri"/>
          <w:sz w:val="20"/>
          <w:szCs w:val="20"/>
        </w:rPr>
        <w:t>případné realizace budou předem dohodnuty se subjektem, který bude investorem/vlastníkem dopravní infrastruktury, pro kterou je koridor vymezen.</w:t>
      </w:r>
    </w:p>
    <w:p w14:paraId="6B905345" w14:textId="297E7859" w:rsidR="0056369F" w:rsidRPr="009E5F77" w:rsidRDefault="002D0FF2" w:rsidP="00942FA3">
      <w:pPr>
        <w:pStyle w:val="Zkladntext"/>
        <w:numPr>
          <w:ilvl w:val="0"/>
          <w:numId w:val="138"/>
        </w:numPr>
        <w:tabs>
          <w:tab w:val="left" w:pos="993"/>
        </w:tabs>
        <w:ind w:left="1135" w:hanging="284"/>
        <w:rPr>
          <w:rFonts w:ascii="Calibri" w:hAnsi="Calibri"/>
          <w:sz w:val="20"/>
          <w:szCs w:val="20"/>
        </w:rPr>
      </w:pPr>
      <w:r w:rsidRPr="009E5F77">
        <w:rPr>
          <w:rFonts w:ascii="Calibri" w:hAnsi="Calibri"/>
          <w:sz w:val="20"/>
          <w:szCs w:val="20"/>
        </w:rPr>
        <w:t>Po realizaci záměru, pro který je koridor vymezen, bude v území, které nebude dotčeno dopravní stavbou včetně souvisejících staveb</w:t>
      </w:r>
      <w:r w:rsidR="009A6B12">
        <w:rPr>
          <w:rFonts w:ascii="Calibri" w:hAnsi="Calibri"/>
          <w:sz w:val="20"/>
          <w:szCs w:val="20"/>
        </w:rPr>
        <w:t>,</w:t>
      </w:r>
      <w:r w:rsidRPr="009E5F77">
        <w:rPr>
          <w:rFonts w:ascii="Calibri" w:hAnsi="Calibri"/>
          <w:sz w:val="20"/>
          <w:szCs w:val="20"/>
        </w:rPr>
        <w:t xml:space="preserve"> zařízení a opatření, rozhodováno o změnách v území dle stanovených podmínek využití ploch s rozdílným způsobem využití vyznačených plošně pod grafickou značkou koridoru dopravní infrastruktury.</w:t>
      </w:r>
    </w:p>
    <w:p w14:paraId="635ECAD4" w14:textId="77777777" w:rsidR="00DD3F3A" w:rsidRPr="009E5F77" w:rsidRDefault="00DD3F3A" w:rsidP="00DD3F3A">
      <w:pPr>
        <w:pStyle w:val="Zkladntext"/>
        <w:tabs>
          <w:tab w:val="left" w:pos="993"/>
        </w:tabs>
        <w:spacing w:after="120"/>
        <w:ind w:left="1134"/>
        <w:rPr>
          <w:rFonts w:ascii="Calibri" w:hAnsi="Calibri"/>
          <w:sz w:val="20"/>
          <w:szCs w:val="20"/>
        </w:rPr>
      </w:pPr>
    </w:p>
    <w:p w14:paraId="347F9AAC" w14:textId="2F5FA547" w:rsidR="00735362" w:rsidRPr="009E5F77" w:rsidRDefault="00735362" w:rsidP="00942FA3">
      <w:pPr>
        <w:pStyle w:val="Odstavecseseznamem"/>
        <w:numPr>
          <w:ilvl w:val="0"/>
          <w:numId w:val="134"/>
        </w:numPr>
        <w:spacing w:after="120"/>
        <w:ind w:left="709" w:hanging="283"/>
        <w:jc w:val="both"/>
        <w:rPr>
          <w:rFonts w:ascii="Calibri" w:hAnsi="Calibri"/>
          <w:sz w:val="20"/>
          <w:u w:val="single"/>
        </w:rPr>
      </w:pPr>
      <w:r w:rsidRPr="009E5F77">
        <w:rPr>
          <w:rFonts w:ascii="Calibri" w:hAnsi="Calibri"/>
          <w:sz w:val="20"/>
          <w:u w:val="single"/>
        </w:rPr>
        <w:t xml:space="preserve">Koridory </w:t>
      </w:r>
      <w:r w:rsidR="00195C71" w:rsidRPr="009E5F77">
        <w:rPr>
          <w:rFonts w:ascii="Calibri" w:hAnsi="Calibri"/>
          <w:sz w:val="20"/>
          <w:u w:val="single"/>
        </w:rPr>
        <w:t>nad plochami s RZV vymezen</w:t>
      </w:r>
      <w:r w:rsidR="008A59A7" w:rsidRPr="009E5F77">
        <w:rPr>
          <w:rFonts w:ascii="Calibri" w:hAnsi="Calibri"/>
          <w:sz w:val="20"/>
          <w:u w:val="single"/>
        </w:rPr>
        <w:t>é</w:t>
      </w:r>
      <w:r w:rsidR="00195C71" w:rsidRPr="009E5F77">
        <w:rPr>
          <w:rFonts w:ascii="Calibri" w:hAnsi="Calibri"/>
          <w:sz w:val="20"/>
          <w:u w:val="single"/>
        </w:rPr>
        <w:t xml:space="preserve"> územním plánem pro dopravní infrastrukturu</w:t>
      </w:r>
      <w:r w:rsidR="00CB747C" w:rsidRPr="009E5F77">
        <w:rPr>
          <w:rFonts w:ascii="Calibri" w:hAnsi="Calibri"/>
          <w:sz w:val="20"/>
          <w:u w:val="single"/>
        </w:rPr>
        <w:t xml:space="preserve"> – stavby silnic</w:t>
      </w:r>
      <w:r w:rsidR="00776AC4" w:rsidRPr="009E5F77">
        <w:rPr>
          <w:rFonts w:ascii="Calibri" w:hAnsi="Calibri"/>
          <w:sz w:val="20"/>
          <w:u w:val="single"/>
        </w:rPr>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668"/>
        <w:gridCol w:w="5451"/>
      </w:tblGrid>
      <w:tr w:rsidR="00685158" w:rsidRPr="008025D7" w14:paraId="2F971435" w14:textId="77777777" w:rsidTr="00964FA5">
        <w:tc>
          <w:tcPr>
            <w:tcW w:w="1657" w:type="dxa"/>
            <w:shd w:val="clear" w:color="auto" w:fill="D9D9D9"/>
          </w:tcPr>
          <w:p w14:paraId="7EA19884" w14:textId="77777777" w:rsidR="00685158" w:rsidRPr="00FD5ED3" w:rsidRDefault="00685158" w:rsidP="00964FA5">
            <w:pPr>
              <w:jc w:val="center"/>
              <w:rPr>
                <w:rFonts w:ascii="Calibri" w:hAnsi="Calibri"/>
                <w:b/>
                <w:sz w:val="18"/>
                <w:szCs w:val="18"/>
              </w:rPr>
            </w:pPr>
            <w:r w:rsidRPr="00FD5ED3">
              <w:rPr>
                <w:rFonts w:ascii="Calibri" w:hAnsi="Calibri"/>
                <w:b/>
                <w:sz w:val="18"/>
                <w:szCs w:val="18"/>
              </w:rPr>
              <w:t>Označení koridoru</w:t>
            </w:r>
          </w:p>
        </w:tc>
        <w:tc>
          <w:tcPr>
            <w:tcW w:w="2668" w:type="dxa"/>
            <w:shd w:val="clear" w:color="auto" w:fill="D9D9D9"/>
          </w:tcPr>
          <w:p w14:paraId="1864EFAD" w14:textId="77777777" w:rsidR="00685158" w:rsidRPr="00FD5ED3" w:rsidRDefault="00685158" w:rsidP="00964FA5">
            <w:pPr>
              <w:jc w:val="center"/>
              <w:rPr>
                <w:rFonts w:ascii="Calibri" w:hAnsi="Calibri"/>
                <w:b/>
                <w:sz w:val="18"/>
                <w:szCs w:val="18"/>
              </w:rPr>
            </w:pPr>
            <w:r w:rsidRPr="00FD5ED3">
              <w:rPr>
                <w:rFonts w:ascii="Calibri" w:hAnsi="Calibri"/>
                <w:b/>
                <w:sz w:val="18"/>
                <w:szCs w:val="18"/>
              </w:rPr>
              <w:t>Lokalizace</w:t>
            </w:r>
          </w:p>
        </w:tc>
        <w:tc>
          <w:tcPr>
            <w:tcW w:w="5451" w:type="dxa"/>
            <w:shd w:val="clear" w:color="auto" w:fill="D9D9D9"/>
          </w:tcPr>
          <w:p w14:paraId="734B6CBA" w14:textId="553AA5E6" w:rsidR="00685158" w:rsidRPr="00FD5ED3" w:rsidRDefault="00A53917" w:rsidP="00964FA5">
            <w:pPr>
              <w:jc w:val="center"/>
              <w:rPr>
                <w:rFonts w:ascii="Calibri" w:hAnsi="Calibri"/>
                <w:b/>
                <w:sz w:val="18"/>
                <w:szCs w:val="18"/>
              </w:rPr>
            </w:pPr>
            <w:r w:rsidRPr="00A53917">
              <w:rPr>
                <w:rFonts w:ascii="Calibri" w:hAnsi="Calibri"/>
                <w:b/>
                <w:sz w:val="18"/>
                <w:szCs w:val="18"/>
              </w:rPr>
              <w:t>Specifikace záměru a podmínky pro rozhodování</w:t>
            </w:r>
          </w:p>
        </w:tc>
      </w:tr>
      <w:tr w:rsidR="00685158" w:rsidRPr="008025D7" w14:paraId="76D0FC36" w14:textId="77777777" w:rsidTr="00964FA5">
        <w:trPr>
          <w:trHeight w:val="243"/>
        </w:trPr>
        <w:tc>
          <w:tcPr>
            <w:tcW w:w="1657" w:type="dxa"/>
          </w:tcPr>
          <w:p w14:paraId="51EEF9D0" w14:textId="77777777" w:rsidR="00685158" w:rsidRPr="00AC3CBD" w:rsidRDefault="00685158" w:rsidP="00964FA5">
            <w:pPr>
              <w:jc w:val="center"/>
              <w:rPr>
                <w:rFonts w:ascii="Calibri" w:hAnsi="Calibri"/>
                <w:b/>
                <w:sz w:val="24"/>
                <w:szCs w:val="24"/>
              </w:rPr>
            </w:pPr>
            <w:r w:rsidRPr="00AC3CBD">
              <w:rPr>
                <w:rFonts w:ascii="Calibri" w:hAnsi="Calibri"/>
                <w:b/>
                <w:sz w:val="24"/>
                <w:szCs w:val="24"/>
              </w:rPr>
              <w:t>CNU.D1</w:t>
            </w:r>
          </w:p>
        </w:tc>
        <w:tc>
          <w:tcPr>
            <w:tcW w:w="2668" w:type="dxa"/>
          </w:tcPr>
          <w:p w14:paraId="57F2821E" w14:textId="39348B46" w:rsidR="00685158" w:rsidRPr="00AC3CBD" w:rsidRDefault="00AC3CBD" w:rsidP="00964FA5">
            <w:pPr>
              <w:jc w:val="center"/>
              <w:rPr>
                <w:rFonts w:ascii="Calibri" w:hAnsi="Calibri"/>
                <w:sz w:val="18"/>
                <w:szCs w:val="18"/>
              </w:rPr>
            </w:pPr>
            <w:r w:rsidRPr="00AC3CBD">
              <w:rPr>
                <w:rFonts w:ascii="Calibri" w:hAnsi="Calibri"/>
                <w:sz w:val="18"/>
                <w:szCs w:val="18"/>
              </w:rPr>
              <w:t>jižní okraj síd</w:t>
            </w:r>
            <w:r>
              <w:rPr>
                <w:rFonts w:ascii="Calibri" w:hAnsi="Calibri"/>
                <w:sz w:val="18"/>
                <w:szCs w:val="18"/>
              </w:rPr>
              <w:t>la</w:t>
            </w:r>
            <w:r w:rsidR="00EE5156" w:rsidRPr="00AC3CBD">
              <w:rPr>
                <w:rFonts w:ascii="Calibri" w:hAnsi="Calibri"/>
                <w:sz w:val="18"/>
                <w:szCs w:val="18"/>
              </w:rPr>
              <w:t xml:space="preserve"> (propojení mezi </w:t>
            </w:r>
            <w:r>
              <w:rPr>
                <w:rFonts w:ascii="Calibri" w:hAnsi="Calibri"/>
                <w:sz w:val="18"/>
                <w:szCs w:val="18"/>
              </w:rPr>
              <w:t>ul. Nehvizdská a U Cihelny</w:t>
            </w:r>
            <w:r w:rsidR="00EE5156" w:rsidRPr="00AC3CBD">
              <w:rPr>
                <w:rFonts w:ascii="Calibri" w:hAnsi="Calibri"/>
                <w:sz w:val="18"/>
                <w:szCs w:val="18"/>
              </w:rPr>
              <w:t>)</w:t>
            </w:r>
          </w:p>
          <w:p w14:paraId="0D76A5C6" w14:textId="77777777" w:rsidR="00685158" w:rsidRPr="00AC3CBD" w:rsidRDefault="00685158" w:rsidP="00964FA5">
            <w:pPr>
              <w:jc w:val="center"/>
              <w:rPr>
                <w:rFonts w:ascii="Calibri" w:hAnsi="Calibri"/>
                <w:sz w:val="18"/>
                <w:szCs w:val="18"/>
              </w:rPr>
            </w:pPr>
          </w:p>
        </w:tc>
        <w:tc>
          <w:tcPr>
            <w:tcW w:w="5451" w:type="dxa"/>
          </w:tcPr>
          <w:p w14:paraId="1BC24D7C" w14:textId="2FCFD419" w:rsidR="00685158" w:rsidRPr="00AC3CBD" w:rsidRDefault="00685158" w:rsidP="00964FA5">
            <w:pPr>
              <w:widowControl w:val="0"/>
              <w:jc w:val="both"/>
              <w:rPr>
                <w:rFonts w:ascii="Calibri" w:hAnsi="Calibri" w:cs="Arial"/>
                <w:b/>
                <w:sz w:val="20"/>
              </w:rPr>
            </w:pPr>
            <w:r w:rsidRPr="00AC3CBD">
              <w:rPr>
                <w:rFonts w:ascii="Calibri" w:hAnsi="Calibri" w:cs="Arial"/>
                <w:b/>
                <w:sz w:val="20"/>
              </w:rPr>
              <w:t xml:space="preserve">Koridor pro </w:t>
            </w:r>
            <w:r w:rsidR="00AC3CBD">
              <w:rPr>
                <w:rFonts w:ascii="Calibri" w:hAnsi="Calibri" w:cs="Arial"/>
                <w:b/>
                <w:sz w:val="20"/>
              </w:rPr>
              <w:t>novou pozemní komunikaci zajišťující nové propojení silniční sítě a možnost dopravní obsluhy zastavitelné plochy Z.06.</w:t>
            </w:r>
          </w:p>
          <w:p w14:paraId="54E1D5B9" w14:textId="7201B67F" w:rsidR="00685158" w:rsidRPr="00AC3CBD" w:rsidRDefault="00685158" w:rsidP="00942FA3">
            <w:pPr>
              <w:widowControl w:val="0"/>
              <w:numPr>
                <w:ilvl w:val="0"/>
                <w:numId w:val="124"/>
              </w:numPr>
              <w:tabs>
                <w:tab w:val="clear" w:pos="502"/>
                <w:tab w:val="num" w:pos="530"/>
              </w:tabs>
              <w:ind w:left="530" w:hanging="426"/>
              <w:jc w:val="both"/>
              <w:rPr>
                <w:rFonts w:ascii="Calibri" w:hAnsi="Calibri" w:cs="Arial"/>
                <w:b/>
                <w:sz w:val="20"/>
              </w:rPr>
            </w:pPr>
            <w:r w:rsidRPr="00AC3CBD">
              <w:rPr>
                <w:rFonts w:ascii="Calibri" w:hAnsi="Calibri" w:cs="Arial"/>
                <w:sz w:val="20"/>
              </w:rPr>
              <w:t>Trasa komunikace bude doplněna liniovou zelení.</w:t>
            </w:r>
          </w:p>
        </w:tc>
      </w:tr>
      <w:tr w:rsidR="00685158" w:rsidRPr="008025D7" w14:paraId="1305811F" w14:textId="77777777" w:rsidTr="00964FA5">
        <w:trPr>
          <w:trHeight w:val="243"/>
        </w:trPr>
        <w:tc>
          <w:tcPr>
            <w:tcW w:w="1657" w:type="dxa"/>
          </w:tcPr>
          <w:p w14:paraId="4A6893EF" w14:textId="77777777" w:rsidR="00685158" w:rsidRPr="00AC3CBD" w:rsidRDefault="00685158" w:rsidP="00964FA5">
            <w:pPr>
              <w:jc w:val="center"/>
              <w:rPr>
                <w:rFonts w:ascii="Calibri" w:hAnsi="Calibri"/>
                <w:b/>
                <w:sz w:val="24"/>
                <w:szCs w:val="24"/>
              </w:rPr>
            </w:pPr>
            <w:r w:rsidRPr="00AC3CBD">
              <w:rPr>
                <w:rFonts w:ascii="Calibri" w:hAnsi="Calibri"/>
                <w:b/>
                <w:sz w:val="24"/>
                <w:szCs w:val="24"/>
              </w:rPr>
              <w:t>CNU.D2</w:t>
            </w:r>
          </w:p>
        </w:tc>
        <w:tc>
          <w:tcPr>
            <w:tcW w:w="2668" w:type="dxa"/>
          </w:tcPr>
          <w:p w14:paraId="29001C74" w14:textId="17CF3926" w:rsidR="00685158" w:rsidRPr="00AC3CBD" w:rsidRDefault="00AC3CBD" w:rsidP="00964FA5">
            <w:pPr>
              <w:jc w:val="center"/>
              <w:rPr>
                <w:rFonts w:ascii="Calibri" w:hAnsi="Calibri"/>
                <w:sz w:val="18"/>
                <w:szCs w:val="18"/>
              </w:rPr>
            </w:pPr>
            <w:r>
              <w:rPr>
                <w:rFonts w:ascii="Calibri" w:hAnsi="Calibri"/>
                <w:sz w:val="18"/>
                <w:szCs w:val="18"/>
              </w:rPr>
              <w:t>jižní okraj sídla (ul. U Cihelny)</w:t>
            </w:r>
          </w:p>
        </w:tc>
        <w:tc>
          <w:tcPr>
            <w:tcW w:w="5451" w:type="dxa"/>
          </w:tcPr>
          <w:p w14:paraId="045065D0" w14:textId="5D7B4F63" w:rsidR="00685158" w:rsidRPr="00AC3CBD" w:rsidRDefault="00685158" w:rsidP="00964FA5">
            <w:pPr>
              <w:widowControl w:val="0"/>
              <w:jc w:val="both"/>
              <w:rPr>
                <w:rFonts w:ascii="Calibri" w:hAnsi="Calibri" w:cs="Arial"/>
                <w:b/>
                <w:sz w:val="20"/>
              </w:rPr>
            </w:pPr>
            <w:r w:rsidRPr="00AC3CBD">
              <w:rPr>
                <w:rFonts w:ascii="Calibri" w:hAnsi="Calibri" w:cs="Arial"/>
                <w:b/>
                <w:sz w:val="20"/>
              </w:rPr>
              <w:t xml:space="preserve">Koridor pro zkapacitnění </w:t>
            </w:r>
            <w:r w:rsidR="00936854">
              <w:rPr>
                <w:rFonts w:ascii="Calibri" w:hAnsi="Calibri" w:cs="Arial"/>
                <w:b/>
                <w:sz w:val="20"/>
              </w:rPr>
              <w:t xml:space="preserve">(rozšíření) </w:t>
            </w:r>
            <w:r w:rsidR="00EC5E35">
              <w:rPr>
                <w:rFonts w:ascii="Calibri" w:hAnsi="Calibri" w:cs="Arial"/>
                <w:b/>
                <w:sz w:val="20"/>
              </w:rPr>
              <w:t xml:space="preserve"> </w:t>
            </w:r>
            <w:r w:rsidRPr="00AC3CBD">
              <w:rPr>
                <w:rFonts w:ascii="Calibri" w:hAnsi="Calibri" w:cs="Arial"/>
                <w:b/>
                <w:sz w:val="20"/>
              </w:rPr>
              <w:t xml:space="preserve">pozemní komunikace a pro </w:t>
            </w:r>
            <w:r w:rsidR="00AC3CBD">
              <w:rPr>
                <w:rFonts w:ascii="Calibri" w:hAnsi="Calibri" w:cs="Arial"/>
                <w:b/>
                <w:sz w:val="20"/>
              </w:rPr>
              <w:t>možnost dopravní obsluhy zastavitelné plochy Z.08</w:t>
            </w:r>
          </w:p>
          <w:p w14:paraId="1B5E7D9C" w14:textId="77777777" w:rsidR="00685158" w:rsidRPr="00AC3CBD" w:rsidRDefault="00685158" w:rsidP="00964FA5">
            <w:pPr>
              <w:widowControl w:val="0"/>
              <w:jc w:val="both"/>
              <w:rPr>
                <w:rFonts w:ascii="Calibri" w:hAnsi="Calibri" w:cs="Arial"/>
                <w:b/>
                <w:sz w:val="20"/>
              </w:rPr>
            </w:pPr>
          </w:p>
        </w:tc>
      </w:tr>
      <w:tr w:rsidR="00685158" w:rsidRPr="008025D7" w14:paraId="04365B48" w14:textId="77777777" w:rsidTr="00964FA5">
        <w:trPr>
          <w:trHeight w:val="243"/>
        </w:trPr>
        <w:tc>
          <w:tcPr>
            <w:tcW w:w="1657" w:type="dxa"/>
          </w:tcPr>
          <w:p w14:paraId="5537459F" w14:textId="77777777" w:rsidR="00685158" w:rsidRPr="00AC3CBD" w:rsidRDefault="00685158" w:rsidP="00964FA5">
            <w:pPr>
              <w:jc w:val="center"/>
              <w:rPr>
                <w:rFonts w:ascii="Calibri" w:hAnsi="Calibri"/>
                <w:b/>
                <w:sz w:val="24"/>
                <w:szCs w:val="24"/>
              </w:rPr>
            </w:pPr>
            <w:r w:rsidRPr="00AC3CBD">
              <w:rPr>
                <w:rFonts w:ascii="Calibri" w:hAnsi="Calibri"/>
                <w:b/>
                <w:sz w:val="24"/>
                <w:szCs w:val="24"/>
              </w:rPr>
              <w:t>CNU.D3</w:t>
            </w:r>
          </w:p>
        </w:tc>
        <w:tc>
          <w:tcPr>
            <w:tcW w:w="2668" w:type="dxa"/>
          </w:tcPr>
          <w:p w14:paraId="4476C9EA" w14:textId="7DADEE34" w:rsidR="00685158" w:rsidRPr="00AC3CBD" w:rsidRDefault="00AC3CBD" w:rsidP="00964FA5">
            <w:pPr>
              <w:jc w:val="center"/>
              <w:rPr>
                <w:rFonts w:ascii="Calibri" w:hAnsi="Calibri"/>
                <w:sz w:val="18"/>
                <w:szCs w:val="18"/>
              </w:rPr>
            </w:pPr>
            <w:r>
              <w:rPr>
                <w:rFonts w:ascii="Calibri" w:hAnsi="Calibri"/>
                <w:sz w:val="18"/>
                <w:szCs w:val="18"/>
              </w:rPr>
              <w:t xml:space="preserve">jihovýchodní okraj sídla (propojení </w:t>
            </w:r>
            <w:r w:rsidR="00C52B0B">
              <w:rPr>
                <w:rFonts w:ascii="Calibri" w:hAnsi="Calibri"/>
                <w:sz w:val="18"/>
                <w:szCs w:val="18"/>
              </w:rPr>
              <w:t xml:space="preserve">s </w:t>
            </w:r>
            <w:r>
              <w:rPr>
                <w:rFonts w:ascii="Calibri" w:hAnsi="Calibri"/>
                <w:sz w:val="18"/>
                <w:szCs w:val="18"/>
              </w:rPr>
              <w:t xml:space="preserve">ul. U Cihelny) </w:t>
            </w:r>
          </w:p>
        </w:tc>
        <w:tc>
          <w:tcPr>
            <w:tcW w:w="5451" w:type="dxa"/>
          </w:tcPr>
          <w:p w14:paraId="1C2CF817" w14:textId="75476C32" w:rsidR="00685158" w:rsidRPr="00AC3CBD" w:rsidRDefault="00685158" w:rsidP="00964FA5">
            <w:pPr>
              <w:widowControl w:val="0"/>
              <w:jc w:val="both"/>
              <w:rPr>
                <w:rFonts w:ascii="Calibri" w:hAnsi="Calibri" w:cs="Arial"/>
                <w:b/>
                <w:sz w:val="20"/>
              </w:rPr>
            </w:pPr>
            <w:r w:rsidRPr="00AC3CBD">
              <w:rPr>
                <w:rFonts w:ascii="Calibri" w:hAnsi="Calibri" w:cs="Arial"/>
                <w:b/>
                <w:sz w:val="20"/>
              </w:rPr>
              <w:t xml:space="preserve">Koridor pro </w:t>
            </w:r>
            <w:r w:rsidR="00AC3CBD">
              <w:rPr>
                <w:rFonts w:ascii="Calibri" w:hAnsi="Calibri" w:cs="Arial"/>
                <w:b/>
                <w:sz w:val="20"/>
              </w:rPr>
              <w:t xml:space="preserve">novou </w:t>
            </w:r>
            <w:r w:rsidRPr="00AC3CBD">
              <w:rPr>
                <w:rFonts w:ascii="Calibri" w:hAnsi="Calibri" w:cs="Arial"/>
                <w:b/>
                <w:sz w:val="20"/>
              </w:rPr>
              <w:t>pozemní komunikac</w:t>
            </w:r>
            <w:r w:rsidR="00AC3CBD">
              <w:rPr>
                <w:rFonts w:ascii="Calibri" w:hAnsi="Calibri" w:cs="Arial"/>
                <w:b/>
                <w:sz w:val="20"/>
              </w:rPr>
              <w:t>i</w:t>
            </w:r>
            <w:r w:rsidRPr="00AC3CBD">
              <w:rPr>
                <w:rFonts w:ascii="Calibri" w:hAnsi="Calibri" w:cs="Arial"/>
                <w:b/>
                <w:sz w:val="20"/>
              </w:rPr>
              <w:t xml:space="preserve"> </w:t>
            </w:r>
            <w:r w:rsidR="00AC3CBD">
              <w:rPr>
                <w:rFonts w:ascii="Calibri" w:hAnsi="Calibri" w:cs="Arial"/>
                <w:b/>
                <w:sz w:val="20"/>
              </w:rPr>
              <w:t>zajišťující nové propojení silniční sítě a možnost dopravní obsluhy zastavitelné plochy Z.08.</w:t>
            </w:r>
            <w:r w:rsidR="00083A18">
              <w:rPr>
                <w:rFonts w:ascii="Calibri" w:hAnsi="Calibri" w:cs="Arial"/>
                <w:b/>
                <w:sz w:val="20"/>
              </w:rPr>
              <w:t xml:space="preserve"> a možnost </w:t>
            </w:r>
            <w:r w:rsidR="00EC5E35">
              <w:rPr>
                <w:rFonts w:ascii="Calibri" w:hAnsi="Calibri" w:cs="Arial"/>
                <w:b/>
                <w:sz w:val="20"/>
              </w:rPr>
              <w:t xml:space="preserve">budoucího </w:t>
            </w:r>
            <w:r w:rsidR="00083A18">
              <w:rPr>
                <w:rFonts w:ascii="Calibri" w:hAnsi="Calibri" w:cs="Arial"/>
                <w:b/>
                <w:sz w:val="20"/>
              </w:rPr>
              <w:t>dopravního napojení</w:t>
            </w:r>
            <w:r w:rsidR="00EC5E35">
              <w:rPr>
                <w:rFonts w:ascii="Calibri" w:hAnsi="Calibri" w:cs="Arial"/>
                <w:b/>
                <w:sz w:val="20"/>
              </w:rPr>
              <w:t xml:space="preserve"> území</w:t>
            </w:r>
            <w:r w:rsidR="00083A18">
              <w:rPr>
                <w:rFonts w:ascii="Calibri" w:hAnsi="Calibri" w:cs="Arial"/>
                <w:b/>
                <w:sz w:val="20"/>
              </w:rPr>
              <w:t xml:space="preserve"> plochy územní rezervy R.2 </w:t>
            </w:r>
          </w:p>
        </w:tc>
      </w:tr>
      <w:tr w:rsidR="00685158" w:rsidRPr="008025D7" w14:paraId="59BE556D" w14:textId="77777777" w:rsidTr="00964FA5">
        <w:trPr>
          <w:trHeight w:val="243"/>
        </w:trPr>
        <w:tc>
          <w:tcPr>
            <w:tcW w:w="1657" w:type="dxa"/>
          </w:tcPr>
          <w:p w14:paraId="3458933A" w14:textId="77777777" w:rsidR="00685158" w:rsidRPr="00AC3CBD" w:rsidRDefault="00685158" w:rsidP="00964FA5">
            <w:pPr>
              <w:jc w:val="center"/>
              <w:rPr>
                <w:rFonts w:ascii="Calibri" w:hAnsi="Calibri"/>
                <w:b/>
                <w:sz w:val="24"/>
                <w:szCs w:val="24"/>
              </w:rPr>
            </w:pPr>
            <w:r w:rsidRPr="00AC3CBD">
              <w:rPr>
                <w:rFonts w:ascii="Calibri" w:hAnsi="Calibri"/>
                <w:b/>
                <w:sz w:val="24"/>
                <w:szCs w:val="24"/>
              </w:rPr>
              <w:t>CNU.D4</w:t>
            </w:r>
          </w:p>
        </w:tc>
        <w:tc>
          <w:tcPr>
            <w:tcW w:w="2668" w:type="dxa"/>
          </w:tcPr>
          <w:p w14:paraId="4514E925" w14:textId="3F9C25B9" w:rsidR="00685158" w:rsidRPr="00AC3CBD" w:rsidRDefault="00083A18" w:rsidP="00964FA5">
            <w:pPr>
              <w:jc w:val="center"/>
              <w:rPr>
                <w:rFonts w:ascii="Calibri" w:hAnsi="Calibri"/>
                <w:sz w:val="18"/>
                <w:szCs w:val="18"/>
              </w:rPr>
            </w:pPr>
            <w:r>
              <w:rPr>
                <w:rFonts w:ascii="Calibri" w:hAnsi="Calibri"/>
                <w:sz w:val="18"/>
                <w:szCs w:val="18"/>
              </w:rPr>
              <w:t>východní okraj sídla</w:t>
            </w:r>
          </w:p>
        </w:tc>
        <w:tc>
          <w:tcPr>
            <w:tcW w:w="5451" w:type="dxa"/>
          </w:tcPr>
          <w:p w14:paraId="4E40F872" w14:textId="22D8E104" w:rsidR="00685158" w:rsidRPr="00AC3CBD" w:rsidRDefault="00685158" w:rsidP="00964FA5">
            <w:pPr>
              <w:widowControl w:val="0"/>
              <w:jc w:val="both"/>
              <w:rPr>
                <w:rFonts w:ascii="Calibri" w:hAnsi="Calibri" w:cs="Arial"/>
                <w:b/>
                <w:sz w:val="20"/>
              </w:rPr>
            </w:pPr>
            <w:r w:rsidRPr="00AC3CBD">
              <w:rPr>
                <w:rFonts w:ascii="Calibri" w:hAnsi="Calibri" w:cs="Arial"/>
                <w:b/>
                <w:sz w:val="20"/>
              </w:rPr>
              <w:t xml:space="preserve">Koridor pro </w:t>
            </w:r>
            <w:r w:rsidR="00083A18">
              <w:rPr>
                <w:rFonts w:ascii="Calibri" w:hAnsi="Calibri" w:cs="Arial"/>
                <w:b/>
                <w:sz w:val="20"/>
              </w:rPr>
              <w:t>nov</w:t>
            </w:r>
            <w:r w:rsidR="002174E4">
              <w:rPr>
                <w:rFonts w:ascii="Calibri" w:hAnsi="Calibri" w:cs="Arial"/>
                <w:b/>
                <w:sz w:val="20"/>
              </w:rPr>
              <w:t>ou</w:t>
            </w:r>
            <w:r w:rsidR="00083A18">
              <w:rPr>
                <w:rFonts w:ascii="Calibri" w:hAnsi="Calibri" w:cs="Arial"/>
                <w:b/>
                <w:sz w:val="20"/>
              </w:rPr>
              <w:t xml:space="preserve"> dopravní obsluhu zastavitelné plochy Z.09, včetně nové křižovatky se silnicí II. třídy </w:t>
            </w:r>
          </w:p>
          <w:p w14:paraId="2D881C9C" w14:textId="0CD27B93" w:rsidR="00685158" w:rsidRPr="00AC3CBD" w:rsidRDefault="00685158" w:rsidP="00083A18">
            <w:pPr>
              <w:widowControl w:val="0"/>
              <w:jc w:val="both"/>
              <w:rPr>
                <w:rFonts w:ascii="Calibri" w:hAnsi="Calibri" w:cs="Arial"/>
                <w:b/>
                <w:sz w:val="20"/>
              </w:rPr>
            </w:pPr>
          </w:p>
        </w:tc>
      </w:tr>
    </w:tbl>
    <w:p w14:paraId="70291983" w14:textId="77777777" w:rsidR="00685158" w:rsidRDefault="00685158" w:rsidP="00735362">
      <w:pPr>
        <w:pStyle w:val="Zkladntext"/>
        <w:tabs>
          <w:tab w:val="left" w:pos="1134"/>
        </w:tabs>
        <w:spacing w:after="0"/>
        <w:rPr>
          <w:rFonts w:ascii="Calibri" w:hAnsi="Calibri"/>
          <w:color w:val="00B050"/>
          <w:sz w:val="20"/>
          <w:szCs w:val="20"/>
        </w:rPr>
      </w:pPr>
    </w:p>
    <w:p w14:paraId="6A10F032" w14:textId="77777777" w:rsidR="00FD5ED3" w:rsidRDefault="00FD5ED3" w:rsidP="00735362">
      <w:pPr>
        <w:pStyle w:val="Zkladntext"/>
        <w:tabs>
          <w:tab w:val="left" w:pos="1134"/>
        </w:tabs>
        <w:spacing w:after="0"/>
        <w:rPr>
          <w:rFonts w:ascii="Calibri" w:hAnsi="Calibri"/>
          <w:color w:val="00B050"/>
          <w:sz w:val="20"/>
          <w:szCs w:val="20"/>
        </w:rPr>
      </w:pPr>
    </w:p>
    <w:p w14:paraId="683F72CD" w14:textId="44768CFA" w:rsidR="00877239" w:rsidRPr="007D071B" w:rsidRDefault="00877239" w:rsidP="00942FA3">
      <w:pPr>
        <w:pStyle w:val="Odstavecseseznamem"/>
        <w:numPr>
          <w:ilvl w:val="0"/>
          <w:numId w:val="134"/>
        </w:numPr>
        <w:spacing w:after="120"/>
        <w:ind w:left="709" w:hanging="283"/>
        <w:jc w:val="both"/>
        <w:rPr>
          <w:rFonts w:ascii="Calibri" w:hAnsi="Calibri"/>
          <w:sz w:val="20"/>
          <w:u w:val="single"/>
        </w:rPr>
      </w:pPr>
      <w:r w:rsidRPr="007D071B">
        <w:rPr>
          <w:rFonts w:ascii="Calibri" w:hAnsi="Calibri"/>
          <w:sz w:val="20"/>
          <w:u w:val="single"/>
        </w:rPr>
        <w:t>Koridory nad plochami s RZV z nadřazené dokumentace pro dopravní infrastrukturu</w:t>
      </w:r>
      <w:r w:rsidR="00CB747C" w:rsidRPr="007D071B">
        <w:rPr>
          <w:rFonts w:ascii="Calibri" w:hAnsi="Calibri"/>
          <w:sz w:val="20"/>
          <w:u w:val="single"/>
        </w:rPr>
        <w:t xml:space="preserve"> </w:t>
      </w:r>
      <w:r w:rsidR="00083A18">
        <w:rPr>
          <w:rFonts w:ascii="Calibri" w:hAnsi="Calibri"/>
          <w:sz w:val="20"/>
          <w:u w:val="single"/>
        </w:rPr>
        <w:t>–</w:t>
      </w:r>
      <w:r w:rsidR="00CB747C" w:rsidRPr="007D071B">
        <w:rPr>
          <w:rFonts w:ascii="Calibri" w:hAnsi="Calibri"/>
          <w:sz w:val="20"/>
          <w:u w:val="single"/>
        </w:rPr>
        <w:t xml:space="preserve"> </w:t>
      </w:r>
      <w:r w:rsidR="00083A18">
        <w:rPr>
          <w:rFonts w:ascii="Calibri" w:hAnsi="Calibri"/>
          <w:sz w:val="20"/>
          <w:u w:val="single"/>
        </w:rPr>
        <w:t>vodní cestu</w:t>
      </w:r>
      <w:r w:rsidRPr="007D071B">
        <w:rPr>
          <w:rFonts w:ascii="Calibri" w:hAnsi="Calibri"/>
          <w:sz w:val="20"/>
          <w:u w:val="single"/>
        </w:rPr>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668"/>
        <w:gridCol w:w="5451"/>
      </w:tblGrid>
      <w:tr w:rsidR="00877239" w:rsidRPr="008025D7" w14:paraId="3922DBFC" w14:textId="77777777" w:rsidTr="00964FA5">
        <w:tc>
          <w:tcPr>
            <w:tcW w:w="1657" w:type="dxa"/>
            <w:shd w:val="clear" w:color="auto" w:fill="D9D9D9"/>
          </w:tcPr>
          <w:p w14:paraId="13FCECA9" w14:textId="77777777" w:rsidR="00877239" w:rsidRPr="00FD5ED3" w:rsidRDefault="00877239" w:rsidP="00964FA5">
            <w:pPr>
              <w:jc w:val="center"/>
              <w:rPr>
                <w:rFonts w:ascii="Calibri" w:hAnsi="Calibri"/>
                <w:b/>
                <w:sz w:val="18"/>
                <w:szCs w:val="18"/>
              </w:rPr>
            </w:pPr>
            <w:r w:rsidRPr="00FD5ED3">
              <w:rPr>
                <w:rFonts w:ascii="Calibri" w:hAnsi="Calibri"/>
                <w:b/>
                <w:sz w:val="18"/>
                <w:szCs w:val="18"/>
              </w:rPr>
              <w:t>Označení koridoru</w:t>
            </w:r>
          </w:p>
        </w:tc>
        <w:tc>
          <w:tcPr>
            <w:tcW w:w="2668" w:type="dxa"/>
            <w:shd w:val="clear" w:color="auto" w:fill="D9D9D9"/>
          </w:tcPr>
          <w:p w14:paraId="690FCD22" w14:textId="77777777" w:rsidR="00877239" w:rsidRPr="00FD5ED3" w:rsidRDefault="00877239" w:rsidP="00964FA5">
            <w:pPr>
              <w:jc w:val="center"/>
              <w:rPr>
                <w:rFonts w:ascii="Calibri" w:hAnsi="Calibri"/>
                <w:b/>
                <w:sz w:val="18"/>
                <w:szCs w:val="18"/>
              </w:rPr>
            </w:pPr>
            <w:r w:rsidRPr="00FD5ED3">
              <w:rPr>
                <w:rFonts w:ascii="Calibri" w:hAnsi="Calibri"/>
                <w:b/>
                <w:sz w:val="18"/>
                <w:szCs w:val="18"/>
              </w:rPr>
              <w:t>Lokalizace</w:t>
            </w:r>
          </w:p>
        </w:tc>
        <w:tc>
          <w:tcPr>
            <w:tcW w:w="5451" w:type="dxa"/>
            <w:shd w:val="clear" w:color="auto" w:fill="D9D9D9"/>
          </w:tcPr>
          <w:p w14:paraId="1E3D84F8" w14:textId="6C6D2DC2" w:rsidR="00877239" w:rsidRPr="00FD5ED3" w:rsidRDefault="00A53917" w:rsidP="00964FA5">
            <w:pPr>
              <w:jc w:val="center"/>
              <w:rPr>
                <w:rFonts w:ascii="Calibri" w:hAnsi="Calibri"/>
                <w:b/>
                <w:sz w:val="18"/>
                <w:szCs w:val="18"/>
              </w:rPr>
            </w:pPr>
            <w:r w:rsidRPr="00A53917">
              <w:rPr>
                <w:rFonts w:ascii="Calibri" w:hAnsi="Calibri"/>
                <w:b/>
                <w:sz w:val="18"/>
                <w:szCs w:val="18"/>
              </w:rPr>
              <w:t>Specifikace záměru a podmínky pro rozhodování</w:t>
            </w:r>
          </w:p>
        </w:tc>
      </w:tr>
      <w:tr w:rsidR="00877239" w:rsidRPr="008025D7" w14:paraId="08975E84" w14:textId="77777777" w:rsidTr="00964FA5">
        <w:trPr>
          <w:trHeight w:val="243"/>
        </w:trPr>
        <w:tc>
          <w:tcPr>
            <w:tcW w:w="1657" w:type="dxa"/>
          </w:tcPr>
          <w:p w14:paraId="095E2DBD" w14:textId="5F3DD1C9" w:rsidR="00877239" w:rsidRPr="00083A18" w:rsidRDefault="00877239" w:rsidP="00964FA5">
            <w:pPr>
              <w:jc w:val="center"/>
              <w:rPr>
                <w:rFonts w:ascii="Calibri" w:hAnsi="Calibri"/>
                <w:b/>
                <w:sz w:val="24"/>
                <w:szCs w:val="24"/>
              </w:rPr>
            </w:pPr>
            <w:r w:rsidRPr="00083A18">
              <w:rPr>
                <w:rFonts w:ascii="Calibri" w:hAnsi="Calibri"/>
                <w:b/>
                <w:sz w:val="24"/>
                <w:szCs w:val="24"/>
              </w:rPr>
              <w:t>CNZ.</w:t>
            </w:r>
            <w:r w:rsidR="00083A18" w:rsidRPr="00083A18">
              <w:rPr>
                <w:rFonts w:ascii="Calibri" w:hAnsi="Calibri"/>
                <w:b/>
                <w:sz w:val="24"/>
                <w:szCs w:val="24"/>
              </w:rPr>
              <w:t>VD1</w:t>
            </w:r>
          </w:p>
        </w:tc>
        <w:tc>
          <w:tcPr>
            <w:tcW w:w="2668" w:type="dxa"/>
          </w:tcPr>
          <w:p w14:paraId="7D0D614E" w14:textId="07437287" w:rsidR="00877239" w:rsidRPr="00083A18" w:rsidRDefault="00D066AB" w:rsidP="00964FA5">
            <w:pPr>
              <w:jc w:val="center"/>
              <w:rPr>
                <w:rFonts w:ascii="Calibri" w:hAnsi="Calibri"/>
                <w:sz w:val="18"/>
                <w:szCs w:val="18"/>
              </w:rPr>
            </w:pPr>
            <w:r w:rsidRPr="00083A18">
              <w:rPr>
                <w:rFonts w:ascii="Calibri" w:hAnsi="Calibri"/>
                <w:sz w:val="18"/>
                <w:szCs w:val="18"/>
              </w:rPr>
              <w:t>Severně</w:t>
            </w:r>
            <w:r w:rsidR="00BD4899" w:rsidRPr="00083A18">
              <w:rPr>
                <w:rFonts w:ascii="Calibri" w:hAnsi="Calibri"/>
                <w:sz w:val="18"/>
                <w:szCs w:val="18"/>
              </w:rPr>
              <w:t xml:space="preserve"> </w:t>
            </w:r>
            <w:r w:rsidR="00083A18" w:rsidRPr="00083A18">
              <w:rPr>
                <w:rFonts w:ascii="Calibri" w:hAnsi="Calibri"/>
                <w:sz w:val="18"/>
                <w:szCs w:val="18"/>
              </w:rPr>
              <w:t>od sídla, v trase řeky Labe</w:t>
            </w:r>
          </w:p>
          <w:p w14:paraId="055AEFA4" w14:textId="77777777" w:rsidR="00877239" w:rsidRPr="00083A18" w:rsidRDefault="00877239" w:rsidP="00964FA5">
            <w:pPr>
              <w:jc w:val="center"/>
              <w:rPr>
                <w:rFonts w:ascii="Calibri" w:hAnsi="Calibri"/>
                <w:sz w:val="18"/>
                <w:szCs w:val="18"/>
              </w:rPr>
            </w:pPr>
          </w:p>
        </w:tc>
        <w:tc>
          <w:tcPr>
            <w:tcW w:w="5451" w:type="dxa"/>
          </w:tcPr>
          <w:p w14:paraId="1F514F4D" w14:textId="01E4F83B" w:rsidR="00BF7C79" w:rsidRPr="00083A18" w:rsidRDefault="00BF7C79" w:rsidP="00BF7C79">
            <w:pPr>
              <w:widowControl w:val="0"/>
              <w:jc w:val="both"/>
              <w:rPr>
                <w:rFonts w:ascii="Calibri" w:hAnsi="Calibri" w:cs="Arial"/>
                <w:b/>
                <w:sz w:val="20"/>
              </w:rPr>
            </w:pPr>
            <w:r w:rsidRPr="00083A18">
              <w:rPr>
                <w:rFonts w:ascii="Calibri" w:hAnsi="Calibri" w:cs="Arial"/>
                <w:b/>
                <w:sz w:val="20"/>
              </w:rPr>
              <w:t xml:space="preserve">Koridor </w:t>
            </w:r>
            <w:r w:rsidR="004F1834">
              <w:rPr>
                <w:rFonts w:ascii="Calibri" w:hAnsi="Calibri" w:cs="Arial"/>
                <w:b/>
                <w:sz w:val="20"/>
              </w:rPr>
              <w:t>vodní dopravy</w:t>
            </w:r>
            <w:r w:rsidR="0099611D">
              <w:rPr>
                <w:rFonts w:ascii="Calibri" w:hAnsi="Calibri" w:cs="Arial"/>
                <w:b/>
                <w:sz w:val="20"/>
              </w:rPr>
              <w:t>, zabezpečení splavnosti Labe jako vodní cesty mezinárodního významu TEN-T</w:t>
            </w:r>
          </w:p>
          <w:p w14:paraId="05B4F85F" w14:textId="735CFD03" w:rsidR="00E31215" w:rsidRPr="00083A18" w:rsidRDefault="00E31215" w:rsidP="00942FA3">
            <w:pPr>
              <w:widowControl w:val="0"/>
              <w:numPr>
                <w:ilvl w:val="0"/>
                <w:numId w:val="137"/>
              </w:numPr>
              <w:tabs>
                <w:tab w:val="clear" w:pos="502"/>
              </w:tabs>
              <w:ind w:left="384" w:hanging="384"/>
              <w:jc w:val="both"/>
              <w:rPr>
                <w:rFonts w:ascii="Calibri" w:hAnsi="Calibri" w:cs="Arial"/>
                <w:sz w:val="20"/>
              </w:rPr>
            </w:pPr>
            <w:r w:rsidRPr="00083A18">
              <w:rPr>
                <w:rFonts w:ascii="Calibri" w:hAnsi="Calibri" w:cs="Arial"/>
                <w:sz w:val="20"/>
              </w:rPr>
              <w:t>Minimalizovány budou</w:t>
            </w:r>
            <w:r w:rsidR="004F1834">
              <w:rPr>
                <w:rFonts w:ascii="Calibri" w:hAnsi="Calibri" w:cs="Arial"/>
                <w:sz w:val="20"/>
              </w:rPr>
              <w:t xml:space="preserve"> vlivy na hydrologické poměry dotčeného území</w:t>
            </w:r>
            <w:r w:rsidRPr="00083A18">
              <w:rPr>
                <w:rFonts w:ascii="Calibri" w:hAnsi="Calibri" w:cs="Arial"/>
                <w:sz w:val="20"/>
              </w:rPr>
              <w:t xml:space="preserve"> zásahy do ploch zastavěného území.</w:t>
            </w:r>
          </w:p>
          <w:p w14:paraId="13229562" w14:textId="14A03EE1" w:rsidR="00E31215" w:rsidRPr="00083A18" w:rsidRDefault="004F1834" w:rsidP="00942FA3">
            <w:pPr>
              <w:widowControl w:val="0"/>
              <w:numPr>
                <w:ilvl w:val="0"/>
                <w:numId w:val="137"/>
              </w:numPr>
              <w:tabs>
                <w:tab w:val="clear" w:pos="502"/>
              </w:tabs>
              <w:ind w:left="388" w:hanging="388"/>
              <w:jc w:val="both"/>
              <w:rPr>
                <w:rFonts w:ascii="Calibri" w:hAnsi="Calibri" w:cs="Arial"/>
                <w:sz w:val="20"/>
              </w:rPr>
            </w:pPr>
            <w:r>
              <w:rPr>
                <w:rFonts w:ascii="Calibri" w:hAnsi="Calibri" w:cs="Arial"/>
                <w:sz w:val="20"/>
              </w:rPr>
              <w:t>Nebude narušena kvalit</w:t>
            </w:r>
            <w:r w:rsidR="00A267C1">
              <w:rPr>
                <w:rFonts w:ascii="Calibri" w:hAnsi="Calibri" w:cs="Arial"/>
                <w:sz w:val="20"/>
              </w:rPr>
              <w:t>a</w:t>
            </w:r>
            <w:r>
              <w:rPr>
                <w:rFonts w:ascii="Calibri" w:hAnsi="Calibri" w:cs="Arial"/>
                <w:sz w:val="20"/>
              </w:rPr>
              <w:t xml:space="preserve"> prostředí lázeňského</w:t>
            </w:r>
            <w:r w:rsidR="00810D22">
              <w:rPr>
                <w:rFonts w:ascii="Calibri" w:hAnsi="Calibri" w:cs="Arial"/>
                <w:sz w:val="20"/>
              </w:rPr>
              <w:t xml:space="preserve"> sídla</w:t>
            </w:r>
            <w:r w:rsidR="00E611E5">
              <w:rPr>
                <w:rFonts w:ascii="Calibri" w:hAnsi="Calibri" w:cs="Arial"/>
                <w:sz w:val="20"/>
              </w:rPr>
              <w:t>.</w:t>
            </w:r>
          </w:p>
          <w:p w14:paraId="3846A0E6" w14:textId="519D99F0" w:rsidR="00E31215" w:rsidRPr="00B73BE8" w:rsidRDefault="00E31215" w:rsidP="00942FA3">
            <w:pPr>
              <w:widowControl w:val="0"/>
              <w:numPr>
                <w:ilvl w:val="0"/>
                <w:numId w:val="137"/>
              </w:numPr>
              <w:tabs>
                <w:tab w:val="clear" w:pos="502"/>
              </w:tabs>
              <w:ind w:left="388" w:hanging="388"/>
              <w:jc w:val="both"/>
              <w:rPr>
                <w:rFonts w:ascii="Calibri" w:hAnsi="Calibri" w:cs="Arial"/>
                <w:sz w:val="20"/>
              </w:rPr>
            </w:pPr>
            <w:r w:rsidRPr="00083A18">
              <w:rPr>
                <w:rFonts w:ascii="Calibri" w:hAnsi="Calibri" w:cs="Arial"/>
                <w:sz w:val="20"/>
              </w:rPr>
              <w:t>Zachována bude funkčnost skladebných částí ÚSES (</w:t>
            </w:r>
            <w:r w:rsidR="004F1834">
              <w:rPr>
                <w:rFonts w:ascii="Calibri" w:hAnsi="Calibri" w:cs="Arial"/>
                <w:sz w:val="20"/>
              </w:rPr>
              <w:t>NRBK.10 Stříbrný roh – Polabský luh</w:t>
            </w:r>
            <w:r w:rsidR="00C52B0B">
              <w:rPr>
                <w:rFonts w:ascii="Calibri" w:hAnsi="Calibri" w:cs="Arial"/>
                <w:sz w:val="20"/>
              </w:rPr>
              <w:t>, RBC.1849 Soutok Labe a Jizery</w:t>
            </w:r>
            <w:r w:rsidRPr="00083A18">
              <w:rPr>
                <w:rFonts w:ascii="Calibri" w:hAnsi="Calibri" w:cs="Arial"/>
                <w:sz w:val="20"/>
              </w:rPr>
              <w:t>).</w:t>
            </w:r>
          </w:p>
        </w:tc>
      </w:tr>
    </w:tbl>
    <w:p w14:paraId="526458D9" w14:textId="77777777" w:rsidR="00FD5ED3" w:rsidRDefault="00FD5ED3" w:rsidP="00735362">
      <w:pPr>
        <w:pStyle w:val="Zkladntext"/>
        <w:tabs>
          <w:tab w:val="left" w:pos="1134"/>
        </w:tabs>
        <w:spacing w:after="0"/>
        <w:rPr>
          <w:rFonts w:ascii="Calibri" w:hAnsi="Calibri"/>
          <w:color w:val="00B050"/>
          <w:sz w:val="20"/>
          <w:szCs w:val="20"/>
        </w:rPr>
      </w:pPr>
    </w:p>
    <w:p w14:paraId="229C4C48" w14:textId="57DEC568" w:rsidR="00FD1586" w:rsidRPr="007D071B" w:rsidRDefault="00FD1586" w:rsidP="00FD1586">
      <w:pPr>
        <w:widowControl w:val="0"/>
        <w:numPr>
          <w:ilvl w:val="0"/>
          <w:numId w:val="13"/>
        </w:numPr>
        <w:suppressAutoHyphens w:val="0"/>
        <w:spacing w:before="120"/>
        <w:ind w:left="567" w:hanging="567"/>
        <w:jc w:val="both"/>
        <w:rPr>
          <w:rFonts w:ascii="Calibri" w:hAnsi="Calibri" w:cs="Arial"/>
          <w:snapToGrid w:val="0"/>
          <w:sz w:val="20"/>
          <w:u w:val="single"/>
        </w:rPr>
      </w:pPr>
      <w:r w:rsidRPr="007D071B">
        <w:rPr>
          <w:rFonts w:ascii="Calibri" w:hAnsi="Calibri" w:cs="Arial"/>
          <w:snapToGrid w:val="0"/>
          <w:sz w:val="20"/>
          <w:u w:val="single"/>
        </w:rPr>
        <w:t>Při rozhodování o změnách v území budou respektovány zásady</w:t>
      </w:r>
      <w:r w:rsidR="00E70158" w:rsidRPr="007D071B">
        <w:rPr>
          <w:rFonts w:ascii="Calibri" w:hAnsi="Calibri" w:cs="Arial"/>
          <w:snapToGrid w:val="0"/>
          <w:sz w:val="20"/>
          <w:u w:val="single"/>
        </w:rPr>
        <w:t xml:space="preserve"> pro rozvoj silniční dopravy</w:t>
      </w:r>
      <w:r w:rsidRPr="007D071B">
        <w:rPr>
          <w:rFonts w:ascii="Calibri" w:hAnsi="Calibri" w:cs="Arial"/>
          <w:snapToGrid w:val="0"/>
          <w:sz w:val="20"/>
          <w:u w:val="single"/>
        </w:rPr>
        <w:t>:</w:t>
      </w:r>
    </w:p>
    <w:p w14:paraId="6127326E" w14:textId="74B7E6FC" w:rsidR="00FD1586" w:rsidRPr="007D071B" w:rsidRDefault="00FD1586" w:rsidP="00942FA3">
      <w:pPr>
        <w:pStyle w:val="Zkladntext"/>
        <w:numPr>
          <w:ilvl w:val="0"/>
          <w:numId w:val="147"/>
        </w:numPr>
        <w:tabs>
          <w:tab w:val="clear" w:pos="720"/>
          <w:tab w:val="left" w:pos="1134"/>
        </w:tabs>
        <w:spacing w:after="0"/>
        <w:ind w:left="1134" w:hanging="567"/>
        <w:rPr>
          <w:rFonts w:ascii="Calibri" w:hAnsi="Calibri"/>
          <w:sz w:val="20"/>
          <w:szCs w:val="20"/>
        </w:rPr>
      </w:pPr>
      <w:r w:rsidRPr="007D071B">
        <w:rPr>
          <w:rFonts w:ascii="Calibri" w:hAnsi="Calibri"/>
          <w:sz w:val="20"/>
          <w:szCs w:val="20"/>
        </w:rPr>
        <w:t xml:space="preserve">v plochách změn </w:t>
      </w:r>
      <w:r w:rsidR="00CB3CB9" w:rsidRPr="007D071B">
        <w:rPr>
          <w:rFonts w:ascii="Calibri" w:hAnsi="Calibri"/>
          <w:sz w:val="20"/>
          <w:szCs w:val="20"/>
        </w:rPr>
        <w:t xml:space="preserve">s předpokladem realizace zástavby </w:t>
      </w:r>
      <w:r w:rsidR="00EC5E35">
        <w:rPr>
          <w:rFonts w:ascii="Calibri" w:hAnsi="Calibri"/>
          <w:sz w:val="20"/>
          <w:szCs w:val="20"/>
        </w:rPr>
        <w:t>vymezených</w:t>
      </w:r>
      <w:r w:rsidR="00EC5E35" w:rsidRPr="007D071B">
        <w:rPr>
          <w:rFonts w:ascii="Calibri" w:hAnsi="Calibri"/>
          <w:sz w:val="20"/>
          <w:szCs w:val="20"/>
        </w:rPr>
        <w:t xml:space="preserve"> </w:t>
      </w:r>
      <w:r w:rsidRPr="007D071B">
        <w:rPr>
          <w:rFonts w:ascii="Calibri" w:hAnsi="Calibri"/>
          <w:sz w:val="20"/>
          <w:szCs w:val="20"/>
        </w:rPr>
        <w:t>v</w:t>
      </w:r>
      <w:r w:rsidR="00E70158" w:rsidRPr="007D071B">
        <w:rPr>
          <w:rFonts w:ascii="Calibri" w:hAnsi="Calibri"/>
          <w:sz w:val="20"/>
          <w:szCs w:val="20"/>
        </w:rPr>
        <w:t> </w:t>
      </w:r>
      <w:r w:rsidRPr="007D071B">
        <w:rPr>
          <w:rFonts w:ascii="Calibri" w:hAnsi="Calibri"/>
          <w:sz w:val="20"/>
          <w:szCs w:val="20"/>
        </w:rPr>
        <w:t>jiných</w:t>
      </w:r>
      <w:r w:rsidR="00E70158" w:rsidRPr="007D071B">
        <w:rPr>
          <w:rFonts w:ascii="Calibri" w:hAnsi="Calibri"/>
          <w:sz w:val="20"/>
          <w:szCs w:val="20"/>
        </w:rPr>
        <w:t xml:space="preserve"> kategoriích</w:t>
      </w:r>
      <w:r w:rsidRPr="007D071B">
        <w:rPr>
          <w:rFonts w:ascii="Calibri" w:hAnsi="Calibri"/>
          <w:sz w:val="20"/>
          <w:szCs w:val="20"/>
        </w:rPr>
        <w:t xml:space="preserve"> ploch s</w:t>
      </w:r>
      <w:r w:rsidR="00C52B0B">
        <w:rPr>
          <w:rFonts w:ascii="Calibri" w:hAnsi="Calibri"/>
          <w:sz w:val="20"/>
          <w:szCs w:val="20"/>
        </w:rPr>
        <w:t> </w:t>
      </w:r>
      <w:r w:rsidRPr="007D071B">
        <w:rPr>
          <w:rFonts w:ascii="Calibri" w:hAnsi="Calibri"/>
          <w:sz w:val="20"/>
          <w:szCs w:val="20"/>
        </w:rPr>
        <w:t xml:space="preserve">RZV než v plochách dopravní infrastruktury budou </w:t>
      </w:r>
      <w:r w:rsidR="00CB3CB9" w:rsidRPr="007D071B">
        <w:rPr>
          <w:rFonts w:ascii="Calibri" w:hAnsi="Calibri"/>
          <w:sz w:val="20"/>
          <w:szCs w:val="20"/>
        </w:rPr>
        <w:t xml:space="preserve">v případě potřeby </w:t>
      </w:r>
      <w:r w:rsidRPr="007D071B">
        <w:rPr>
          <w:rFonts w:ascii="Calibri" w:hAnsi="Calibri"/>
          <w:sz w:val="20"/>
          <w:szCs w:val="20"/>
        </w:rPr>
        <w:t>realizována veřejná prostranství, jejichž součást</w:t>
      </w:r>
      <w:r w:rsidR="00E70158" w:rsidRPr="007D071B">
        <w:rPr>
          <w:rFonts w:ascii="Calibri" w:hAnsi="Calibri"/>
          <w:sz w:val="20"/>
          <w:szCs w:val="20"/>
        </w:rPr>
        <w:t>í</w:t>
      </w:r>
      <w:r w:rsidRPr="007D071B">
        <w:rPr>
          <w:rFonts w:ascii="Calibri" w:hAnsi="Calibri"/>
          <w:sz w:val="20"/>
          <w:szCs w:val="20"/>
        </w:rPr>
        <w:t xml:space="preserve"> budou pozemní komunikace v odpovídajících parametrech, zajištěny budou odpovídající kapacity pro dopravu v klidu, minimalizovány budou počty vjezdů</w:t>
      </w:r>
      <w:r w:rsidR="00E70158" w:rsidRPr="007D071B">
        <w:rPr>
          <w:rFonts w:ascii="Calibri" w:hAnsi="Calibri"/>
          <w:sz w:val="20"/>
          <w:szCs w:val="20"/>
        </w:rPr>
        <w:t xml:space="preserve"> a sjezdů</w:t>
      </w:r>
      <w:r w:rsidRPr="007D071B">
        <w:rPr>
          <w:rFonts w:ascii="Calibri" w:hAnsi="Calibri"/>
          <w:sz w:val="20"/>
          <w:szCs w:val="20"/>
        </w:rPr>
        <w:t xml:space="preserve"> na silniční síť, jakožto i počty </w:t>
      </w:r>
      <w:r w:rsidR="00EC5E35">
        <w:rPr>
          <w:rFonts w:ascii="Calibri" w:hAnsi="Calibri"/>
          <w:sz w:val="20"/>
          <w:szCs w:val="20"/>
        </w:rPr>
        <w:t xml:space="preserve">případných </w:t>
      </w:r>
      <w:r w:rsidRPr="007D071B">
        <w:rPr>
          <w:rFonts w:ascii="Calibri" w:hAnsi="Calibri"/>
          <w:sz w:val="20"/>
          <w:szCs w:val="20"/>
        </w:rPr>
        <w:t xml:space="preserve">křižovatek komunikací napojujících plochy změn na silniční síť; </w:t>
      </w:r>
    </w:p>
    <w:p w14:paraId="37C6A2B8" w14:textId="12A1F477" w:rsidR="00FD1586" w:rsidRPr="007D071B" w:rsidRDefault="00FD1586" w:rsidP="00942FA3">
      <w:pPr>
        <w:pStyle w:val="Zkladntext"/>
        <w:numPr>
          <w:ilvl w:val="0"/>
          <w:numId w:val="147"/>
        </w:numPr>
        <w:tabs>
          <w:tab w:val="clear" w:pos="720"/>
          <w:tab w:val="left" w:pos="1134"/>
        </w:tabs>
        <w:spacing w:after="0"/>
        <w:ind w:left="1134" w:hanging="567"/>
        <w:rPr>
          <w:rFonts w:ascii="Calibri" w:hAnsi="Calibri"/>
          <w:sz w:val="20"/>
          <w:szCs w:val="20"/>
        </w:rPr>
      </w:pPr>
      <w:r w:rsidRPr="007D071B">
        <w:rPr>
          <w:rFonts w:ascii="Calibri" w:hAnsi="Calibri"/>
          <w:sz w:val="20"/>
          <w:szCs w:val="20"/>
        </w:rPr>
        <w:t>případné úpravy silniční sítě budou dle prostorových možností respektovat šířkové parametry dle kategorizace silnic</w:t>
      </w:r>
      <w:r w:rsidR="00F420CB" w:rsidRPr="007D071B">
        <w:rPr>
          <w:rFonts w:ascii="Calibri" w:hAnsi="Calibri"/>
          <w:sz w:val="20"/>
          <w:szCs w:val="20"/>
        </w:rPr>
        <w:t>;</w:t>
      </w:r>
      <w:r w:rsidRPr="007D071B">
        <w:rPr>
          <w:rFonts w:ascii="Calibri" w:hAnsi="Calibri"/>
          <w:sz w:val="20"/>
          <w:szCs w:val="20"/>
        </w:rPr>
        <w:t xml:space="preserve"> </w:t>
      </w:r>
    </w:p>
    <w:p w14:paraId="69A9C727" w14:textId="23ABB907" w:rsidR="00592DD8" w:rsidRPr="007D071B" w:rsidRDefault="00592DD8" w:rsidP="00942FA3">
      <w:pPr>
        <w:pStyle w:val="Zkladntext"/>
        <w:numPr>
          <w:ilvl w:val="0"/>
          <w:numId w:val="147"/>
        </w:numPr>
        <w:tabs>
          <w:tab w:val="clear" w:pos="720"/>
          <w:tab w:val="left" w:pos="1134"/>
        </w:tabs>
        <w:spacing w:after="0"/>
        <w:ind w:left="1134" w:hanging="567"/>
        <w:rPr>
          <w:rFonts w:ascii="Calibri" w:hAnsi="Calibri"/>
          <w:sz w:val="20"/>
          <w:szCs w:val="20"/>
        </w:rPr>
      </w:pPr>
      <w:r w:rsidRPr="007D071B">
        <w:rPr>
          <w:rFonts w:ascii="Calibri" w:hAnsi="Calibri"/>
          <w:sz w:val="20"/>
          <w:szCs w:val="20"/>
        </w:rPr>
        <w:t>při řešení místních úprav na komunikační síti v sídle, zejména na průjezdních úsecích silnic</w:t>
      </w:r>
      <w:r w:rsidR="004F1834">
        <w:rPr>
          <w:rFonts w:ascii="Calibri" w:hAnsi="Calibri"/>
          <w:sz w:val="20"/>
          <w:szCs w:val="20"/>
        </w:rPr>
        <w:t>e</w:t>
      </w:r>
      <w:r w:rsidR="00EC5E35">
        <w:rPr>
          <w:rFonts w:ascii="Calibri" w:hAnsi="Calibri"/>
          <w:sz w:val="20"/>
          <w:szCs w:val="20"/>
        </w:rPr>
        <w:t xml:space="preserve"> II. třídy</w:t>
      </w:r>
      <w:r w:rsidRPr="007D071B">
        <w:rPr>
          <w:rFonts w:ascii="Calibri" w:hAnsi="Calibri"/>
          <w:sz w:val="20"/>
          <w:szCs w:val="20"/>
        </w:rPr>
        <w:t>, budou preferována taková dopravní opatření, která povedou ke zklidnění dopravy a zvýšení bezpečnosti</w:t>
      </w:r>
      <w:r w:rsidR="00E70158" w:rsidRPr="007D071B">
        <w:rPr>
          <w:rFonts w:ascii="Calibri" w:hAnsi="Calibri"/>
          <w:sz w:val="20"/>
          <w:szCs w:val="20"/>
        </w:rPr>
        <w:t xml:space="preserve"> silničního provozu</w:t>
      </w:r>
      <w:r w:rsidRPr="007D071B">
        <w:rPr>
          <w:rFonts w:ascii="Calibri" w:hAnsi="Calibri"/>
          <w:sz w:val="20"/>
          <w:szCs w:val="20"/>
        </w:rPr>
        <w:t xml:space="preserve"> - např. zpomalovací ostrůvky a pruhy;</w:t>
      </w:r>
    </w:p>
    <w:p w14:paraId="5A5D30E1" w14:textId="61A5FBD0" w:rsidR="00FD1586" w:rsidRPr="007D071B" w:rsidRDefault="00FD1586" w:rsidP="00942FA3">
      <w:pPr>
        <w:pStyle w:val="Zkladntext"/>
        <w:numPr>
          <w:ilvl w:val="0"/>
          <w:numId w:val="147"/>
        </w:numPr>
        <w:tabs>
          <w:tab w:val="clear" w:pos="720"/>
          <w:tab w:val="left" w:pos="1134"/>
        </w:tabs>
        <w:spacing w:after="0"/>
        <w:ind w:left="1134" w:hanging="567"/>
        <w:rPr>
          <w:rFonts w:ascii="Calibri" w:hAnsi="Calibri"/>
          <w:sz w:val="20"/>
          <w:szCs w:val="20"/>
        </w:rPr>
      </w:pPr>
      <w:r w:rsidRPr="007D071B">
        <w:rPr>
          <w:rFonts w:ascii="Calibri" w:hAnsi="Calibri"/>
          <w:sz w:val="20"/>
          <w:szCs w:val="20"/>
        </w:rPr>
        <w:t>stávající místní komunikace, resp. veřejně přístupné účelové komunikace zajišťující dopravní obsluhu mj. i</w:t>
      </w:r>
      <w:r w:rsidR="00083A18">
        <w:rPr>
          <w:rFonts w:ascii="Calibri" w:hAnsi="Calibri"/>
          <w:sz w:val="20"/>
          <w:szCs w:val="20"/>
        </w:rPr>
        <w:t xml:space="preserve"> </w:t>
      </w:r>
      <w:r w:rsidRPr="007D071B">
        <w:rPr>
          <w:rFonts w:ascii="Calibri" w:hAnsi="Calibri"/>
          <w:sz w:val="20"/>
          <w:szCs w:val="20"/>
        </w:rPr>
        <w:t xml:space="preserve">návrhových ploch, budou dle prostorových možností rozšířeny minimálně na parametry požadované platnou legislativou; </w:t>
      </w:r>
    </w:p>
    <w:p w14:paraId="73C6E117" w14:textId="0DE5FE50" w:rsidR="00FD1586" w:rsidRPr="007D071B" w:rsidRDefault="00FD1586" w:rsidP="00942FA3">
      <w:pPr>
        <w:pStyle w:val="Zkladntext"/>
        <w:numPr>
          <w:ilvl w:val="0"/>
          <w:numId w:val="147"/>
        </w:numPr>
        <w:tabs>
          <w:tab w:val="clear" w:pos="720"/>
          <w:tab w:val="left" w:pos="1134"/>
        </w:tabs>
        <w:spacing w:after="0"/>
        <w:ind w:left="1134" w:hanging="567"/>
        <w:rPr>
          <w:rFonts w:ascii="Calibri" w:hAnsi="Calibri"/>
          <w:sz w:val="20"/>
          <w:szCs w:val="20"/>
        </w:rPr>
      </w:pPr>
      <w:r w:rsidRPr="007D071B">
        <w:rPr>
          <w:rFonts w:ascii="Calibri" w:hAnsi="Calibri"/>
          <w:sz w:val="20"/>
          <w:szCs w:val="20"/>
        </w:rPr>
        <w:lastRenderedPageBreak/>
        <w:t xml:space="preserve">připojení místních komunikací na silnice vyšších tříd musí být realizováno v souladu s platnými právními předpisy. Dbáno bude na rozhledové poměry při připojení křižovatek a stanovení dopravního značení, dle prostorových možností bude podél průjezdních úseků doplněn alespoň jednostranný chodník, rozhledové poměry budou respektovány i na křižovatkách v sídle, a to jednak při oddělování nových pozemků veřejných prostranství v plochách změn, ale i ve stabilizovaných plochách při realizaci nového nebo rekonstrukci stávajícího oplocení; </w:t>
      </w:r>
    </w:p>
    <w:p w14:paraId="1F658907" w14:textId="4B5A0274" w:rsidR="008E5D6E" w:rsidRPr="008E5D6E" w:rsidRDefault="004E75DE" w:rsidP="00942FA3">
      <w:pPr>
        <w:pStyle w:val="Zkladntext"/>
        <w:numPr>
          <w:ilvl w:val="0"/>
          <w:numId w:val="147"/>
        </w:numPr>
        <w:tabs>
          <w:tab w:val="clear" w:pos="720"/>
          <w:tab w:val="left" w:pos="1134"/>
        </w:tabs>
        <w:spacing w:after="0"/>
        <w:ind w:left="1134" w:hanging="567"/>
        <w:rPr>
          <w:rFonts w:ascii="Calibri" w:hAnsi="Calibri"/>
          <w:color w:val="2F5496" w:themeColor="accent1" w:themeShade="BF"/>
          <w:sz w:val="20"/>
          <w:szCs w:val="20"/>
        </w:rPr>
      </w:pPr>
      <w:r w:rsidRPr="00021A02">
        <w:rPr>
          <w:rFonts w:ascii="Calibri" w:hAnsi="Calibri"/>
          <w:sz w:val="20"/>
          <w:szCs w:val="20"/>
        </w:rPr>
        <w:t xml:space="preserve">krátkodobá a dlouhodobá parkovací </w:t>
      </w:r>
      <w:r w:rsidR="00A64542">
        <w:rPr>
          <w:rFonts w:ascii="Calibri" w:hAnsi="Calibri"/>
          <w:sz w:val="20"/>
          <w:szCs w:val="20"/>
        </w:rPr>
        <w:t>stání</w:t>
      </w:r>
      <w:r w:rsidR="00A64542" w:rsidRPr="00021A02">
        <w:rPr>
          <w:rFonts w:ascii="Calibri" w:hAnsi="Calibri"/>
          <w:sz w:val="20"/>
          <w:szCs w:val="20"/>
        </w:rPr>
        <w:t xml:space="preserve"> </w:t>
      </w:r>
      <w:r w:rsidR="00FD1586" w:rsidRPr="00021A02">
        <w:rPr>
          <w:rFonts w:ascii="Calibri" w:hAnsi="Calibri"/>
          <w:sz w:val="20"/>
          <w:szCs w:val="20"/>
        </w:rPr>
        <w:t xml:space="preserve">budou v lokalitách nové zástavby </w:t>
      </w:r>
      <w:r w:rsidR="00EC5E35">
        <w:rPr>
          <w:rFonts w:ascii="Calibri" w:hAnsi="Calibri"/>
          <w:sz w:val="20"/>
          <w:szCs w:val="20"/>
        </w:rPr>
        <w:t>respektovat tyto podmínky</w:t>
      </w:r>
      <w:r w:rsidR="008E5D6E">
        <w:rPr>
          <w:rFonts w:ascii="Calibri" w:hAnsi="Calibri"/>
          <w:sz w:val="20"/>
          <w:szCs w:val="20"/>
        </w:rPr>
        <w:t>:</w:t>
      </w:r>
    </w:p>
    <w:p w14:paraId="5160D709" w14:textId="2E5DB131" w:rsidR="008E5D6E" w:rsidRPr="008E5D6E" w:rsidRDefault="00A727FC" w:rsidP="00942FA3">
      <w:pPr>
        <w:pStyle w:val="Zkladntext"/>
        <w:numPr>
          <w:ilvl w:val="1"/>
          <w:numId w:val="147"/>
        </w:numPr>
        <w:tabs>
          <w:tab w:val="left" w:pos="1134"/>
        </w:tabs>
        <w:spacing w:after="0"/>
        <w:ind w:hanging="164"/>
        <w:rPr>
          <w:rFonts w:ascii="Calibri" w:hAnsi="Calibri"/>
          <w:color w:val="2F5496" w:themeColor="accent1" w:themeShade="BF"/>
          <w:sz w:val="20"/>
          <w:szCs w:val="20"/>
        </w:rPr>
      </w:pPr>
      <w:r w:rsidRPr="00021A02">
        <w:rPr>
          <w:rFonts w:ascii="Calibri" w:hAnsi="Calibri"/>
          <w:sz w:val="20"/>
          <w:szCs w:val="20"/>
        </w:rPr>
        <w:t>v</w:t>
      </w:r>
      <w:r w:rsidR="00FD1586" w:rsidRPr="00021A02">
        <w:rPr>
          <w:rFonts w:ascii="Calibri" w:hAnsi="Calibri"/>
          <w:sz w:val="20"/>
          <w:szCs w:val="20"/>
        </w:rPr>
        <w:t xml:space="preserve"> plochách </w:t>
      </w:r>
      <w:r w:rsidR="008E5D6E">
        <w:rPr>
          <w:rFonts w:ascii="Calibri" w:hAnsi="Calibri"/>
          <w:sz w:val="20"/>
          <w:szCs w:val="20"/>
        </w:rPr>
        <w:t xml:space="preserve">BI a SU </w:t>
      </w:r>
      <w:r w:rsidR="00FD1586" w:rsidRPr="00021A02">
        <w:rPr>
          <w:rFonts w:ascii="Calibri" w:hAnsi="Calibri"/>
          <w:sz w:val="20"/>
          <w:szCs w:val="20"/>
        </w:rPr>
        <w:t>budou zajištěna na pozemku příslušné stavby</w:t>
      </w:r>
      <w:r w:rsidR="008E5D6E">
        <w:rPr>
          <w:rFonts w:ascii="Calibri" w:hAnsi="Calibri"/>
          <w:sz w:val="20"/>
          <w:szCs w:val="20"/>
        </w:rPr>
        <w:t xml:space="preserve"> pro bydlení</w:t>
      </w:r>
      <w:r w:rsidR="00FD1586" w:rsidRPr="00021A02">
        <w:rPr>
          <w:rFonts w:ascii="Calibri" w:hAnsi="Calibri"/>
          <w:sz w:val="20"/>
          <w:szCs w:val="20"/>
        </w:rPr>
        <w:t xml:space="preserve">. </w:t>
      </w:r>
      <w:bookmarkStart w:id="47" w:name="_Hlk85523927"/>
    </w:p>
    <w:p w14:paraId="40342322" w14:textId="4047ADEE" w:rsidR="008E5D6E" w:rsidRPr="008E5D6E" w:rsidRDefault="008E5D6E" w:rsidP="00942FA3">
      <w:pPr>
        <w:pStyle w:val="Zkladntext"/>
        <w:numPr>
          <w:ilvl w:val="1"/>
          <w:numId w:val="147"/>
        </w:numPr>
        <w:tabs>
          <w:tab w:val="left" w:pos="1134"/>
        </w:tabs>
        <w:spacing w:after="0"/>
        <w:ind w:hanging="164"/>
        <w:rPr>
          <w:rFonts w:ascii="Calibri" w:hAnsi="Calibri"/>
          <w:color w:val="2F5496" w:themeColor="accent1" w:themeShade="BF"/>
          <w:sz w:val="20"/>
          <w:szCs w:val="20"/>
        </w:rPr>
      </w:pPr>
      <w:r>
        <w:rPr>
          <w:rFonts w:ascii="Calibri" w:hAnsi="Calibri"/>
          <w:sz w:val="20"/>
          <w:szCs w:val="20"/>
        </w:rPr>
        <w:t>v plochách BX.1 a BX.2 bude kapacita parkování zajištěna v rámci příslušné plochy</w:t>
      </w:r>
      <w:r w:rsidR="009A343E">
        <w:rPr>
          <w:rFonts w:ascii="Calibri" w:hAnsi="Calibri"/>
          <w:sz w:val="20"/>
          <w:szCs w:val="20"/>
        </w:rPr>
        <w:t xml:space="preserve"> nebo v rámci sousedící plochy BX</w:t>
      </w:r>
      <w:r w:rsidR="00745BDB">
        <w:rPr>
          <w:rFonts w:ascii="Calibri" w:hAnsi="Calibri"/>
          <w:sz w:val="20"/>
          <w:szCs w:val="20"/>
        </w:rPr>
        <w:t>.2 resp. BX.1</w:t>
      </w:r>
      <w:r>
        <w:rPr>
          <w:rFonts w:ascii="Calibri" w:hAnsi="Calibri"/>
          <w:sz w:val="20"/>
          <w:szCs w:val="20"/>
        </w:rPr>
        <w:t xml:space="preserve"> (možno řešit např. centrálním parkovištěm)</w:t>
      </w:r>
    </w:p>
    <w:p w14:paraId="2FB62A04" w14:textId="614B985B" w:rsidR="00FD1586" w:rsidRPr="00F45F2E" w:rsidRDefault="008E5D6E" w:rsidP="00942FA3">
      <w:pPr>
        <w:pStyle w:val="Zkladntext"/>
        <w:numPr>
          <w:ilvl w:val="1"/>
          <w:numId w:val="147"/>
        </w:numPr>
        <w:tabs>
          <w:tab w:val="left" w:pos="1134"/>
        </w:tabs>
        <w:spacing w:after="0"/>
        <w:ind w:hanging="164"/>
        <w:rPr>
          <w:rFonts w:ascii="Calibri" w:hAnsi="Calibri"/>
          <w:color w:val="2F5496" w:themeColor="accent1" w:themeShade="BF"/>
          <w:sz w:val="20"/>
          <w:szCs w:val="20"/>
        </w:rPr>
      </w:pPr>
      <w:r>
        <w:rPr>
          <w:rFonts w:ascii="Calibri" w:hAnsi="Calibri"/>
          <w:sz w:val="20"/>
          <w:szCs w:val="20"/>
        </w:rPr>
        <w:t>n</w:t>
      </w:r>
      <w:r w:rsidR="00FD1586" w:rsidRPr="009674B4">
        <w:rPr>
          <w:rFonts w:ascii="Calibri" w:hAnsi="Calibri"/>
          <w:sz w:val="20"/>
          <w:szCs w:val="20"/>
        </w:rPr>
        <w:t xml:space="preserve">a pozemcích </w:t>
      </w:r>
      <w:r w:rsidR="003D5BE1" w:rsidRPr="009674B4">
        <w:rPr>
          <w:rFonts w:ascii="Calibri" w:hAnsi="Calibri"/>
          <w:sz w:val="20"/>
          <w:szCs w:val="20"/>
        </w:rPr>
        <w:t xml:space="preserve">RD </w:t>
      </w:r>
      <w:r w:rsidR="00FD1586" w:rsidRPr="009674B4">
        <w:rPr>
          <w:rFonts w:ascii="Calibri" w:hAnsi="Calibri"/>
          <w:sz w:val="20"/>
          <w:szCs w:val="20"/>
        </w:rPr>
        <w:t>bud</w:t>
      </w:r>
      <w:r w:rsidR="00A85A4E">
        <w:rPr>
          <w:rFonts w:ascii="Calibri" w:hAnsi="Calibri"/>
          <w:sz w:val="20"/>
          <w:szCs w:val="20"/>
        </w:rPr>
        <w:t>ou</w:t>
      </w:r>
      <w:r w:rsidR="00FD1586" w:rsidRPr="009674B4">
        <w:rPr>
          <w:rFonts w:ascii="Calibri" w:hAnsi="Calibri"/>
          <w:sz w:val="20"/>
          <w:szCs w:val="20"/>
        </w:rPr>
        <w:t xml:space="preserve"> pro primární byt vymezena min. 2 parkovací stání (</w:t>
      </w:r>
      <w:r w:rsidR="00A85A4E">
        <w:rPr>
          <w:rFonts w:ascii="Calibri" w:hAnsi="Calibri"/>
          <w:sz w:val="20"/>
          <w:szCs w:val="20"/>
        </w:rPr>
        <w:t>možné i v garáži</w:t>
      </w:r>
      <w:r w:rsidR="00FD1586" w:rsidRPr="009674B4">
        <w:rPr>
          <w:rFonts w:ascii="Calibri" w:hAnsi="Calibri"/>
          <w:sz w:val="20"/>
          <w:szCs w:val="20"/>
        </w:rPr>
        <w:t>), pro každý další byt pak min. 1 další parkovací stání</w:t>
      </w:r>
      <w:bookmarkEnd w:id="47"/>
      <w:r w:rsidR="00D37CB9">
        <w:rPr>
          <w:rFonts w:ascii="Calibri" w:hAnsi="Calibri"/>
          <w:sz w:val="20"/>
          <w:szCs w:val="20"/>
        </w:rPr>
        <w:t xml:space="preserve"> (</w:t>
      </w:r>
      <w:r w:rsidR="00EC5E35">
        <w:rPr>
          <w:rFonts w:ascii="Calibri" w:hAnsi="Calibri"/>
          <w:sz w:val="20"/>
          <w:szCs w:val="20"/>
        </w:rPr>
        <w:t xml:space="preserve">přitom </w:t>
      </w:r>
      <w:r w:rsidR="00D37CB9">
        <w:rPr>
          <w:rFonts w:ascii="Calibri" w:hAnsi="Calibri"/>
          <w:sz w:val="20"/>
          <w:szCs w:val="20"/>
        </w:rPr>
        <w:t>výměnek je považován za další byt)</w:t>
      </w:r>
      <w:r w:rsidR="000A1232">
        <w:rPr>
          <w:rFonts w:ascii="Calibri" w:hAnsi="Calibri"/>
          <w:sz w:val="20"/>
          <w:szCs w:val="20"/>
        </w:rPr>
        <w:t>.</w:t>
      </w:r>
      <w:r w:rsidR="0001210D">
        <w:rPr>
          <w:rFonts w:ascii="Calibri" w:hAnsi="Calibri"/>
          <w:sz w:val="20"/>
          <w:szCs w:val="20"/>
        </w:rPr>
        <w:t xml:space="preserve"> </w:t>
      </w:r>
    </w:p>
    <w:p w14:paraId="7A769C43" w14:textId="729C2534" w:rsidR="00FD1586" w:rsidRPr="007D071B" w:rsidRDefault="00FD1586" w:rsidP="00942FA3">
      <w:pPr>
        <w:pStyle w:val="Zkladntext"/>
        <w:numPr>
          <w:ilvl w:val="0"/>
          <w:numId w:val="147"/>
        </w:numPr>
        <w:tabs>
          <w:tab w:val="clear" w:pos="720"/>
          <w:tab w:val="left" w:pos="1134"/>
        </w:tabs>
        <w:spacing w:after="0"/>
        <w:ind w:left="1134" w:hanging="567"/>
        <w:rPr>
          <w:rFonts w:ascii="Calibri" w:hAnsi="Calibri"/>
          <w:sz w:val="20"/>
          <w:szCs w:val="20"/>
        </w:rPr>
      </w:pPr>
      <w:r w:rsidRPr="007D071B">
        <w:rPr>
          <w:rFonts w:ascii="Calibri" w:hAnsi="Calibri"/>
          <w:sz w:val="20"/>
          <w:szCs w:val="20"/>
        </w:rPr>
        <w:t>veřejná parkoviště budou řešena obecně na veřejných prostranství</w:t>
      </w:r>
      <w:r w:rsidR="00210A6D" w:rsidRPr="007D071B">
        <w:rPr>
          <w:rFonts w:ascii="Calibri" w:hAnsi="Calibri"/>
          <w:sz w:val="20"/>
          <w:szCs w:val="20"/>
        </w:rPr>
        <w:t>ch</w:t>
      </w:r>
      <w:r w:rsidRPr="007D071B">
        <w:rPr>
          <w:rFonts w:ascii="Calibri" w:hAnsi="Calibri"/>
          <w:sz w:val="20"/>
          <w:szCs w:val="20"/>
        </w:rPr>
        <w:t xml:space="preserve">, především v blízkosti </w:t>
      </w:r>
      <w:r w:rsidR="00210A6D" w:rsidRPr="007D071B">
        <w:rPr>
          <w:rFonts w:ascii="Calibri" w:hAnsi="Calibri"/>
          <w:sz w:val="20"/>
          <w:szCs w:val="20"/>
        </w:rPr>
        <w:t xml:space="preserve">areálů a </w:t>
      </w:r>
      <w:r w:rsidRPr="007D071B">
        <w:rPr>
          <w:rFonts w:ascii="Calibri" w:hAnsi="Calibri"/>
          <w:sz w:val="20"/>
          <w:szCs w:val="20"/>
        </w:rPr>
        <w:t xml:space="preserve">zařízení občanského vybavení. Budou sloužit zejména pro jejich uživatele (návštěvníky, klienty, zaměstnance apod). Nebudou sloužit pro </w:t>
      </w:r>
      <w:r w:rsidR="004E75DE" w:rsidRPr="007D071B">
        <w:rPr>
          <w:rFonts w:ascii="Calibri" w:hAnsi="Calibri"/>
          <w:sz w:val="20"/>
          <w:szCs w:val="20"/>
        </w:rPr>
        <w:t>dlouhodobé parkování</w:t>
      </w:r>
      <w:r w:rsidRPr="007D071B">
        <w:rPr>
          <w:rFonts w:ascii="Calibri" w:hAnsi="Calibri"/>
          <w:sz w:val="20"/>
          <w:szCs w:val="20"/>
        </w:rPr>
        <w:t xml:space="preserve"> vozidel;</w:t>
      </w:r>
    </w:p>
    <w:p w14:paraId="3355BB1D" w14:textId="77777777" w:rsidR="00FD1586" w:rsidRPr="007D071B" w:rsidRDefault="00FD1586" w:rsidP="00942FA3">
      <w:pPr>
        <w:pStyle w:val="Zkladntext"/>
        <w:numPr>
          <w:ilvl w:val="0"/>
          <w:numId w:val="147"/>
        </w:numPr>
        <w:tabs>
          <w:tab w:val="clear" w:pos="720"/>
          <w:tab w:val="left" w:pos="1134"/>
        </w:tabs>
        <w:spacing w:after="0"/>
        <w:ind w:left="1134" w:hanging="567"/>
        <w:rPr>
          <w:rFonts w:ascii="Calibri" w:hAnsi="Calibri"/>
          <w:sz w:val="20"/>
          <w:szCs w:val="20"/>
        </w:rPr>
      </w:pPr>
      <w:r w:rsidRPr="007D071B">
        <w:rPr>
          <w:rFonts w:ascii="Calibri" w:hAnsi="Calibri"/>
          <w:sz w:val="20"/>
          <w:szCs w:val="20"/>
        </w:rPr>
        <w:t>nově realizované (navrhované), nebo rekonstruované komunikace budou splňovat podmínky pro příjezd a přístup požární techniky a integrovaného záchranného systému.</w:t>
      </w:r>
    </w:p>
    <w:p w14:paraId="79B9D780" w14:textId="77777777" w:rsidR="00B1376D" w:rsidRPr="008025D7" w:rsidRDefault="00B1376D" w:rsidP="00AE5410">
      <w:pPr>
        <w:pStyle w:val="Nadpis3"/>
      </w:pPr>
      <w:bookmarkStart w:id="48" w:name="_Toc236979766"/>
      <w:r w:rsidRPr="008025D7">
        <w:t>Železniční doprava</w:t>
      </w:r>
      <w:bookmarkEnd w:id="48"/>
    </w:p>
    <w:p w14:paraId="698D3A31" w14:textId="77777777" w:rsidR="00B1376D" w:rsidRPr="008E2156"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8E2156">
        <w:rPr>
          <w:rFonts w:ascii="Calibri" w:hAnsi="Calibri" w:cs="Arial"/>
          <w:snapToGrid w:val="0"/>
          <w:sz w:val="20"/>
        </w:rPr>
        <w:t>Při rozhodování o změnách v území budou respektovány zásady:</w:t>
      </w:r>
    </w:p>
    <w:p w14:paraId="78D668F7" w14:textId="77777777" w:rsidR="00CA6B56" w:rsidRDefault="00B1376D" w:rsidP="00F14695">
      <w:pPr>
        <w:pStyle w:val="Zkladntext"/>
        <w:numPr>
          <w:ilvl w:val="0"/>
          <w:numId w:val="37"/>
        </w:numPr>
        <w:tabs>
          <w:tab w:val="clear" w:pos="720"/>
          <w:tab w:val="left" w:pos="1134"/>
        </w:tabs>
        <w:spacing w:after="0"/>
        <w:ind w:left="1134" w:hanging="567"/>
        <w:rPr>
          <w:rFonts w:ascii="Calibri" w:hAnsi="Calibri"/>
          <w:sz w:val="20"/>
          <w:szCs w:val="20"/>
        </w:rPr>
      </w:pPr>
      <w:r w:rsidRPr="008E2156">
        <w:rPr>
          <w:rFonts w:ascii="Calibri" w:hAnsi="Calibri"/>
          <w:sz w:val="20"/>
          <w:szCs w:val="20"/>
        </w:rPr>
        <w:t xml:space="preserve">respektován bude průchod stávající trati řešeným územím, </w:t>
      </w:r>
      <w:r w:rsidR="00485F9E" w:rsidRPr="008E2156">
        <w:rPr>
          <w:rFonts w:ascii="Calibri" w:hAnsi="Calibri"/>
          <w:sz w:val="20"/>
          <w:szCs w:val="20"/>
        </w:rPr>
        <w:t xml:space="preserve">vč. souvisejících drážních pozemků, </w:t>
      </w:r>
      <w:r w:rsidRPr="008E2156">
        <w:rPr>
          <w:rFonts w:ascii="Calibri" w:hAnsi="Calibri"/>
          <w:sz w:val="20"/>
          <w:szCs w:val="20"/>
        </w:rPr>
        <w:t>respektován bude rozsah a režim ochranného pásma dráhy</w:t>
      </w:r>
      <w:r w:rsidR="00CA6B56" w:rsidRPr="008E2156">
        <w:rPr>
          <w:rFonts w:ascii="Calibri" w:hAnsi="Calibri"/>
          <w:sz w:val="20"/>
          <w:szCs w:val="20"/>
        </w:rPr>
        <w:t>;</w:t>
      </w:r>
    </w:p>
    <w:p w14:paraId="6E609E8C" w14:textId="571CE93E" w:rsidR="004F1834" w:rsidRDefault="009A343E" w:rsidP="00F14695">
      <w:pPr>
        <w:pStyle w:val="Zkladntext"/>
        <w:numPr>
          <w:ilvl w:val="0"/>
          <w:numId w:val="37"/>
        </w:numPr>
        <w:tabs>
          <w:tab w:val="clear" w:pos="720"/>
          <w:tab w:val="left" w:pos="1134"/>
        </w:tabs>
        <w:spacing w:after="0"/>
        <w:ind w:left="1134" w:hanging="567"/>
        <w:rPr>
          <w:rFonts w:ascii="Calibri" w:hAnsi="Calibri"/>
          <w:sz w:val="20"/>
          <w:szCs w:val="20"/>
        </w:rPr>
      </w:pPr>
      <w:r>
        <w:rPr>
          <w:rFonts w:ascii="Calibri" w:hAnsi="Calibri"/>
          <w:sz w:val="20"/>
          <w:szCs w:val="20"/>
        </w:rPr>
        <w:t>b</w:t>
      </w:r>
      <w:r w:rsidR="004F1834">
        <w:rPr>
          <w:rFonts w:ascii="Calibri" w:hAnsi="Calibri"/>
          <w:sz w:val="20"/>
          <w:szCs w:val="20"/>
        </w:rPr>
        <w:t>udou řešen</w:t>
      </w:r>
      <w:r w:rsidR="00F305E4">
        <w:rPr>
          <w:rFonts w:ascii="Calibri" w:hAnsi="Calibri"/>
          <w:sz w:val="20"/>
          <w:szCs w:val="20"/>
        </w:rPr>
        <w:t>a</w:t>
      </w:r>
      <w:r w:rsidR="004F1834">
        <w:rPr>
          <w:rFonts w:ascii="Calibri" w:hAnsi="Calibri"/>
          <w:sz w:val="20"/>
          <w:szCs w:val="20"/>
        </w:rPr>
        <w:t xml:space="preserve"> nová </w:t>
      </w:r>
      <w:r w:rsidR="00EC5E35">
        <w:rPr>
          <w:rFonts w:ascii="Calibri" w:hAnsi="Calibri"/>
          <w:sz w:val="20"/>
          <w:szCs w:val="20"/>
        </w:rPr>
        <w:t xml:space="preserve">bezpečná </w:t>
      </w:r>
      <w:r w:rsidR="004F1834">
        <w:rPr>
          <w:rFonts w:ascii="Calibri" w:hAnsi="Calibri"/>
          <w:sz w:val="20"/>
          <w:szCs w:val="20"/>
        </w:rPr>
        <w:t>křížení železnice s  pěším a cyklistickým provozem</w:t>
      </w:r>
      <w:r>
        <w:rPr>
          <w:rFonts w:ascii="Calibri" w:hAnsi="Calibri"/>
          <w:sz w:val="20"/>
          <w:szCs w:val="20"/>
        </w:rPr>
        <w:t xml:space="preserve"> zajišťující zlepšení prostupnosti sídla</w:t>
      </w:r>
      <w:r w:rsidR="00AE6631">
        <w:rPr>
          <w:rFonts w:ascii="Calibri" w:hAnsi="Calibri"/>
          <w:sz w:val="20"/>
          <w:szCs w:val="20"/>
        </w:rPr>
        <w:t>.</w:t>
      </w:r>
    </w:p>
    <w:p w14:paraId="4C2B7225" w14:textId="77777777" w:rsidR="00B1376D" w:rsidRPr="008025D7" w:rsidRDefault="00B1376D" w:rsidP="00AE5410">
      <w:pPr>
        <w:pStyle w:val="Nadpis3"/>
      </w:pPr>
      <w:bookmarkStart w:id="49" w:name="_Toc236979767"/>
      <w:r w:rsidRPr="008025D7">
        <w:t>Letecká doprava</w:t>
      </w:r>
      <w:bookmarkEnd w:id="49"/>
    </w:p>
    <w:p w14:paraId="39C6C145" w14:textId="77777777" w:rsidR="00B1376D" w:rsidRPr="006C2496"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6C2496">
        <w:rPr>
          <w:rFonts w:ascii="Calibri" w:hAnsi="Calibri" w:cs="Arial"/>
          <w:snapToGrid w:val="0"/>
          <w:sz w:val="20"/>
        </w:rPr>
        <w:t>Územní plán nevymezuje plochy s rozdílným způsobem využití pro tento druh dopravy.</w:t>
      </w:r>
    </w:p>
    <w:p w14:paraId="18F14704" w14:textId="48F18C30" w:rsidR="00B1376D" w:rsidRPr="006C2496"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6C2496">
        <w:rPr>
          <w:rFonts w:ascii="Calibri" w:hAnsi="Calibri" w:cs="Arial"/>
          <w:snapToGrid w:val="0"/>
          <w:sz w:val="20"/>
        </w:rPr>
        <w:t xml:space="preserve">Při rozhodování o změnách v území bude respektována poloha </w:t>
      </w:r>
      <w:r w:rsidR="003E68B8" w:rsidRPr="006C2496">
        <w:rPr>
          <w:rFonts w:ascii="Calibri" w:hAnsi="Calibri" w:cs="Arial"/>
          <w:snapToGrid w:val="0"/>
          <w:sz w:val="20"/>
        </w:rPr>
        <w:t>části</w:t>
      </w:r>
      <w:r w:rsidR="00D03D15">
        <w:rPr>
          <w:rFonts w:ascii="Calibri" w:hAnsi="Calibri" w:cs="Arial"/>
          <w:snapToGrid w:val="0"/>
          <w:sz w:val="20"/>
        </w:rPr>
        <w:t xml:space="preserve"> nebo celého</w:t>
      </w:r>
      <w:r w:rsidR="003E68B8" w:rsidRPr="006C2496">
        <w:rPr>
          <w:rFonts w:ascii="Calibri" w:hAnsi="Calibri" w:cs="Arial"/>
          <w:snapToGrid w:val="0"/>
          <w:sz w:val="20"/>
        </w:rPr>
        <w:t xml:space="preserve"> </w:t>
      </w:r>
      <w:r w:rsidRPr="006C2496">
        <w:rPr>
          <w:rFonts w:ascii="Calibri" w:hAnsi="Calibri" w:cs="Arial"/>
          <w:snapToGrid w:val="0"/>
          <w:sz w:val="20"/>
        </w:rPr>
        <w:t>řešeného území:</w:t>
      </w:r>
    </w:p>
    <w:p w14:paraId="790A07BD" w14:textId="6E7190D4" w:rsidR="006C2496" w:rsidRDefault="006C2496" w:rsidP="00BE0039">
      <w:pPr>
        <w:widowControl w:val="0"/>
        <w:numPr>
          <w:ilvl w:val="1"/>
          <w:numId w:val="13"/>
        </w:numPr>
        <w:suppressAutoHyphens w:val="0"/>
        <w:ind w:left="1134" w:hanging="567"/>
        <w:jc w:val="both"/>
        <w:rPr>
          <w:rFonts w:ascii="Calibri" w:hAnsi="Calibri" w:cs="Arial"/>
          <w:snapToGrid w:val="0"/>
          <w:sz w:val="20"/>
        </w:rPr>
      </w:pPr>
      <w:r>
        <w:rPr>
          <w:rFonts w:ascii="Calibri" w:hAnsi="Calibri" w:cs="Arial"/>
          <w:snapToGrid w:val="0"/>
          <w:sz w:val="20"/>
        </w:rPr>
        <w:t>V rozsahu OP letiště s výškovým omezením staveb;</w:t>
      </w:r>
    </w:p>
    <w:p w14:paraId="7B3E1AD9" w14:textId="440218E3" w:rsidR="00B1376D" w:rsidRPr="006C2496" w:rsidRDefault="00B1376D" w:rsidP="00BE0039">
      <w:pPr>
        <w:widowControl w:val="0"/>
        <w:numPr>
          <w:ilvl w:val="1"/>
          <w:numId w:val="13"/>
        </w:numPr>
        <w:suppressAutoHyphens w:val="0"/>
        <w:ind w:left="1134" w:hanging="567"/>
        <w:jc w:val="both"/>
        <w:rPr>
          <w:rFonts w:ascii="Calibri" w:hAnsi="Calibri" w:cs="Arial"/>
          <w:snapToGrid w:val="0"/>
          <w:sz w:val="20"/>
        </w:rPr>
      </w:pPr>
      <w:r w:rsidRPr="006C2496">
        <w:rPr>
          <w:rFonts w:ascii="Calibri" w:hAnsi="Calibri" w:cs="Arial"/>
          <w:snapToGrid w:val="0"/>
          <w:sz w:val="20"/>
        </w:rPr>
        <w:t xml:space="preserve">v rozsahu </w:t>
      </w:r>
      <w:r w:rsidR="00C6479B" w:rsidRPr="006C2496">
        <w:rPr>
          <w:rFonts w:ascii="Calibri" w:hAnsi="Calibri" w:cs="Arial"/>
          <w:snapToGrid w:val="0"/>
          <w:sz w:val="20"/>
        </w:rPr>
        <w:t xml:space="preserve">OP </w:t>
      </w:r>
      <w:r w:rsidR="006C2496">
        <w:rPr>
          <w:rFonts w:ascii="Calibri" w:hAnsi="Calibri" w:cs="Arial"/>
          <w:snapToGrid w:val="0"/>
          <w:sz w:val="20"/>
        </w:rPr>
        <w:t>radio</w:t>
      </w:r>
      <w:r w:rsidR="00D03D15">
        <w:rPr>
          <w:rFonts w:ascii="Calibri" w:hAnsi="Calibri" w:cs="Arial"/>
          <w:snapToGrid w:val="0"/>
          <w:sz w:val="20"/>
        </w:rPr>
        <w:t xml:space="preserve">lokačního </w:t>
      </w:r>
      <w:r w:rsidR="006C2496">
        <w:rPr>
          <w:rFonts w:ascii="Calibri" w:hAnsi="Calibri" w:cs="Arial"/>
          <w:snapToGrid w:val="0"/>
          <w:sz w:val="20"/>
        </w:rPr>
        <w:t xml:space="preserve">zařízení  </w:t>
      </w:r>
      <w:r w:rsidR="00C6479B" w:rsidRPr="006C2496">
        <w:rPr>
          <w:rFonts w:ascii="Calibri" w:hAnsi="Calibri" w:cs="Arial"/>
          <w:snapToGrid w:val="0"/>
          <w:sz w:val="20"/>
        </w:rPr>
        <w:t>;</w:t>
      </w:r>
    </w:p>
    <w:p w14:paraId="4F1F513E" w14:textId="3A29BEE5" w:rsidR="00D03D15" w:rsidRDefault="00C6479B" w:rsidP="00BE0039">
      <w:pPr>
        <w:widowControl w:val="0"/>
        <w:numPr>
          <w:ilvl w:val="1"/>
          <w:numId w:val="13"/>
        </w:numPr>
        <w:suppressAutoHyphens w:val="0"/>
        <w:ind w:left="1134" w:hanging="567"/>
        <w:jc w:val="both"/>
        <w:rPr>
          <w:rFonts w:ascii="Calibri" w:hAnsi="Calibri" w:cs="Arial"/>
          <w:snapToGrid w:val="0"/>
          <w:sz w:val="20"/>
        </w:rPr>
      </w:pPr>
      <w:r w:rsidRPr="006C2496">
        <w:rPr>
          <w:rFonts w:ascii="Calibri" w:hAnsi="Calibri" w:cs="Arial"/>
          <w:snapToGrid w:val="0"/>
          <w:sz w:val="20"/>
        </w:rPr>
        <w:t>v</w:t>
      </w:r>
      <w:r w:rsidR="00372AAE">
        <w:rPr>
          <w:rFonts w:ascii="Calibri" w:hAnsi="Calibri" w:cs="Arial"/>
          <w:snapToGrid w:val="0"/>
          <w:sz w:val="20"/>
        </w:rPr>
        <w:t> </w:t>
      </w:r>
      <w:r w:rsidRPr="006C2496">
        <w:rPr>
          <w:rFonts w:ascii="Calibri" w:hAnsi="Calibri" w:cs="Arial"/>
          <w:snapToGrid w:val="0"/>
          <w:sz w:val="20"/>
        </w:rPr>
        <w:t>rozsahu</w:t>
      </w:r>
      <w:r w:rsidR="00372AAE">
        <w:rPr>
          <w:rFonts w:ascii="Calibri" w:hAnsi="Calibri" w:cs="Arial"/>
          <w:snapToGrid w:val="0"/>
          <w:sz w:val="20"/>
        </w:rPr>
        <w:t xml:space="preserve"> </w:t>
      </w:r>
      <w:r w:rsidR="00D03D15">
        <w:rPr>
          <w:rFonts w:ascii="Calibri" w:hAnsi="Calibri" w:cs="Arial"/>
          <w:snapToGrid w:val="0"/>
          <w:sz w:val="20"/>
        </w:rPr>
        <w:t>LKD pro létání ve vzdušném prostoru k ochraně letového provozu na letištích a letadel letících na okruhu</w:t>
      </w:r>
    </w:p>
    <w:p w14:paraId="50904B50" w14:textId="42ED1C3C" w:rsidR="00775A07" w:rsidRPr="00D222B8" w:rsidRDefault="00D03D15" w:rsidP="00B1376D">
      <w:pPr>
        <w:widowControl w:val="0"/>
        <w:numPr>
          <w:ilvl w:val="1"/>
          <w:numId w:val="13"/>
        </w:numPr>
        <w:suppressAutoHyphens w:val="0"/>
        <w:ind w:left="1134" w:hanging="567"/>
        <w:jc w:val="both"/>
        <w:rPr>
          <w:rFonts w:ascii="Calibri" w:hAnsi="Calibri" w:cs="Arial"/>
          <w:snapToGrid w:val="0"/>
          <w:sz w:val="20"/>
        </w:rPr>
      </w:pPr>
      <w:r>
        <w:rPr>
          <w:rFonts w:ascii="Calibri" w:hAnsi="Calibri" w:cs="Arial"/>
          <w:snapToGrid w:val="0"/>
          <w:sz w:val="20"/>
        </w:rPr>
        <w:t>v rozsahu ochranného pásma Letiště Kbely</w:t>
      </w:r>
      <w:r w:rsidR="00E613BE" w:rsidRPr="00D03D15">
        <w:rPr>
          <w:rFonts w:ascii="Calibri" w:hAnsi="Calibri" w:cs="Arial"/>
          <w:snapToGrid w:val="0"/>
          <w:sz w:val="20"/>
        </w:rPr>
        <w:t>.</w:t>
      </w:r>
    </w:p>
    <w:p w14:paraId="3E8C2E8D" w14:textId="77777777" w:rsidR="00B1376D" w:rsidRPr="008025D7" w:rsidRDefault="00B1376D" w:rsidP="00AE5410">
      <w:pPr>
        <w:pStyle w:val="Nadpis3"/>
      </w:pPr>
      <w:bookmarkStart w:id="50" w:name="_Toc236979768"/>
      <w:r w:rsidRPr="008025D7">
        <w:t>Doprava pěší a cyklistická</w:t>
      </w:r>
      <w:bookmarkEnd w:id="50"/>
    </w:p>
    <w:p w14:paraId="22E2BB07" w14:textId="67A3BDF7" w:rsidR="00B1376D" w:rsidRPr="00BE0039"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BE0039">
        <w:rPr>
          <w:rFonts w:ascii="Calibri" w:hAnsi="Calibri" w:cs="Arial"/>
          <w:snapToGrid w:val="0"/>
          <w:sz w:val="20"/>
        </w:rPr>
        <w:t>Při rozhodování o změnách v území budou respektovány</w:t>
      </w:r>
      <w:r w:rsidR="00B82F71" w:rsidRPr="00BE0039">
        <w:rPr>
          <w:rFonts w:ascii="Calibri" w:hAnsi="Calibri" w:cs="Arial"/>
          <w:snapToGrid w:val="0"/>
          <w:sz w:val="20"/>
        </w:rPr>
        <w:t xml:space="preserve"> tyto</w:t>
      </w:r>
      <w:r w:rsidRPr="00BE0039">
        <w:rPr>
          <w:rFonts w:ascii="Calibri" w:hAnsi="Calibri" w:cs="Arial"/>
          <w:snapToGrid w:val="0"/>
          <w:sz w:val="20"/>
        </w:rPr>
        <w:t xml:space="preserve"> zásady:</w:t>
      </w:r>
    </w:p>
    <w:p w14:paraId="6F2DD348" w14:textId="182A6856" w:rsidR="00B1376D" w:rsidRPr="00BE0039" w:rsidRDefault="00B1376D" w:rsidP="008E750F">
      <w:pPr>
        <w:pStyle w:val="Zkladntext"/>
        <w:numPr>
          <w:ilvl w:val="0"/>
          <w:numId w:val="15"/>
        </w:numPr>
        <w:tabs>
          <w:tab w:val="clear" w:pos="720"/>
          <w:tab w:val="left" w:pos="1134"/>
        </w:tabs>
        <w:spacing w:after="0"/>
        <w:ind w:left="1134" w:hanging="567"/>
        <w:rPr>
          <w:rFonts w:ascii="Calibri" w:hAnsi="Calibri"/>
          <w:sz w:val="20"/>
          <w:szCs w:val="20"/>
        </w:rPr>
      </w:pPr>
      <w:r w:rsidRPr="00BE0039">
        <w:rPr>
          <w:rFonts w:ascii="Calibri" w:hAnsi="Calibri"/>
          <w:sz w:val="20"/>
          <w:szCs w:val="20"/>
        </w:rPr>
        <w:t>v zastavěném území, především podél průjezdn</w:t>
      </w:r>
      <w:r w:rsidR="00831800" w:rsidRPr="00BE0039">
        <w:rPr>
          <w:rFonts w:ascii="Calibri" w:hAnsi="Calibri"/>
          <w:sz w:val="20"/>
          <w:szCs w:val="20"/>
        </w:rPr>
        <w:t>í</w:t>
      </w:r>
      <w:r w:rsidRPr="00BE0039">
        <w:rPr>
          <w:rFonts w:ascii="Calibri" w:hAnsi="Calibri"/>
          <w:sz w:val="20"/>
          <w:szCs w:val="20"/>
        </w:rPr>
        <w:t xml:space="preserve">ch úseků silnic </w:t>
      </w:r>
      <w:r w:rsidR="008E2156" w:rsidRPr="00BE0039">
        <w:rPr>
          <w:rFonts w:ascii="Calibri" w:hAnsi="Calibri"/>
          <w:sz w:val="20"/>
          <w:szCs w:val="20"/>
        </w:rPr>
        <w:t xml:space="preserve">II. a </w:t>
      </w:r>
      <w:r w:rsidRPr="00BE0039">
        <w:rPr>
          <w:rFonts w:ascii="Calibri" w:hAnsi="Calibri"/>
          <w:sz w:val="20"/>
          <w:szCs w:val="20"/>
        </w:rPr>
        <w:t>III. třídy a</w:t>
      </w:r>
      <w:r w:rsidR="00B82F71" w:rsidRPr="00BE0039">
        <w:rPr>
          <w:rFonts w:ascii="Calibri" w:hAnsi="Calibri"/>
          <w:sz w:val="20"/>
          <w:szCs w:val="20"/>
        </w:rPr>
        <w:t xml:space="preserve"> podél</w:t>
      </w:r>
      <w:r w:rsidRPr="00BE0039">
        <w:rPr>
          <w:rFonts w:ascii="Calibri" w:hAnsi="Calibri"/>
          <w:sz w:val="20"/>
          <w:szCs w:val="20"/>
        </w:rPr>
        <w:t xml:space="preserve"> významných místních komunikací, budou dle prostorových možností doplňovány alespoň jednostranné chodníky</w:t>
      </w:r>
      <w:r w:rsidR="0086050E">
        <w:rPr>
          <w:rFonts w:ascii="Calibri" w:hAnsi="Calibri"/>
          <w:sz w:val="20"/>
          <w:szCs w:val="20"/>
        </w:rPr>
        <w:t>, v</w:t>
      </w:r>
      <w:r w:rsidR="006C2496">
        <w:rPr>
          <w:rFonts w:ascii="Calibri" w:hAnsi="Calibri"/>
          <w:sz w:val="20"/>
          <w:szCs w:val="20"/>
        </w:rPr>
        <w:t> </w:t>
      </w:r>
      <w:r w:rsidR="0086050E">
        <w:rPr>
          <w:rFonts w:ascii="Calibri" w:hAnsi="Calibri"/>
          <w:sz w:val="20"/>
          <w:szCs w:val="20"/>
        </w:rPr>
        <w:t>úsecích</w:t>
      </w:r>
      <w:r w:rsidR="006C2496">
        <w:rPr>
          <w:rFonts w:ascii="Calibri" w:hAnsi="Calibri"/>
          <w:sz w:val="20"/>
          <w:szCs w:val="20"/>
        </w:rPr>
        <w:t>,</w:t>
      </w:r>
      <w:r w:rsidR="0086050E">
        <w:rPr>
          <w:rFonts w:ascii="Calibri" w:hAnsi="Calibri"/>
          <w:sz w:val="20"/>
          <w:szCs w:val="20"/>
        </w:rPr>
        <w:t xml:space="preserve"> kde to podmínky umožní pak budou doplňovány cyklostezky případně cyklopruhy</w:t>
      </w:r>
      <w:r w:rsidRPr="00BE0039">
        <w:rPr>
          <w:rFonts w:ascii="Calibri" w:hAnsi="Calibri"/>
          <w:sz w:val="20"/>
          <w:szCs w:val="20"/>
        </w:rPr>
        <w:t>;</w:t>
      </w:r>
    </w:p>
    <w:p w14:paraId="4C0F65E5" w14:textId="0DD07F01" w:rsidR="00B1376D" w:rsidRPr="00CC6F6D" w:rsidRDefault="00B1376D" w:rsidP="008E750F">
      <w:pPr>
        <w:pStyle w:val="Zkladntext"/>
        <w:numPr>
          <w:ilvl w:val="0"/>
          <w:numId w:val="15"/>
        </w:numPr>
        <w:tabs>
          <w:tab w:val="clear" w:pos="720"/>
          <w:tab w:val="left" w:pos="1134"/>
        </w:tabs>
        <w:spacing w:after="0"/>
        <w:ind w:left="1134" w:hanging="567"/>
        <w:rPr>
          <w:rFonts w:ascii="Calibri" w:hAnsi="Calibri"/>
          <w:sz w:val="20"/>
          <w:szCs w:val="20"/>
        </w:rPr>
      </w:pPr>
      <w:r w:rsidRPr="00BE0039">
        <w:rPr>
          <w:rFonts w:ascii="Calibri" w:hAnsi="Calibri"/>
          <w:sz w:val="20"/>
          <w:szCs w:val="20"/>
        </w:rPr>
        <w:t xml:space="preserve">respektovány budou stávající cyklotrasy </w:t>
      </w:r>
      <w:r w:rsidR="006C2496">
        <w:rPr>
          <w:rFonts w:ascii="Calibri" w:hAnsi="Calibri"/>
          <w:sz w:val="20"/>
          <w:szCs w:val="20"/>
        </w:rPr>
        <w:t xml:space="preserve">a cyklostezky </w:t>
      </w:r>
      <w:r w:rsidRPr="00BE0039">
        <w:rPr>
          <w:rFonts w:ascii="Calibri" w:hAnsi="Calibri"/>
          <w:sz w:val="20"/>
          <w:szCs w:val="20"/>
        </w:rPr>
        <w:t>procházející řešeným územím</w:t>
      </w:r>
      <w:r w:rsidR="0046576C">
        <w:rPr>
          <w:rFonts w:ascii="Calibri" w:hAnsi="Calibri"/>
          <w:sz w:val="20"/>
          <w:szCs w:val="20"/>
        </w:rPr>
        <w:t xml:space="preserve"> </w:t>
      </w:r>
      <w:r w:rsidR="0046576C" w:rsidRPr="00CC6F6D">
        <w:rPr>
          <w:rFonts w:ascii="Calibri" w:hAnsi="Calibri"/>
          <w:sz w:val="20"/>
          <w:szCs w:val="20"/>
        </w:rPr>
        <w:t>(mezinárodní, dálkové, místní)</w:t>
      </w:r>
      <w:r w:rsidRPr="00CC6F6D">
        <w:rPr>
          <w:rFonts w:ascii="Calibri" w:hAnsi="Calibri"/>
          <w:sz w:val="20"/>
          <w:szCs w:val="20"/>
        </w:rPr>
        <w:t xml:space="preserve">; </w:t>
      </w:r>
    </w:p>
    <w:p w14:paraId="05C4DC09" w14:textId="7F6E2A68" w:rsidR="00B1376D" w:rsidRPr="00BE0039" w:rsidRDefault="00B1376D" w:rsidP="008E750F">
      <w:pPr>
        <w:pStyle w:val="Zkladntext"/>
        <w:numPr>
          <w:ilvl w:val="0"/>
          <w:numId w:val="15"/>
        </w:numPr>
        <w:tabs>
          <w:tab w:val="clear" w:pos="720"/>
          <w:tab w:val="left" w:pos="1134"/>
        </w:tabs>
        <w:spacing w:after="0"/>
        <w:ind w:left="1134" w:hanging="567"/>
        <w:rPr>
          <w:rFonts w:ascii="Calibri" w:hAnsi="Calibri"/>
          <w:sz w:val="20"/>
          <w:szCs w:val="20"/>
        </w:rPr>
      </w:pPr>
      <w:r w:rsidRPr="00BE0039">
        <w:rPr>
          <w:rFonts w:ascii="Calibri" w:hAnsi="Calibri"/>
          <w:sz w:val="20"/>
          <w:szCs w:val="20"/>
        </w:rPr>
        <w:t xml:space="preserve">pro vedení turistických tras a cyklotras může být mj. využíváno </w:t>
      </w:r>
      <w:r w:rsidR="00831800" w:rsidRPr="00BE0039">
        <w:rPr>
          <w:rFonts w:ascii="Calibri" w:hAnsi="Calibri"/>
          <w:sz w:val="20"/>
          <w:szCs w:val="20"/>
        </w:rPr>
        <w:t xml:space="preserve">pozemních </w:t>
      </w:r>
      <w:r w:rsidRPr="00BE0039">
        <w:rPr>
          <w:rFonts w:ascii="Calibri" w:hAnsi="Calibri"/>
          <w:sz w:val="20"/>
          <w:szCs w:val="20"/>
        </w:rPr>
        <w:t>komunikací a cest v nezastavěném území;</w:t>
      </w:r>
    </w:p>
    <w:p w14:paraId="6C39F093" w14:textId="110386C9" w:rsidR="00B1376D" w:rsidRDefault="00B1376D" w:rsidP="009D4A8E">
      <w:pPr>
        <w:pStyle w:val="Zkladntext"/>
        <w:numPr>
          <w:ilvl w:val="0"/>
          <w:numId w:val="15"/>
        </w:numPr>
        <w:tabs>
          <w:tab w:val="clear" w:pos="720"/>
          <w:tab w:val="left" w:pos="1134"/>
        </w:tabs>
        <w:spacing w:after="0"/>
        <w:ind w:left="1134" w:hanging="567"/>
        <w:rPr>
          <w:rFonts w:ascii="Calibri" w:hAnsi="Calibri"/>
          <w:sz w:val="20"/>
          <w:szCs w:val="20"/>
        </w:rPr>
      </w:pPr>
      <w:r w:rsidRPr="00BE0039">
        <w:rPr>
          <w:rFonts w:ascii="Calibri" w:hAnsi="Calibri"/>
          <w:sz w:val="20"/>
          <w:szCs w:val="20"/>
        </w:rPr>
        <w:t>pro trasování komunikací pro pěší a cyklisty (mimo plochy s rozdílným způsobem využití primárně určené pro dopravu) bude využito i vytvořených možností v rámci stanovených podmínek</w:t>
      </w:r>
      <w:r w:rsidR="009D1D7A" w:rsidRPr="00BE0039">
        <w:rPr>
          <w:rFonts w:ascii="Calibri" w:hAnsi="Calibri"/>
          <w:sz w:val="20"/>
          <w:szCs w:val="20"/>
        </w:rPr>
        <w:t xml:space="preserve"> pro</w:t>
      </w:r>
      <w:r w:rsidRPr="00BE0039">
        <w:rPr>
          <w:rFonts w:ascii="Calibri" w:hAnsi="Calibri"/>
          <w:sz w:val="20"/>
          <w:szCs w:val="20"/>
        </w:rPr>
        <w:t xml:space="preserve"> využití i dalších ploch s rozdílným způsobem využití</w:t>
      </w:r>
      <w:r w:rsidR="00EC5E35">
        <w:rPr>
          <w:rFonts w:ascii="Calibri" w:hAnsi="Calibri"/>
          <w:sz w:val="20"/>
          <w:szCs w:val="20"/>
        </w:rPr>
        <w:t>;</w:t>
      </w:r>
    </w:p>
    <w:p w14:paraId="0B453B89" w14:textId="397D2F68" w:rsidR="00EC5E35" w:rsidRPr="00C932E3" w:rsidRDefault="00EC5E35" w:rsidP="009D4A8E">
      <w:pPr>
        <w:pStyle w:val="Zkladntext"/>
        <w:numPr>
          <w:ilvl w:val="0"/>
          <w:numId w:val="15"/>
        </w:numPr>
        <w:tabs>
          <w:tab w:val="clear" w:pos="720"/>
          <w:tab w:val="left" w:pos="1134"/>
        </w:tabs>
        <w:spacing w:after="0"/>
        <w:ind w:left="1134" w:hanging="567"/>
        <w:rPr>
          <w:rFonts w:ascii="Calibri" w:hAnsi="Calibri"/>
          <w:sz w:val="20"/>
          <w:szCs w:val="20"/>
        </w:rPr>
      </w:pPr>
      <w:r w:rsidRPr="00C932E3">
        <w:rPr>
          <w:rFonts w:ascii="Calibri" w:hAnsi="Calibri"/>
          <w:sz w:val="20"/>
          <w:szCs w:val="20"/>
        </w:rPr>
        <w:t xml:space="preserve">bude </w:t>
      </w:r>
      <w:r w:rsidR="00A5648C" w:rsidRPr="00C932E3">
        <w:rPr>
          <w:rFonts w:ascii="Calibri" w:hAnsi="Calibri"/>
          <w:sz w:val="20"/>
          <w:szCs w:val="20"/>
        </w:rPr>
        <w:t>dotvořeno</w:t>
      </w:r>
      <w:r w:rsidRPr="00C932E3">
        <w:rPr>
          <w:rFonts w:ascii="Calibri" w:hAnsi="Calibri"/>
          <w:sz w:val="20"/>
          <w:szCs w:val="20"/>
        </w:rPr>
        <w:t xml:space="preserve"> </w:t>
      </w:r>
      <w:r w:rsidR="00A5648C" w:rsidRPr="00C932E3">
        <w:rPr>
          <w:rFonts w:ascii="Calibri" w:hAnsi="Calibri"/>
          <w:sz w:val="20"/>
          <w:szCs w:val="20"/>
        </w:rPr>
        <w:t>propojení pro pěší</w:t>
      </w:r>
      <w:r w:rsidRPr="00C932E3">
        <w:rPr>
          <w:rFonts w:ascii="Calibri" w:hAnsi="Calibri"/>
          <w:sz w:val="20"/>
          <w:szCs w:val="20"/>
        </w:rPr>
        <w:t xml:space="preserve"> podél části sídla </w:t>
      </w:r>
      <w:r w:rsidR="003F5106" w:rsidRPr="00C932E3">
        <w:rPr>
          <w:rFonts w:ascii="Calibri" w:hAnsi="Calibri"/>
          <w:sz w:val="20"/>
          <w:szCs w:val="20"/>
        </w:rPr>
        <w:t xml:space="preserve">jižně od železnice </w:t>
      </w:r>
      <w:r w:rsidRPr="00C932E3">
        <w:rPr>
          <w:rFonts w:ascii="Calibri" w:hAnsi="Calibri"/>
          <w:sz w:val="20"/>
          <w:szCs w:val="20"/>
        </w:rPr>
        <w:t>(viz výkres IB2b)</w:t>
      </w:r>
      <w:r w:rsidR="003B6FEB" w:rsidRPr="00C932E3">
        <w:rPr>
          <w:rFonts w:ascii="Calibri" w:hAnsi="Calibri"/>
          <w:sz w:val="20"/>
          <w:szCs w:val="20"/>
        </w:rPr>
        <w:t>,</w:t>
      </w:r>
      <w:r w:rsidR="00C932E3">
        <w:rPr>
          <w:rFonts w:ascii="Calibri" w:hAnsi="Calibri"/>
          <w:sz w:val="20"/>
          <w:szCs w:val="20"/>
        </w:rPr>
        <w:t xml:space="preserve"> propojení bude trasováno</w:t>
      </w:r>
      <w:r w:rsidR="003B6FEB" w:rsidRPr="00C932E3">
        <w:rPr>
          <w:rFonts w:ascii="Calibri" w:hAnsi="Calibri"/>
          <w:sz w:val="20"/>
          <w:szCs w:val="20"/>
        </w:rPr>
        <w:t xml:space="preserve"> zejména v plochách </w:t>
      </w:r>
      <w:r w:rsidR="003F5106" w:rsidRPr="00C932E3">
        <w:rPr>
          <w:rFonts w:ascii="Calibri" w:hAnsi="Calibri"/>
          <w:sz w:val="20"/>
          <w:szCs w:val="20"/>
        </w:rPr>
        <w:t>stávající i navržené zeleně</w:t>
      </w:r>
      <w:r w:rsidR="00A5648C" w:rsidRPr="00C932E3">
        <w:rPr>
          <w:rFonts w:ascii="Calibri" w:hAnsi="Calibri"/>
          <w:sz w:val="20"/>
          <w:szCs w:val="20"/>
        </w:rPr>
        <w:t xml:space="preserve">, </w:t>
      </w:r>
      <w:r w:rsidR="003F5106" w:rsidRPr="00C932E3">
        <w:rPr>
          <w:rFonts w:ascii="Calibri" w:hAnsi="Calibri"/>
          <w:sz w:val="20"/>
          <w:szCs w:val="20"/>
        </w:rPr>
        <w:t>pěší trasa bude propojena se stávajícími</w:t>
      </w:r>
      <w:r w:rsidR="00A5648C" w:rsidRPr="00C932E3">
        <w:rPr>
          <w:rFonts w:ascii="Calibri" w:hAnsi="Calibri"/>
          <w:sz w:val="20"/>
          <w:szCs w:val="20"/>
        </w:rPr>
        <w:t xml:space="preserve"> </w:t>
      </w:r>
      <w:r w:rsidR="009564FB">
        <w:rPr>
          <w:rFonts w:ascii="Calibri" w:hAnsi="Calibri"/>
          <w:sz w:val="20"/>
          <w:szCs w:val="20"/>
        </w:rPr>
        <w:t xml:space="preserve">pozemními </w:t>
      </w:r>
      <w:r w:rsidR="00A5648C" w:rsidRPr="00C932E3">
        <w:rPr>
          <w:rFonts w:ascii="Calibri" w:hAnsi="Calibri"/>
          <w:sz w:val="20"/>
          <w:szCs w:val="20"/>
        </w:rPr>
        <w:t>komunikace</w:t>
      </w:r>
      <w:r w:rsidR="003F5106" w:rsidRPr="00C932E3">
        <w:rPr>
          <w:rFonts w:ascii="Calibri" w:hAnsi="Calibri"/>
          <w:sz w:val="20"/>
          <w:szCs w:val="20"/>
        </w:rPr>
        <w:t>mi</w:t>
      </w:r>
      <w:r w:rsidR="009564FB">
        <w:rPr>
          <w:rFonts w:ascii="Calibri" w:hAnsi="Calibri"/>
          <w:sz w:val="20"/>
          <w:szCs w:val="20"/>
        </w:rPr>
        <w:t xml:space="preserve"> a cestami</w:t>
      </w:r>
      <w:r w:rsidRPr="00C932E3">
        <w:rPr>
          <w:rFonts w:ascii="Calibri" w:hAnsi="Calibri"/>
          <w:sz w:val="20"/>
          <w:szCs w:val="20"/>
        </w:rPr>
        <w:t>;</w:t>
      </w:r>
    </w:p>
    <w:p w14:paraId="23A172C3" w14:textId="2CDF375F" w:rsidR="00F305E4" w:rsidRDefault="00F305E4" w:rsidP="009D4A8E">
      <w:pPr>
        <w:pStyle w:val="Zkladntext"/>
        <w:numPr>
          <w:ilvl w:val="0"/>
          <w:numId w:val="15"/>
        </w:numPr>
        <w:tabs>
          <w:tab w:val="clear" w:pos="720"/>
          <w:tab w:val="left" w:pos="1134"/>
        </w:tabs>
        <w:spacing w:after="0"/>
        <w:ind w:left="1134" w:hanging="567"/>
        <w:rPr>
          <w:rFonts w:ascii="Calibri" w:hAnsi="Calibri"/>
          <w:sz w:val="20"/>
          <w:szCs w:val="20"/>
        </w:rPr>
      </w:pPr>
      <w:r w:rsidRPr="00F305E4">
        <w:rPr>
          <w:rFonts w:ascii="Calibri" w:hAnsi="Calibri"/>
          <w:sz w:val="20"/>
          <w:szCs w:val="20"/>
        </w:rPr>
        <w:t xml:space="preserve">při </w:t>
      </w:r>
      <w:r w:rsidRPr="007D071B">
        <w:rPr>
          <w:rFonts w:ascii="Calibri" w:hAnsi="Calibri"/>
          <w:sz w:val="20"/>
          <w:szCs w:val="20"/>
        </w:rPr>
        <w:t>rozhodování</w:t>
      </w:r>
      <w:r w:rsidRPr="00F305E4">
        <w:rPr>
          <w:rFonts w:ascii="Calibri" w:hAnsi="Calibri"/>
          <w:sz w:val="20"/>
          <w:szCs w:val="20"/>
        </w:rPr>
        <w:t xml:space="preserve"> o změnách v území a při využívání území bude respektována vymezená zastavitelná plocha pro doplnění úseku cyklostezky východně od sídla - </w:t>
      </w:r>
      <w:r w:rsidRPr="00665DD0">
        <w:rPr>
          <w:rFonts w:ascii="Calibri" w:hAnsi="Calibri"/>
          <w:b/>
          <w:bCs/>
          <w:sz w:val="20"/>
          <w:szCs w:val="20"/>
        </w:rPr>
        <w:t>Z.17</w:t>
      </w:r>
      <w:r w:rsidRPr="00F305E4">
        <w:rPr>
          <w:rFonts w:ascii="Calibri" w:hAnsi="Calibri"/>
          <w:sz w:val="20"/>
          <w:szCs w:val="20"/>
        </w:rPr>
        <w:t>.</w:t>
      </w:r>
    </w:p>
    <w:p w14:paraId="692AF104" w14:textId="48DE6984" w:rsidR="009D4A8E" w:rsidRDefault="009D4A8E" w:rsidP="00F305E4">
      <w:pPr>
        <w:pStyle w:val="Zkladntext"/>
        <w:tabs>
          <w:tab w:val="left" w:pos="1134"/>
        </w:tabs>
        <w:spacing w:after="0"/>
        <w:ind w:left="1134"/>
        <w:rPr>
          <w:rFonts w:ascii="Calibri" w:hAnsi="Calibri"/>
          <w:sz w:val="20"/>
        </w:rPr>
      </w:pPr>
    </w:p>
    <w:p w14:paraId="2726FC28" w14:textId="77777777" w:rsidR="00F71331" w:rsidRPr="007D071B" w:rsidRDefault="00F71331" w:rsidP="00F305E4">
      <w:pPr>
        <w:pStyle w:val="Zkladntext"/>
        <w:tabs>
          <w:tab w:val="left" w:pos="1134"/>
        </w:tabs>
        <w:spacing w:after="0"/>
        <w:ind w:left="1134"/>
        <w:rPr>
          <w:rFonts w:ascii="Calibri" w:hAnsi="Calibri"/>
          <w:sz w:val="20"/>
        </w:rPr>
      </w:pPr>
    </w:p>
    <w:p w14:paraId="6247553A" w14:textId="77777777" w:rsidR="00B1376D" w:rsidRPr="003563F7" w:rsidRDefault="00B1376D" w:rsidP="00D222B8">
      <w:pPr>
        <w:pStyle w:val="Nadpis2"/>
      </w:pPr>
      <w:bookmarkStart w:id="51" w:name="_Toc236979769"/>
      <w:r w:rsidRPr="003563F7">
        <w:lastRenderedPageBreak/>
        <w:t>TECHNICKÁ INFRASTRUKTURA</w:t>
      </w:r>
      <w:bookmarkEnd w:id="51"/>
    </w:p>
    <w:p w14:paraId="659D896E" w14:textId="7C3CB5A3" w:rsidR="00B1376D" w:rsidRPr="003563F7"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3563F7">
        <w:rPr>
          <w:rFonts w:ascii="Calibri" w:hAnsi="Calibri" w:cs="Arial"/>
          <w:snapToGrid w:val="0"/>
          <w:sz w:val="20"/>
        </w:rPr>
        <w:t xml:space="preserve">Při rozhodování o změnách v území a </w:t>
      </w:r>
      <w:r w:rsidR="00AF5CD5">
        <w:rPr>
          <w:rFonts w:ascii="Calibri" w:hAnsi="Calibri" w:cs="Arial"/>
          <w:snapToGrid w:val="0"/>
          <w:sz w:val="20"/>
        </w:rPr>
        <w:t xml:space="preserve">při </w:t>
      </w:r>
      <w:r w:rsidRPr="003563F7">
        <w:rPr>
          <w:rFonts w:ascii="Calibri" w:hAnsi="Calibri" w:cs="Arial"/>
          <w:snapToGrid w:val="0"/>
          <w:sz w:val="20"/>
        </w:rPr>
        <w:t>využívání území budou respektovány</w:t>
      </w:r>
      <w:r w:rsidR="009D1D7A" w:rsidRPr="003563F7">
        <w:rPr>
          <w:rFonts w:ascii="Calibri" w:hAnsi="Calibri" w:cs="Arial"/>
          <w:snapToGrid w:val="0"/>
          <w:sz w:val="20"/>
        </w:rPr>
        <w:t xml:space="preserve"> tyto</w:t>
      </w:r>
      <w:r w:rsidRPr="003563F7">
        <w:rPr>
          <w:rFonts w:ascii="Calibri" w:hAnsi="Calibri" w:cs="Arial"/>
          <w:snapToGrid w:val="0"/>
          <w:sz w:val="20"/>
        </w:rPr>
        <w:t xml:space="preserve"> zásady:</w:t>
      </w:r>
    </w:p>
    <w:p w14:paraId="67AE285C" w14:textId="395CEAA9" w:rsidR="00F53E0A" w:rsidRPr="007D071B" w:rsidRDefault="00F53E0A" w:rsidP="008E750F">
      <w:pPr>
        <w:pStyle w:val="Zkladntext"/>
        <w:numPr>
          <w:ilvl w:val="0"/>
          <w:numId w:val="16"/>
        </w:numPr>
        <w:tabs>
          <w:tab w:val="clear" w:pos="720"/>
          <w:tab w:val="left" w:pos="1134"/>
        </w:tabs>
        <w:spacing w:after="0"/>
        <w:ind w:left="1134" w:hanging="567"/>
        <w:rPr>
          <w:rFonts w:ascii="Calibri" w:hAnsi="Calibri"/>
          <w:sz w:val="20"/>
          <w:szCs w:val="20"/>
        </w:rPr>
      </w:pPr>
      <w:bookmarkStart w:id="52" w:name="_Hlk85524221"/>
      <w:r w:rsidRPr="007D071B">
        <w:rPr>
          <w:rFonts w:ascii="Calibri" w:hAnsi="Calibri"/>
          <w:sz w:val="20"/>
          <w:szCs w:val="20"/>
        </w:rPr>
        <w:t>respektovány budou stávající systémy technické infrastruktury, při jejich</w:t>
      </w:r>
      <w:r w:rsidR="00C45898" w:rsidRPr="007D071B">
        <w:rPr>
          <w:rFonts w:ascii="Calibri" w:hAnsi="Calibri"/>
          <w:sz w:val="20"/>
          <w:szCs w:val="20"/>
        </w:rPr>
        <w:t xml:space="preserve"> změnách,</w:t>
      </w:r>
      <w:r w:rsidRPr="007D071B">
        <w:rPr>
          <w:rFonts w:ascii="Calibri" w:hAnsi="Calibri"/>
          <w:sz w:val="20"/>
          <w:szCs w:val="20"/>
        </w:rPr>
        <w:t xml:space="preserve"> rekonstrukcích, doplňování a rozšiřování bud</w:t>
      </w:r>
      <w:r w:rsidR="00C45898" w:rsidRPr="007D071B">
        <w:rPr>
          <w:rFonts w:ascii="Calibri" w:hAnsi="Calibri"/>
          <w:sz w:val="20"/>
          <w:szCs w:val="20"/>
        </w:rPr>
        <w:t>e vždy zajištěna jejich komplexní funkčnost,</w:t>
      </w:r>
      <w:r w:rsidRPr="007D071B">
        <w:rPr>
          <w:rFonts w:ascii="Calibri" w:hAnsi="Calibri"/>
          <w:sz w:val="20"/>
          <w:szCs w:val="20"/>
        </w:rPr>
        <w:t xml:space="preserve"> tyto systémy zejména při vedení jejich liniových staveb a</w:t>
      </w:r>
      <w:r w:rsidR="00C45898" w:rsidRPr="007D071B">
        <w:rPr>
          <w:rFonts w:ascii="Calibri" w:hAnsi="Calibri"/>
          <w:sz w:val="20"/>
          <w:szCs w:val="20"/>
        </w:rPr>
        <w:t xml:space="preserve"> při</w:t>
      </w:r>
      <w:r w:rsidRPr="007D071B">
        <w:rPr>
          <w:rFonts w:ascii="Calibri" w:hAnsi="Calibri"/>
          <w:sz w:val="20"/>
          <w:szCs w:val="20"/>
        </w:rPr>
        <w:t xml:space="preserve"> lokalizaci zařízení</w:t>
      </w:r>
      <w:r w:rsidR="00E44352" w:rsidRPr="007D071B">
        <w:rPr>
          <w:rFonts w:ascii="Calibri" w:hAnsi="Calibri"/>
          <w:sz w:val="20"/>
          <w:szCs w:val="20"/>
        </w:rPr>
        <w:t xml:space="preserve"> technické infrastruktury</w:t>
      </w:r>
      <w:r w:rsidR="00C45898" w:rsidRPr="007D071B">
        <w:rPr>
          <w:rFonts w:ascii="Calibri" w:hAnsi="Calibri"/>
          <w:sz w:val="20"/>
          <w:szCs w:val="20"/>
        </w:rPr>
        <w:t xml:space="preserve"> budou</w:t>
      </w:r>
      <w:r w:rsidRPr="007D071B">
        <w:rPr>
          <w:rFonts w:ascii="Calibri" w:hAnsi="Calibri"/>
          <w:sz w:val="20"/>
          <w:szCs w:val="20"/>
        </w:rPr>
        <w:t xml:space="preserve"> vzájemně koordinovány;</w:t>
      </w:r>
    </w:p>
    <w:bookmarkEnd w:id="52"/>
    <w:p w14:paraId="3F0CCF0B" w14:textId="723DCA7B" w:rsidR="00F53E0A" w:rsidRPr="007D071B" w:rsidRDefault="00B1376D" w:rsidP="00964FA5">
      <w:pPr>
        <w:pStyle w:val="Zkladntext"/>
        <w:numPr>
          <w:ilvl w:val="0"/>
          <w:numId w:val="16"/>
        </w:numPr>
        <w:tabs>
          <w:tab w:val="clear" w:pos="720"/>
          <w:tab w:val="left" w:pos="1134"/>
        </w:tabs>
        <w:spacing w:after="0"/>
        <w:ind w:left="1134" w:hanging="567"/>
        <w:rPr>
          <w:rFonts w:ascii="Calibri" w:hAnsi="Calibri"/>
          <w:sz w:val="20"/>
          <w:szCs w:val="20"/>
        </w:rPr>
      </w:pPr>
      <w:r w:rsidRPr="007D071B">
        <w:rPr>
          <w:rFonts w:ascii="Calibri" w:hAnsi="Calibri"/>
          <w:sz w:val="20"/>
          <w:szCs w:val="20"/>
        </w:rPr>
        <w:t>uložení tras nově budovaných vedení technické infrastruktury bude realizováno v místech, kde to prostorové podmínky umožní,</w:t>
      </w:r>
      <w:r w:rsidR="00F53E0A" w:rsidRPr="007D071B">
        <w:rPr>
          <w:rFonts w:ascii="Calibri" w:hAnsi="Calibri"/>
          <w:sz w:val="20"/>
          <w:szCs w:val="20"/>
        </w:rPr>
        <w:t xml:space="preserve"> primárně</w:t>
      </w:r>
      <w:r w:rsidRPr="007D071B">
        <w:rPr>
          <w:rFonts w:ascii="Calibri" w:hAnsi="Calibri"/>
          <w:sz w:val="20"/>
          <w:szCs w:val="20"/>
        </w:rPr>
        <w:t xml:space="preserve"> mimo </w:t>
      </w:r>
      <w:r w:rsidR="00C45898" w:rsidRPr="007D071B">
        <w:rPr>
          <w:rFonts w:ascii="Calibri" w:hAnsi="Calibri"/>
          <w:sz w:val="20"/>
          <w:szCs w:val="20"/>
        </w:rPr>
        <w:t>rozsah</w:t>
      </w:r>
      <w:r w:rsidRPr="007D071B">
        <w:rPr>
          <w:rFonts w:ascii="Calibri" w:hAnsi="Calibri"/>
          <w:sz w:val="20"/>
          <w:szCs w:val="20"/>
        </w:rPr>
        <w:t xml:space="preserve"> pozemních komunikací; </w:t>
      </w:r>
      <w:bookmarkStart w:id="53" w:name="_Hlk85524266"/>
    </w:p>
    <w:bookmarkEnd w:id="53"/>
    <w:p w14:paraId="10CEF5C9" w14:textId="149C658C" w:rsidR="00C527DB" w:rsidRPr="00D222B8" w:rsidRDefault="0068531F" w:rsidP="00B1376D">
      <w:pPr>
        <w:pStyle w:val="Zkladntext"/>
        <w:numPr>
          <w:ilvl w:val="0"/>
          <w:numId w:val="16"/>
        </w:numPr>
        <w:tabs>
          <w:tab w:val="clear" w:pos="720"/>
          <w:tab w:val="left" w:pos="1134"/>
        </w:tabs>
        <w:spacing w:after="0"/>
        <w:ind w:left="1134" w:hanging="567"/>
        <w:rPr>
          <w:rFonts w:ascii="Calibri" w:hAnsi="Calibri"/>
          <w:sz w:val="20"/>
          <w:szCs w:val="20"/>
        </w:rPr>
      </w:pPr>
      <w:r>
        <w:rPr>
          <w:rFonts w:ascii="Calibri" w:hAnsi="Calibri"/>
          <w:sz w:val="20"/>
          <w:szCs w:val="20"/>
        </w:rPr>
        <w:t xml:space="preserve">pro </w:t>
      </w:r>
      <w:r w:rsidR="00B1376D" w:rsidRPr="007D071B">
        <w:rPr>
          <w:rFonts w:ascii="Calibri" w:hAnsi="Calibri"/>
          <w:sz w:val="20"/>
          <w:szCs w:val="20"/>
        </w:rPr>
        <w:t>realizac</w:t>
      </w:r>
      <w:r>
        <w:rPr>
          <w:rFonts w:ascii="Calibri" w:hAnsi="Calibri"/>
          <w:sz w:val="20"/>
          <w:szCs w:val="20"/>
        </w:rPr>
        <w:t>i</w:t>
      </w:r>
      <w:r w:rsidR="00B1376D" w:rsidRPr="007D071B">
        <w:rPr>
          <w:rFonts w:ascii="Calibri" w:hAnsi="Calibri"/>
          <w:sz w:val="20"/>
          <w:szCs w:val="20"/>
        </w:rPr>
        <w:t xml:space="preserve"> zástavby </w:t>
      </w:r>
      <w:r w:rsidR="009E4637">
        <w:rPr>
          <w:rFonts w:ascii="Calibri" w:hAnsi="Calibri"/>
          <w:sz w:val="20"/>
          <w:szCs w:val="20"/>
        </w:rPr>
        <w:t>je</w:t>
      </w:r>
      <w:r>
        <w:rPr>
          <w:rFonts w:ascii="Calibri" w:hAnsi="Calibri"/>
          <w:sz w:val="20"/>
          <w:szCs w:val="20"/>
        </w:rPr>
        <w:t xml:space="preserve"> nutné zajistit</w:t>
      </w:r>
      <w:r w:rsidR="00A97E7C">
        <w:rPr>
          <w:rFonts w:ascii="Calibri" w:hAnsi="Calibri"/>
          <w:sz w:val="20"/>
          <w:szCs w:val="20"/>
        </w:rPr>
        <w:t xml:space="preserve"> </w:t>
      </w:r>
      <w:r w:rsidR="00B1376D" w:rsidRPr="007D071B">
        <w:rPr>
          <w:rFonts w:ascii="Calibri" w:hAnsi="Calibri"/>
          <w:sz w:val="20"/>
          <w:szCs w:val="20"/>
        </w:rPr>
        <w:t>technick</w:t>
      </w:r>
      <w:r>
        <w:rPr>
          <w:rFonts w:ascii="Calibri" w:hAnsi="Calibri"/>
          <w:sz w:val="20"/>
          <w:szCs w:val="20"/>
        </w:rPr>
        <w:t>ou</w:t>
      </w:r>
      <w:r w:rsidR="00B1376D" w:rsidRPr="007D071B">
        <w:rPr>
          <w:rFonts w:ascii="Calibri" w:hAnsi="Calibri"/>
          <w:sz w:val="20"/>
          <w:szCs w:val="20"/>
        </w:rPr>
        <w:t xml:space="preserve"> infrastruktur</w:t>
      </w:r>
      <w:r w:rsidR="0021516B">
        <w:rPr>
          <w:rFonts w:ascii="Calibri" w:hAnsi="Calibri"/>
          <w:sz w:val="20"/>
          <w:szCs w:val="20"/>
        </w:rPr>
        <w:t>u</w:t>
      </w:r>
      <w:r w:rsidR="00B1376D" w:rsidRPr="007D071B">
        <w:rPr>
          <w:rFonts w:ascii="Calibri" w:hAnsi="Calibri"/>
          <w:sz w:val="20"/>
          <w:szCs w:val="20"/>
        </w:rPr>
        <w:t>, a to napojením na systémy realizované v </w:t>
      </w:r>
      <w:r w:rsidR="004B0BC8" w:rsidRPr="007D071B">
        <w:rPr>
          <w:rFonts w:ascii="Calibri" w:hAnsi="Calibri"/>
          <w:sz w:val="20"/>
          <w:szCs w:val="20"/>
        </w:rPr>
        <w:t xml:space="preserve">lokalitách </w:t>
      </w:r>
      <w:r w:rsidR="00B1376D" w:rsidRPr="007D071B">
        <w:rPr>
          <w:rFonts w:ascii="Calibri" w:hAnsi="Calibri"/>
          <w:sz w:val="20"/>
          <w:szCs w:val="20"/>
        </w:rPr>
        <w:t xml:space="preserve">řešeného území s ohledem na jejich kapacitní možnosti, zejména </w:t>
      </w:r>
      <w:r w:rsidR="004B0BC8" w:rsidRPr="007D071B">
        <w:rPr>
          <w:rFonts w:ascii="Calibri" w:hAnsi="Calibri"/>
          <w:sz w:val="20"/>
          <w:szCs w:val="20"/>
        </w:rPr>
        <w:t>zajištění pitné vody a odvedení a likvidaci splaškových vod</w:t>
      </w:r>
      <w:r w:rsidR="00DB0231">
        <w:rPr>
          <w:rFonts w:ascii="Calibri" w:hAnsi="Calibri"/>
          <w:sz w:val="20"/>
          <w:szCs w:val="20"/>
        </w:rPr>
        <w:t xml:space="preserve"> za splnění všech případných individuálních podmínek.</w:t>
      </w:r>
      <w:r w:rsidR="004B0BC8" w:rsidRPr="007D071B">
        <w:rPr>
          <w:rFonts w:ascii="Calibri" w:hAnsi="Calibri"/>
          <w:sz w:val="20"/>
          <w:szCs w:val="20"/>
        </w:rPr>
        <w:t xml:space="preserve"> </w:t>
      </w:r>
    </w:p>
    <w:p w14:paraId="29DC9EDB" w14:textId="77777777" w:rsidR="00B1376D" w:rsidRPr="008025D7" w:rsidRDefault="00B1376D" w:rsidP="00AE5410">
      <w:pPr>
        <w:pStyle w:val="Nadpis3"/>
      </w:pPr>
      <w:bookmarkStart w:id="54" w:name="_Toc236979770"/>
      <w:r w:rsidRPr="008025D7">
        <w:t>Vodní hospodářství</w:t>
      </w:r>
      <w:bookmarkEnd w:id="54"/>
    </w:p>
    <w:p w14:paraId="0FC7124D" w14:textId="4BE08795" w:rsidR="00B1376D" w:rsidRPr="003563F7"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3563F7">
        <w:rPr>
          <w:rFonts w:ascii="Calibri" w:hAnsi="Calibri" w:cs="Arial"/>
          <w:snapToGrid w:val="0"/>
          <w:sz w:val="20"/>
        </w:rPr>
        <w:t xml:space="preserve">Při rozhodování o změnách v území a </w:t>
      </w:r>
      <w:r w:rsidR="0068531F">
        <w:rPr>
          <w:rFonts w:ascii="Calibri" w:hAnsi="Calibri" w:cs="Arial"/>
          <w:snapToGrid w:val="0"/>
          <w:sz w:val="20"/>
        </w:rPr>
        <w:t xml:space="preserve">při </w:t>
      </w:r>
      <w:r w:rsidRPr="003563F7">
        <w:rPr>
          <w:rFonts w:ascii="Calibri" w:hAnsi="Calibri" w:cs="Arial"/>
          <w:snapToGrid w:val="0"/>
          <w:sz w:val="20"/>
        </w:rPr>
        <w:t>využívání území budou respektovány zásady:</w:t>
      </w:r>
    </w:p>
    <w:p w14:paraId="6315C62C" w14:textId="568CF251" w:rsidR="00B1376D" w:rsidRPr="008B0AE9" w:rsidRDefault="00B1376D" w:rsidP="008E750F">
      <w:pPr>
        <w:pStyle w:val="Zkladntext"/>
        <w:numPr>
          <w:ilvl w:val="0"/>
          <w:numId w:val="17"/>
        </w:numPr>
        <w:tabs>
          <w:tab w:val="clear" w:pos="720"/>
          <w:tab w:val="left" w:pos="1134"/>
        </w:tabs>
        <w:spacing w:after="0"/>
        <w:ind w:left="1134" w:hanging="567"/>
        <w:rPr>
          <w:rFonts w:ascii="Calibri" w:hAnsi="Calibri"/>
          <w:sz w:val="20"/>
          <w:szCs w:val="20"/>
        </w:rPr>
      </w:pPr>
      <w:r w:rsidRPr="005F46D3">
        <w:rPr>
          <w:rFonts w:ascii="Calibri" w:hAnsi="Calibri"/>
          <w:sz w:val="20"/>
          <w:szCs w:val="20"/>
        </w:rPr>
        <w:t>respektovány budou stávající vodní plochy a toky v řešeném území včetně režimu jejich ochranných, resp. manipulačních pásem</w:t>
      </w:r>
      <w:bookmarkStart w:id="55" w:name="_Hlk85524532"/>
      <w:r w:rsidRPr="005F46D3">
        <w:rPr>
          <w:rFonts w:ascii="Calibri" w:hAnsi="Calibri"/>
          <w:sz w:val="20"/>
          <w:szCs w:val="20"/>
        </w:rPr>
        <w:t xml:space="preserve">, revitalizovány nebo renaturovány budou drobné vodoteče, případně </w:t>
      </w:r>
      <w:bookmarkEnd w:id="55"/>
      <w:r w:rsidR="008D31D9" w:rsidRPr="005F46D3">
        <w:rPr>
          <w:rFonts w:ascii="Calibri" w:hAnsi="Calibri"/>
          <w:sz w:val="20"/>
          <w:szCs w:val="20"/>
        </w:rPr>
        <w:t>hlavní odvodňovací zařízení</w:t>
      </w:r>
      <w:r w:rsidR="00A9270B" w:rsidRPr="005F46D3">
        <w:rPr>
          <w:rFonts w:ascii="Calibri" w:hAnsi="Calibri"/>
          <w:sz w:val="20"/>
          <w:szCs w:val="20"/>
        </w:rPr>
        <w:t xml:space="preserve"> (HOZ)</w:t>
      </w:r>
      <w:r w:rsidRPr="005F46D3">
        <w:rPr>
          <w:rFonts w:ascii="Calibri" w:hAnsi="Calibri"/>
          <w:sz w:val="20"/>
          <w:szCs w:val="20"/>
        </w:rPr>
        <w:t xml:space="preserve">; </w:t>
      </w:r>
      <w:r w:rsidR="004742C0" w:rsidRPr="005F46D3">
        <w:rPr>
          <w:rFonts w:ascii="Calibri" w:hAnsi="Calibri"/>
          <w:sz w:val="20"/>
          <w:szCs w:val="20"/>
        </w:rPr>
        <w:t>vodní plochy a toky jsou vyznačeny v hlavním výkrese jako ploch</w:t>
      </w:r>
      <w:r w:rsidR="0046076C" w:rsidRPr="005F46D3">
        <w:rPr>
          <w:rFonts w:ascii="Calibri" w:hAnsi="Calibri"/>
          <w:sz w:val="20"/>
          <w:szCs w:val="20"/>
        </w:rPr>
        <w:t>a</w:t>
      </w:r>
      <w:r w:rsidR="004742C0" w:rsidRPr="005F46D3">
        <w:rPr>
          <w:rFonts w:ascii="Calibri" w:hAnsi="Calibri"/>
          <w:sz w:val="20"/>
          <w:szCs w:val="20"/>
        </w:rPr>
        <w:t xml:space="preserve"> s RZV „</w:t>
      </w:r>
      <w:r w:rsidR="00776AC4" w:rsidRPr="005F46D3">
        <w:rPr>
          <w:rFonts w:ascii="Calibri" w:hAnsi="Calibri"/>
          <w:sz w:val="20"/>
          <w:szCs w:val="20"/>
        </w:rPr>
        <w:t xml:space="preserve">WT“ </w:t>
      </w:r>
      <w:r w:rsidR="00AF314C" w:rsidRPr="005F46D3">
        <w:rPr>
          <w:rFonts w:ascii="Calibri" w:hAnsi="Calibri"/>
          <w:sz w:val="20"/>
          <w:szCs w:val="20"/>
        </w:rPr>
        <w:t xml:space="preserve">- </w:t>
      </w:r>
      <w:r w:rsidR="004742C0" w:rsidRPr="005F46D3">
        <w:rPr>
          <w:rFonts w:ascii="Calibri" w:hAnsi="Calibri"/>
          <w:sz w:val="20"/>
          <w:szCs w:val="20"/>
        </w:rPr>
        <w:t>vodní a vod</w:t>
      </w:r>
      <w:r w:rsidR="00776AC4" w:rsidRPr="005F46D3">
        <w:rPr>
          <w:rFonts w:ascii="Calibri" w:hAnsi="Calibri"/>
          <w:sz w:val="20"/>
          <w:szCs w:val="20"/>
        </w:rPr>
        <w:t>ních toků</w:t>
      </w:r>
      <w:r w:rsidR="0068531F">
        <w:rPr>
          <w:rFonts w:ascii="Calibri" w:hAnsi="Calibri"/>
          <w:sz w:val="20"/>
          <w:szCs w:val="20"/>
        </w:rPr>
        <w:t>, a to</w:t>
      </w:r>
      <w:r w:rsidR="00FE5286" w:rsidRPr="005F46D3">
        <w:rPr>
          <w:rFonts w:ascii="Calibri" w:hAnsi="Calibri"/>
          <w:sz w:val="20"/>
          <w:szCs w:val="20"/>
        </w:rPr>
        <w:t xml:space="preserve"> v rozsahu </w:t>
      </w:r>
      <w:r w:rsidR="0068531F">
        <w:rPr>
          <w:rFonts w:ascii="Calibri" w:hAnsi="Calibri"/>
          <w:sz w:val="20"/>
          <w:szCs w:val="20"/>
        </w:rPr>
        <w:t xml:space="preserve">příslušných </w:t>
      </w:r>
      <w:r w:rsidR="00FE5286" w:rsidRPr="005F46D3">
        <w:rPr>
          <w:rFonts w:ascii="Calibri" w:hAnsi="Calibri"/>
          <w:sz w:val="20"/>
          <w:szCs w:val="20"/>
        </w:rPr>
        <w:t>pozemků dle KN</w:t>
      </w:r>
      <w:r w:rsidR="004742C0" w:rsidRPr="005F46D3">
        <w:rPr>
          <w:rFonts w:ascii="Calibri" w:hAnsi="Calibri"/>
          <w:sz w:val="20"/>
          <w:szCs w:val="20"/>
        </w:rPr>
        <w:t xml:space="preserve">, mohou být ale i součástí dalších ploch s RZV (dle </w:t>
      </w:r>
      <w:r w:rsidR="004742C0" w:rsidRPr="008B0AE9">
        <w:rPr>
          <w:rFonts w:ascii="Calibri" w:hAnsi="Calibri"/>
          <w:sz w:val="20"/>
          <w:szCs w:val="20"/>
        </w:rPr>
        <w:t>stanovených podmínek pro jejich využití)</w:t>
      </w:r>
      <w:r w:rsidR="00AF314C" w:rsidRPr="008B0AE9">
        <w:rPr>
          <w:rFonts w:ascii="Calibri" w:hAnsi="Calibri"/>
          <w:sz w:val="20"/>
          <w:szCs w:val="20"/>
        </w:rPr>
        <w:t xml:space="preserve">; </w:t>
      </w:r>
      <w:r w:rsidR="004742C0" w:rsidRPr="008B0AE9">
        <w:rPr>
          <w:rFonts w:ascii="Calibri" w:hAnsi="Calibri"/>
          <w:sz w:val="20"/>
          <w:szCs w:val="20"/>
        </w:rPr>
        <w:t xml:space="preserve">další vodní </w:t>
      </w:r>
      <w:r w:rsidR="00FE5286" w:rsidRPr="008B0AE9">
        <w:rPr>
          <w:rFonts w:ascii="Calibri" w:hAnsi="Calibri"/>
          <w:sz w:val="20"/>
          <w:szCs w:val="20"/>
        </w:rPr>
        <w:t>toky, které nemají dle KN vymezený pozemek,</w:t>
      </w:r>
      <w:r w:rsidR="004742C0" w:rsidRPr="008B0AE9">
        <w:rPr>
          <w:rFonts w:ascii="Calibri" w:hAnsi="Calibri"/>
          <w:sz w:val="20"/>
          <w:szCs w:val="20"/>
        </w:rPr>
        <w:t xml:space="preserve"> jsou vyznačeny v</w:t>
      </w:r>
      <w:r w:rsidR="007D6DEE" w:rsidRPr="008B0AE9">
        <w:rPr>
          <w:rFonts w:ascii="Calibri" w:hAnsi="Calibri"/>
          <w:sz w:val="20"/>
          <w:szCs w:val="20"/>
        </w:rPr>
        <w:t xml:space="preserve"> koordinačním výkrese</w:t>
      </w:r>
      <w:r w:rsidR="00FE5286" w:rsidRPr="008B0AE9">
        <w:rPr>
          <w:rFonts w:ascii="Calibri" w:hAnsi="Calibri"/>
          <w:sz w:val="20"/>
          <w:szCs w:val="20"/>
        </w:rPr>
        <w:t xml:space="preserve"> </w:t>
      </w:r>
      <w:r w:rsidR="004742C0" w:rsidRPr="008B0AE9">
        <w:rPr>
          <w:rFonts w:ascii="Calibri" w:hAnsi="Calibri"/>
          <w:sz w:val="20"/>
          <w:szCs w:val="20"/>
        </w:rPr>
        <w:t xml:space="preserve">formou </w:t>
      </w:r>
      <w:r w:rsidR="00FE5286" w:rsidRPr="008B0AE9">
        <w:rPr>
          <w:rFonts w:ascii="Calibri" w:hAnsi="Calibri"/>
          <w:sz w:val="20"/>
          <w:szCs w:val="20"/>
        </w:rPr>
        <w:t>informativního vyznačení dle dat ÚAP.</w:t>
      </w:r>
    </w:p>
    <w:p w14:paraId="55607AA6" w14:textId="03F8F797" w:rsidR="00B1376D" w:rsidRDefault="00B1376D" w:rsidP="008E750F">
      <w:pPr>
        <w:pStyle w:val="Zkladntext"/>
        <w:numPr>
          <w:ilvl w:val="0"/>
          <w:numId w:val="17"/>
        </w:numPr>
        <w:tabs>
          <w:tab w:val="clear" w:pos="720"/>
          <w:tab w:val="left" w:pos="1134"/>
        </w:tabs>
        <w:spacing w:after="0"/>
        <w:ind w:left="1134" w:hanging="567"/>
        <w:rPr>
          <w:rFonts w:ascii="Calibri" w:hAnsi="Calibri"/>
          <w:sz w:val="20"/>
          <w:szCs w:val="20"/>
        </w:rPr>
      </w:pPr>
      <w:r w:rsidRPr="008B0AE9">
        <w:rPr>
          <w:rFonts w:ascii="Calibri" w:hAnsi="Calibri"/>
          <w:sz w:val="20"/>
          <w:szCs w:val="20"/>
        </w:rPr>
        <w:t xml:space="preserve">do ochranných (manipulačních) pásem </w:t>
      </w:r>
      <w:r w:rsidR="00EE2D92" w:rsidRPr="008B0AE9">
        <w:rPr>
          <w:rFonts w:ascii="Calibri" w:hAnsi="Calibri"/>
          <w:sz w:val="20"/>
          <w:szCs w:val="20"/>
        </w:rPr>
        <w:t xml:space="preserve">vodních toků </w:t>
      </w:r>
      <w:r w:rsidRPr="008B0AE9">
        <w:rPr>
          <w:rFonts w:ascii="Calibri" w:hAnsi="Calibri"/>
          <w:sz w:val="20"/>
          <w:szCs w:val="20"/>
        </w:rPr>
        <w:t>nebudou umisťovány žádné stavby</w:t>
      </w:r>
      <w:r w:rsidR="00776AC4" w:rsidRPr="008B0AE9">
        <w:rPr>
          <w:rFonts w:ascii="Calibri" w:hAnsi="Calibri"/>
          <w:sz w:val="20"/>
          <w:szCs w:val="20"/>
        </w:rPr>
        <w:t xml:space="preserve"> a zařízení</w:t>
      </w:r>
      <w:r w:rsidRPr="008B0AE9">
        <w:rPr>
          <w:rFonts w:ascii="Calibri" w:hAnsi="Calibri"/>
          <w:sz w:val="20"/>
          <w:szCs w:val="20"/>
        </w:rPr>
        <w:t>, které by mohly negativně ovlivnit odtokové poměry v území nebo znemožnit možnost opravy a údržby koryta;</w:t>
      </w:r>
    </w:p>
    <w:p w14:paraId="00BA5735" w14:textId="03716B30" w:rsidR="00C333D3" w:rsidRPr="008B0AE9" w:rsidRDefault="00C333D3" w:rsidP="008E750F">
      <w:pPr>
        <w:pStyle w:val="Zkladntext"/>
        <w:numPr>
          <w:ilvl w:val="0"/>
          <w:numId w:val="17"/>
        </w:numPr>
        <w:tabs>
          <w:tab w:val="clear" w:pos="720"/>
          <w:tab w:val="left" w:pos="1134"/>
        </w:tabs>
        <w:spacing w:after="0"/>
        <w:ind w:left="1134" w:hanging="567"/>
        <w:rPr>
          <w:rFonts w:ascii="Calibri" w:hAnsi="Calibri"/>
          <w:sz w:val="20"/>
          <w:szCs w:val="20"/>
        </w:rPr>
      </w:pPr>
      <w:r>
        <w:rPr>
          <w:rFonts w:ascii="Calibri" w:hAnsi="Calibri"/>
          <w:sz w:val="20"/>
          <w:szCs w:val="20"/>
        </w:rPr>
        <w:t>v záplavovém území a v aktivní zóně záplavového území</w:t>
      </w:r>
      <w:r w:rsidRPr="00C333D3">
        <w:rPr>
          <w:rFonts w:ascii="Calibri" w:hAnsi="Calibri"/>
          <w:sz w:val="20"/>
          <w:szCs w:val="20"/>
        </w:rPr>
        <w:t xml:space="preserve"> budou respektovány požadavky stanovené právními předpisy na úseku ochrany vod a omezující podmínky pro stavby a činnosti v záplavových územích stanovené vodoprávním úřadem</w:t>
      </w:r>
      <w:r>
        <w:rPr>
          <w:rFonts w:ascii="Calibri" w:hAnsi="Calibri"/>
          <w:sz w:val="20"/>
          <w:szCs w:val="20"/>
        </w:rPr>
        <w:t>;</w:t>
      </w:r>
    </w:p>
    <w:p w14:paraId="714E0506" w14:textId="30BFBC5F" w:rsidR="00B1376D" w:rsidRPr="008B0AE9" w:rsidRDefault="00B1376D" w:rsidP="008E750F">
      <w:pPr>
        <w:pStyle w:val="Zkladntext"/>
        <w:numPr>
          <w:ilvl w:val="0"/>
          <w:numId w:val="17"/>
        </w:numPr>
        <w:tabs>
          <w:tab w:val="clear" w:pos="720"/>
          <w:tab w:val="left" w:pos="1134"/>
        </w:tabs>
        <w:spacing w:after="0"/>
        <w:ind w:left="1134" w:hanging="567"/>
        <w:rPr>
          <w:rFonts w:ascii="Calibri" w:hAnsi="Calibri"/>
          <w:sz w:val="20"/>
          <w:szCs w:val="20"/>
        </w:rPr>
      </w:pPr>
      <w:bookmarkStart w:id="56" w:name="_Hlk532887787"/>
      <w:r w:rsidRPr="008B0AE9">
        <w:rPr>
          <w:rFonts w:ascii="Calibri" w:hAnsi="Calibri"/>
          <w:sz w:val="20"/>
          <w:szCs w:val="20"/>
        </w:rPr>
        <w:t>v lokalitách určených k zástavbě bude zajištěno, aby se odtokové poměry z povrchu urbanizovaného území nezhoršily oproti stavu před výstavbou (</w:t>
      </w:r>
      <w:r w:rsidR="00D0415B" w:rsidRPr="008B0AE9">
        <w:rPr>
          <w:rFonts w:ascii="Calibri" w:hAnsi="Calibri"/>
          <w:sz w:val="20"/>
          <w:szCs w:val="20"/>
        </w:rPr>
        <w:t>hospodaření se srážkovými vodami bude řešeno přednostně jejich akumulací s následným využitím, vsakováním nebo výparem</w:t>
      </w:r>
      <w:r w:rsidRPr="008B0AE9">
        <w:rPr>
          <w:rFonts w:ascii="Calibri" w:hAnsi="Calibri"/>
          <w:sz w:val="20"/>
          <w:szCs w:val="20"/>
        </w:rPr>
        <w:t>);</w:t>
      </w:r>
    </w:p>
    <w:bookmarkEnd w:id="56"/>
    <w:p w14:paraId="5923A566" w14:textId="5246F963" w:rsidR="00B1376D" w:rsidRPr="005F46D3" w:rsidRDefault="00124FFD" w:rsidP="008E750F">
      <w:pPr>
        <w:pStyle w:val="Zkladntext"/>
        <w:numPr>
          <w:ilvl w:val="0"/>
          <w:numId w:val="17"/>
        </w:numPr>
        <w:tabs>
          <w:tab w:val="clear" w:pos="720"/>
          <w:tab w:val="left" w:pos="1134"/>
        </w:tabs>
        <w:spacing w:after="0"/>
        <w:ind w:left="1134" w:hanging="567"/>
        <w:rPr>
          <w:rFonts w:ascii="Calibri" w:hAnsi="Calibri"/>
          <w:sz w:val="20"/>
          <w:szCs w:val="20"/>
        </w:rPr>
      </w:pPr>
      <w:r w:rsidRPr="008B0AE9">
        <w:rPr>
          <w:rFonts w:ascii="Calibri" w:hAnsi="Calibri"/>
          <w:sz w:val="20"/>
          <w:szCs w:val="20"/>
        </w:rPr>
        <w:t xml:space="preserve">zejména v plochách změn, dle prostorových možností </w:t>
      </w:r>
      <w:r w:rsidR="0068531F">
        <w:rPr>
          <w:rFonts w:ascii="Calibri" w:hAnsi="Calibri"/>
          <w:sz w:val="20"/>
          <w:szCs w:val="20"/>
        </w:rPr>
        <w:t xml:space="preserve">i </w:t>
      </w:r>
      <w:r w:rsidRPr="008B0AE9">
        <w:rPr>
          <w:rFonts w:ascii="Calibri" w:hAnsi="Calibri"/>
          <w:sz w:val="20"/>
          <w:szCs w:val="20"/>
        </w:rPr>
        <w:t xml:space="preserve">ve stabilizovaných plochách bude </w:t>
      </w:r>
      <w:r w:rsidR="00B1376D" w:rsidRPr="008B0AE9">
        <w:rPr>
          <w:rFonts w:ascii="Calibri" w:hAnsi="Calibri"/>
          <w:sz w:val="20"/>
          <w:szCs w:val="20"/>
        </w:rPr>
        <w:t xml:space="preserve">odvodnění chodníků a komunikací v co </w:t>
      </w:r>
      <w:r w:rsidR="00CD7B01" w:rsidRPr="008B0AE9">
        <w:rPr>
          <w:rFonts w:ascii="Calibri" w:hAnsi="Calibri"/>
          <w:sz w:val="20"/>
          <w:szCs w:val="20"/>
        </w:rPr>
        <w:t xml:space="preserve">možná </w:t>
      </w:r>
      <w:r w:rsidR="00B1376D" w:rsidRPr="008B0AE9">
        <w:rPr>
          <w:rFonts w:ascii="Calibri" w:hAnsi="Calibri"/>
          <w:sz w:val="20"/>
          <w:szCs w:val="20"/>
        </w:rPr>
        <w:t>největší</w:t>
      </w:r>
      <w:r w:rsidR="00B1376D" w:rsidRPr="005F46D3">
        <w:rPr>
          <w:rFonts w:ascii="Calibri" w:hAnsi="Calibri"/>
          <w:sz w:val="20"/>
          <w:szCs w:val="20"/>
        </w:rPr>
        <w:t xml:space="preserve"> míře řešeno lokálně, odvedením vody do zelených pásů a ploch podél komunikací a parkovacích míst, kde bude zasakována pomocí vhodných zasakovacích prvků (např. vsakovací průlehy, příkopy, retence kombinovaná se vsakem); </w:t>
      </w:r>
    </w:p>
    <w:p w14:paraId="478D1B63" w14:textId="55D1EBB1" w:rsidR="00B1376D" w:rsidRPr="005F46D3" w:rsidRDefault="00DB7D23" w:rsidP="008E750F">
      <w:pPr>
        <w:pStyle w:val="Zkladntext"/>
        <w:numPr>
          <w:ilvl w:val="0"/>
          <w:numId w:val="17"/>
        </w:numPr>
        <w:tabs>
          <w:tab w:val="clear" w:pos="720"/>
          <w:tab w:val="left" w:pos="1134"/>
        </w:tabs>
        <w:spacing w:after="0"/>
        <w:ind w:left="1134" w:hanging="567"/>
        <w:rPr>
          <w:rFonts w:ascii="Calibri" w:hAnsi="Calibri"/>
          <w:sz w:val="20"/>
          <w:szCs w:val="20"/>
        </w:rPr>
      </w:pPr>
      <w:r>
        <w:rPr>
          <w:rFonts w:ascii="Calibri" w:hAnsi="Calibri"/>
          <w:sz w:val="20"/>
          <w:szCs w:val="20"/>
        </w:rPr>
        <w:t>srážkové</w:t>
      </w:r>
      <w:r w:rsidR="00B1376D" w:rsidRPr="005F46D3">
        <w:rPr>
          <w:rFonts w:ascii="Calibri" w:hAnsi="Calibri"/>
          <w:sz w:val="20"/>
          <w:szCs w:val="20"/>
        </w:rPr>
        <w:t xml:space="preserve"> vody, které nebude možné zasakovat na pozemcích jednotlivých staveb</w:t>
      </w:r>
      <w:r w:rsidR="00ED12D3" w:rsidRPr="005F46D3">
        <w:rPr>
          <w:rFonts w:ascii="Calibri" w:hAnsi="Calibri"/>
          <w:sz w:val="20"/>
          <w:szCs w:val="20"/>
        </w:rPr>
        <w:t>,</w:t>
      </w:r>
      <w:r w:rsidR="00B1376D" w:rsidRPr="005F46D3">
        <w:rPr>
          <w:rFonts w:ascii="Calibri" w:hAnsi="Calibri"/>
          <w:sz w:val="20"/>
          <w:szCs w:val="20"/>
        </w:rPr>
        <w:t xml:space="preserve"> budou </w:t>
      </w:r>
      <w:r w:rsidR="00E829E3">
        <w:rPr>
          <w:rFonts w:ascii="Calibri" w:hAnsi="Calibri"/>
          <w:sz w:val="20"/>
          <w:szCs w:val="20"/>
        </w:rPr>
        <w:t>odváděny</w:t>
      </w:r>
      <w:r w:rsidR="00B1376D" w:rsidRPr="005F46D3">
        <w:rPr>
          <w:rFonts w:ascii="Calibri" w:hAnsi="Calibri"/>
          <w:sz w:val="20"/>
          <w:szCs w:val="20"/>
        </w:rPr>
        <w:t xml:space="preserve"> do vodního toku, </w:t>
      </w:r>
      <w:r w:rsidR="00EE2D92" w:rsidRPr="005F46D3">
        <w:rPr>
          <w:rFonts w:ascii="Calibri" w:hAnsi="Calibri"/>
          <w:sz w:val="20"/>
          <w:szCs w:val="20"/>
        </w:rPr>
        <w:t xml:space="preserve">a to tak, že </w:t>
      </w:r>
      <w:r w:rsidR="00B1376D" w:rsidRPr="005F46D3">
        <w:rPr>
          <w:rFonts w:ascii="Calibri" w:hAnsi="Calibri"/>
          <w:sz w:val="20"/>
          <w:szCs w:val="20"/>
        </w:rPr>
        <w:t>budou nejprve retenovány a následně regulovaně vypouštěny;</w:t>
      </w:r>
    </w:p>
    <w:p w14:paraId="0B607CEF" w14:textId="77777777" w:rsidR="00B1376D" w:rsidRDefault="00B1376D" w:rsidP="008E750F">
      <w:pPr>
        <w:pStyle w:val="Zkladntext"/>
        <w:numPr>
          <w:ilvl w:val="0"/>
          <w:numId w:val="17"/>
        </w:numPr>
        <w:tabs>
          <w:tab w:val="clear" w:pos="720"/>
          <w:tab w:val="left" w:pos="1134"/>
        </w:tabs>
        <w:spacing w:after="0"/>
        <w:ind w:left="1134" w:hanging="567"/>
        <w:rPr>
          <w:rFonts w:ascii="Calibri" w:hAnsi="Calibri"/>
          <w:sz w:val="20"/>
          <w:szCs w:val="20"/>
        </w:rPr>
      </w:pPr>
      <w:r w:rsidRPr="005F46D3">
        <w:rPr>
          <w:rFonts w:ascii="Calibri" w:hAnsi="Calibri"/>
          <w:sz w:val="20"/>
          <w:szCs w:val="20"/>
        </w:rPr>
        <w:t>respektovány budou stávající vodovodní řady</w:t>
      </w:r>
      <w:r w:rsidR="00EE2D92" w:rsidRPr="005F46D3">
        <w:rPr>
          <w:rFonts w:ascii="Calibri" w:hAnsi="Calibri"/>
          <w:sz w:val="20"/>
          <w:szCs w:val="20"/>
        </w:rPr>
        <w:t>, plochy změn budou na stávající systém zásobování pitnou vodou napojeny</w:t>
      </w:r>
      <w:r w:rsidRPr="005F46D3">
        <w:rPr>
          <w:rFonts w:ascii="Calibri" w:hAnsi="Calibri"/>
          <w:sz w:val="20"/>
          <w:szCs w:val="20"/>
        </w:rPr>
        <w:t>, respektovány budou stávající zdroje pitné vody vč. rozsahu a režimu jejich ochranných pásem;</w:t>
      </w:r>
    </w:p>
    <w:p w14:paraId="2B757ABD" w14:textId="7E4257CB" w:rsidR="00DB0231" w:rsidRPr="007D071B" w:rsidRDefault="00B1376D" w:rsidP="00DB0231">
      <w:pPr>
        <w:pStyle w:val="Zkladntext"/>
        <w:numPr>
          <w:ilvl w:val="0"/>
          <w:numId w:val="16"/>
        </w:numPr>
        <w:tabs>
          <w:tab w:val="clear" w:pos="720"/>
          <w:tab w:val="left" w:pos="1134"/>
        </w:tabs>
        <w:spacing w:after="0"/>
        <w:ind w:left="1134" w:hanging="567"/>
        <w:rPr>
          <w:rFonts w:ascii="Calibri" w:hAnsi="Calibri"/>
          <w:sz w:val="20"/>
          <w:szCs w:val="20"/>
        </w:rPr>
      </w:pPr>
      <w:r w:rsidRPr="00571F95">
        <w:rPr>
          <w:rFonts w:ascii="Calibri" w:hAnsi="Calibri"/>
          <w:sz w:val="20"/>
          <w:szCs w:val="20"/>
        </w:rPr>
        <w:t xml:space="preserve">respektován bude stávající </w:t>
      </w:r>
      <w:r w:rsidR="00EE2D92" w:rsidRPr="00571F95">
        <w:rPr>
          <w:rFonts w:ascii="Calibri" w:hAnsi="Calibri"/>
          <w:sz w:val="20"/>
          <w:szCs w:val="20"/>
        </w:rPr>
        <w:t xml:space="preserve">systém odvádění a čištění </w:t>
      </w:r>
      <w:r w:rsidRPr="00571F95">
        <w:rPr>
          <w:rFonts w:ascii="Calibri" w:hAnsi="Calibri"/>
          <w:sz w:val="20"/>
          <w:szCs w:val="20"/>
        </w:rPr>
        <w:t>odpadních vod</w:t>
      </w:r>
      <w:r w:rsidR="00124FFD" w:rsidRPr="00571F95">
        <w:rPr>
          <w:rFonts w:ascii="Calibri" w:hAnsi="Calibri"/>
          <w:sz w:val="20"/>
          <w:szCs w:val="20"/>
        </w:rPr>
        <w:t>;</w:t>
      </w:r>
      <w:r w:rsidR="00EE2D92" w:rsidRPr="00571F95">
        <w:rPr>
          <w:rFonts w:ascii="Calibri" w:hAnsi="Calibri"/>
          <w:sz w:val="20"/>
          <w:szCs w:val="20"/>
        </w:rPr>
        <w:t xml:space="preserve"> plochy změn</w:t>
      </w:r>
      <w:r w:rsidR="00124FFD" w:rsidRPr="00571F95">
        <w:rPr>
          <w:rFonts w:ascii="Calibri" w:hAnsi="Calibri"/>
          <w:sz w:val="20"/>
          <w:szCs w:val="20"/>
        </w:rPr>
        <w:t xml:space="preserve">, které lze technicky </w:t>
      </w:r>
      <w:r w:rsidR="00863303" w:rsidRPr="00571F95">
        <w:rPr>
          <w:rFonts w:ascii="Calibri" w:hAnsi="Calibri"/>
          <w:sz w:val="20"/>
          <w:szCs w:val="20"/>
        </w:rPr>
        <w:t xml:space="preserve">a </w:t>
      </w:r>
      <w:r w:rsidR="00124FFD" w:rsidRPr="00571F95">
        <w:rPr>
          <w:rFonts w:ascii="Calibri" w:hAnsi="Calibri"/>
          <w:sz w:val="20"/>
          <w:szCs w:val="20"/>
        </w:rPr>
        <w:t>za ekonomicky rozumných podmínek napojit,</w:t>
      </w:r>
      <w:r w:rsidR="00EE2D92" w:rsidRPr="00571F95">
        <w:rPr>
          <w:rFonts w:ascii="Calibri" w:hAnsi="Calibri"/>
          <w:sz w:val="20"/>
          <w:szCs w:val="20"/>
        </w:rPr>
        <w:t xml:space="preserve"> budou na stávající kanalizační systém napojeny</w:t>
      </w:r>
      <w:r w:rsidR="009B1B84" w:rsidRPr="00571F95">
        <w:rPr>
          <w:rFonts w:ascii="Calibri" w:hAnsi="Calibri"/>
          <w:sz w:val="20"/>
          <w:szCs w:val="20"/>
        </w:rPr>
        <w:t>, v ostatních případech bude tato problematika řešena jiným způsobem</w:t>
      </w:r>
      <w:r w:rsidR="009B1B84" w:rsidRPr="005F46D3">
        <w:rPr>
          <w:rFonts w:ascii="Calibri" w:hAnsi="Calibri"/>
          <w:sz w:val="20"/>
          <w:szCs w:val="20"/>
        </w:rPr>
        <w:t xml:space="preserve"> v souladu s právními předpisy</w:t>
      </w:r>
      <w:r w:rsidR="00DB0231">
        <w:rPr>
          <w:rFonts w:ascii="Calibri" w:hAnsi="Calibri"/>
          <w:sz w:val="20"/>
          <w:szCs w:val="20"/>
        </w:rPr>
        <w:t xml:space="preserve">, přitom platí, že v zastavitelných plochách </w:t>
      </w:r>
      <w:r w:rsidR="00DB0231" w:rsidRPr="009E4637">
        <w:rPr>
          <w:rFonts w:ascii="Calibri" w:hAnsi="Calibri"/>
          <w:b/>
          <w:bCs/>
          <w:sz w:val="20"/>
          <w:szCs w:val="20"/>
        </w:rPr>
        <w:t>Z.02, Z.03, Z.06, Z.08</w:t>
      </w:r>
      <w:r w:rsidR="00DB0231">
        <w:rPr>
          <w:rFonts w:ascii="Calibri" w:hAnsi="Calibri"/>
          <w:b/>
          <w:bCs/>
          <w:sz w:val="20"/>
          <w:szCs w:val="20"/>
        </w:rPr>
        <w:t xml:space="preserve"> a Z.09</w:t>
      </w:r>
      <w:r w:rsidR="00DB0231">
        <w:rPr>
          <w:rFonts w:ascii="Calibri" w:hAnsi="Calibri"/>
          <w:sz w:val="20"/>
          <w:szCs w:val="20"/>
        </w:rPr>
        <w:t xml:space="preserve"> není přípustné řešit individuální likvidaci splaškových vod. V těchto plochách musí být zajištěno napojení jednotlivých producentů splaškových vod na systémové řešení. Za systémové řešení se považuje napojení na obecní systém kanalizace nebo systém, který bude splaškové vody řešit pro celou zastavitelnou plochu.</w:t>
      </w:r>
    </w:p>
    <w:p w14:paraId="5F07DB59" w14:textId="4EC3F6D9" w:rsidR="00B1376D" w:rsidRDefault="00B1376D" w:rsidP="008E750F">
      <w:pPr>
        <w:pStyle w:val="Zkladntext"/>
        <w:numPr>
          <w:ilvl w:val="0"/>
          <w:numId w:val="17"/>
        </w:numPr>
        <w:tabs>
          <w:tab w:val="clear" w:pos="720"/>
          <w:tab w:val="left" w:pos="1134"/>
        </w:tabs>
        <w:spacing w:after="0"/>
        <w:ind w:left="1134" w:hanging="567"/>
        <w:rPr>
          <w:rFonts w:ascii="Calibri" w:hAnsi="Calibri"/>
          <w:sz w:val="20"/>
          <w:szCs w:val="20"/>
        </w:rPr>
      </w:pPr>
      <w:r w:rsidRPr="005F46D3">
        <w:rPr>
          <w:rFonts w:ascii="Calibri" w:hAnsi="Calibri"/>
          <w:sz w:val="20"/>
          <w:szCs w:val="20"/>
        </w:rPr>
        <w:t>odvádění a</w:t>
      </w:r>
      <w:r w:rsidR="00652E43" w:rsidRPr="005F46D3">
        <w:rPr>
          <w:rFonts w:ascii="Calibri" w:hAnsi="Calibri"/>
          <w:sz w:val="20"/>
          <w:szCs w:val="20"/>
        </w:rPr>
        <w:t xml:space="preserve"> čištění </w:t>
      </w:r>
      <w:r w:rsidRPr="005F46D3">
        <w:rPr>
          <w:rFonts w:ascii="Calibri" w:hAnsi="Calibri"/>
          <w:sz w:val="20"/>
          <w:szCs w:val="20"/>
        </w:rPr>
        <w:t>odpadních vod z výrobních areálů bude zajištěn</w:t>
      </w:r>
      <w:r w:rsidR="00124FFD" w:rsidRPr="005F46D3">
        <w:rPr>
          <w:rFonts w:ascii="Calibri" w:hAnsi="Calibri"/>
          <w:sz w:val="20"/>
          <w:szCs w:val="20"/>
        </w:rPr>
        <w:t>o</w:t>
      </w:r>
      <w:r w:rsidRPr="005F46D3">
        <w:rPr>
          <w:rFonts w:ascii="Calibri" w:hAnsi="Calibri"/>
          <w:sz w:val="20"/>
          <w:szCs w:val="20"/>
        </w:rPr>
        <w:t xml:space="preserve"> </w:t>
      </w:r>
      <w:r w:rsidR="00CD5343" w:rsidRPr="005F46D3">
        <w:rPr>
          <w:rFonts w:ascii="Calibri" w:hAnsi="Calibri"/>
          <w:sz w:val="20"/>
          <w:szCs w:val="20"/>
        </w:rPr>
        <w:t xml:space="preserve">jeho </w:t>
      </w:r>
      <w:r w:rsidRPr="005F46D3">
        <w:rPr>
          <w:rFonts w:ascii="Calibri" w:hAnsi="Calibri"/>
          <w:sz w:val="20"/>
          <w:szCs w:val="20"/>
        </w:rPr>
        <w:t>provozovatelem v souladu s právními předpisy</w:t>
      </w:r>
      <w:r w:rsidR="00124FFD" w:rsidRPr="005F46D3">
        <w:rPr>
          <w:rFonts w:ascii="Calibri" w:hAnsi="Calibri"/>
          <w:sz w:val="20"/>
          <w:szCs w:val="20"/>
        </w:rPr>
        <w:t>, pokud není dohodnuto jinak</w:t>
      </w:r>
      <w:r w:rsidRPr="005F46D3">
        <w:rPr>
          <w:rFonts w:ascii="Calibri" w:hAnsi="Calibri"/>
          <w:sz w:val="20"/>
          <w:szCs w:val="20"/>
        </w:rPr>
        <w:t>;</w:t>
      </w:r>
    </w:p>
    <w:p w14:paraId="34DA84AF" w14:textId="57C3CC2E" w:rsidR="00D37CB9" w:rsidRPr="00D37CB9" w:rsidRDefault="00D37CB9" w:rsidP="00D37CB9">
      <w:pPr>
        <w:pStyle w:val="Zkladntext"/>
        <w:numPr>
          <w:ilvl w:val="0"/>
          <w:numId w:val="17"/>
        </w:numPr>
        <w:tabs>
          <w:tab w:val="clear" w:pos="720"/>
          <w:tab w:val="left" w:pos="1134"/>
        </w:tabs>
        <w:spacing w:after="0"/>
        <w:ind w:left="1134" w:hanging="567"/>
        <w:rPr>
          <w:rFonts w:ascii="Calibri" w:hAnsi="Calibri"/>
          <w:sz w:val="20"/>
          <w:szCs w:val="20"/>
        </w:rPr>
      </w:pPr>
      <w:r w:rsidRPr="00D37CB9">
        <w:rPr>
          <w:rFonts w:ascii="Calibri" w:hAnsi="Calibri"/>
          <w:sz w:val="20"/>
          <w:szCs w:val="20"/>
        </w:rPr>
        <w:t xml:space="preserve">v plochách rekreace (RI a RX) je realizace připojení zástavby na zdroj vody (vč. individuálního zdroje - např. vrt, studna) podmíněna současným zajištěním likvidace odpadních vod dle požadavků platné legislativy. Připojení zástavby na individuální zdroj vody je možné pouze v případech, kdy zástavbu nelze technicky za ekonomicky rozumných podmínek napojit na vodovodní </w:t>
      </w:r>
      <w:r w:rsidR="00863303">
        <w:rPr>
          <w:rFonts w:ascii="Calibri" w:hAnsi="Calibri"/>
          <w:sz w:val="20"/>
          <w:szCs w:val="20"/>
        </w:rPr>
        <w:t>síť</w:t>
      </w:r>
      <w:r w:rsidRPr="00D37CB9">
        <w:rPr>
          <w:rFonts w:ascii="Calibri" w:hAnsi="Calibri"/>
          <w:sz w:val="20"/>
          <w:szCs w:val="20"/>
        </w:rPr>
        <w:t>.</w:t>
      </w:r>
    </w:p>
    <w:p w14:paraId="282BAEA8" w14:textId="09E5BC8A" w:rsidR="00B1376D" w:rsidRPr="005F46D3" w:rsidRDefault="00B1376D" w:rsidP="008E750F">
      <w:pPr>
        <w:pStyle w:val="Zkladntext"/>
        <w:numPr>
          <w:ilvl w:val="0"/>
          <w:numId w:val="17"/>
        </w:numPr>
        <w:tabs>
          <w:tab w:val="clear" w:pos="720"/>
          <w:tab w:val="left" w:pos="1134"/>
        </w:tabs>
        <w:spacing w:after="0"/>
        <w:ind w:left="1134" w:hanging="567"/>
        <w:rPr>
          <w:rFonts w:ascii="Calibri" w:hAnsi="Calibri"/>
          <w:sz w:val="20"/>
          <w:szCs w:val="20"/>
        </w:rPr>
      </w:pPr>
      <w:r w:rsidRPr="005F46D3">
        <w:rPr>
          <w:rFonts w:ascii="Calibri" w:hAnsi="Calibri"/>
          <w:sz w:val="20"/>
          <w:szCs w:val="20"/>
        </w:rPr>
        <w:t>v</w:t>
      </w:r>
      <w:r w:rsidR="00124FFD" w:rsidRPr="005F46D3">
        <w:rPr>
          <w:rFonts w:ascii="Calibri" w:hAnsi="Calibri"/>
          <w:sz w:val="20"/>
          <w:szCs w:val="20"/>
        </w:rPr>
        <w:t> plochách změn určených pro realizaci zástavby,</w:t>
      </w:r>
      <w:r w:rsidRPr="005F46D3">
        <w:rPr>
          <w:rFonts w:ascii="Calibri" w:hAnsi="Calibri"/>
          <w:sz w:val="20"/>
          <w:szCs w:val="20"/>
        </w:rPr>
        <w:t xml:space="preserve"> budou řešeny odpovídající zdroje vody pro hašení požáru;</w:t>
      </w:r>
    </w:p>
    <w:p w14:paraId="33460681" w14:textId="4D7EB95F" w:rsidR="00B1376D" w:rsidRDefault="00B1376D" w:rsidP="008E750F">
      <w:pPr>
        <w:pStyle w:val="Zkladntext"/>
        <w:numPr>
          <w:ilvl w:val="0"/>
          <w:numId w:val="17"/>
        </w:numPr>
        <w:tabs>
          <w:tab w:val="clear" w:pos="720"/>
          <w:tab w:val="left" w:pos="1134"/>
        </w:tabs>
        <w:spacing w:after="0"/>
        <w:ind w:left="1134" w:hanging="567"/>
        <w:rPr>
          <w:rFonts w:ascii="Calibri" w:hAnsi="Calibri"/>
          <w:sz w:val="20"/>
          <w:szCs w:val="20"/>
        </w:rPr>
      </w:pPr>
      <w:r w:rsidRPr="005F46D3">
        <w:rPr>
          <w:rFonts w:ascii="Calibri" w:hAnsi="Calibri"/>
          <w:sz w:val="20"/>
          <w:szCs w:val="20"/>
        </w:rPr>
        <w:t>při zemědělském využití nezastavěného území nebudou prováděny takové činnosti, které by mohly negativně ovlivnit kvalitu vod</w:t>
      </w:r>
      <w:r w:rsidR="00652E43" w:rsidRPr="005F46D3">
        <w:rPr>
          <w:rFonts w:ascii="Calibri" w:hAnsi="Calibri"/>
          <w:sz w:val="20"/>
          <w:szCs w:val="20"/>
        </w:rPr>
        <w:t xml:space="preserve"> a kvalitu zdrojů pitné vody</w:t>
      </w:r>
      <w:r w:rsidR="00062F51" w:rsidRPr="005F46D3">
        <w:rPr>
          <w:rFonts w:ascii="Calibri" w:hAnsi="Calibri"/>
          <w:sz w:val="20"/>
          <w:szCs w:val="20"/>
        </w:rPr>
        <w:t>.</w:t>
      </w:r>
    </w:p>
    <w:p w14:paraId="79212DE2" w14:textId="77777777" w:rsidR="00320456" w:rsidRDefault="00320456" w:rsidP="00320456">
      <w:pPr>
        <w:pStyle w:val="Zkladntext"/>
        <w:tabs>
          <w:tab w:val="left" w:pos="1134"/>
        </w:tabs>
        <w:spacing w:after="0"/>
        <w:rPr>
          <w:rFonts w:ascii="Calibri" w:hAnsi="Calibri"/>
          <w:sz w:val="20"/>
          <w:szCs w:val="20"/>
        </w:rPr>
      </w:pPr>
    </w:p>
    <w:p w14:paraId="2743E309" w14:textId="77777777" w:rsidR="00B1376D" w:rsidRPr="008025D7" w:rsidRDefault="00B1376D" w:rsidP="00AE5410">
      <w:pPr>
        <w:pStyle w:val="Nadpis3"/>
      </w:pPr>
      <w:bookmarkStart w:id="57" w:name="_Toc236979771"/>
      <w:r w:rsidRPr="008025D7">
        <w:lastRenderedPageBreak/>
        <w:t>Energetika</w:t>
      </w:r>
      <w:bookmarkEnd w:id="57"/>
    </w:p>
    <w:p w14:paraId="72699760" w14:textId="46D700F1" w:rsidR="00B1376D" w:rsidRPr="003563F7" w:rsidRDefault="00B1376D" w:rsidP="00716A74">
      <w:pPr>
        <w:spacing w:before="120"/>
        <w:rPr>
          <w:rFonts w:ascii="Calibri" w:hAnsi="Calibri" w:cs="Calibri"/>
          <w:bCs/>
          <w:sz w:val="20"/>
        </w:rPr>
      </w:pPr>
      <w:r w:rsidRPr="003563F7">
        <w:rPr>
          <w:rFonts w:ascii="Calibri" w:hAnsi="Calibri" w:cs="Calibri"/>
          <w:bCs/>
          <w:sz w:val="20"/>
        </w:rPr>
        <w:t>Zásobování elektrickou energií</w:t>
      </w:r>
    </w:p>
    <w:p w14:paraId="57E1262D" w14:textId="370B0D5B" w:rsidR="00B1376D" w:rsidRPr="003563F7"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3563F7">
        <w:rPr>
          <w:rFonts w:ascii="Calibri" w:hAnsi="Calibri" w:cs="Arial"/>
          <w:snapToGrid w:val="0"/>
          <w:sz w:val="20"/>
        </w:rPr>
        <w:t xml:space="preserve">Při rozhodování o změnách v území a využívání území budou respektovány </w:t>
      </w:r>
      <w:r w:rsidR="00CB311B" w:rsidRPr="003563F7">
        <w:rPr>
          <w:rFonts w:ascii="Calibri" w:hAnsi="Calibri" w:cs="Arial"/>
          <w:snapToGrid w:val="0"/>
          <w:sz w:val="20"/>
        </w:rPr>
        <w:t xml:space="preserve">tyto </w:t>
      </w:r>
      <w:r w:rsidRPr="003563F7">
        <w:rPr>
          <w:rFonts w:ascii="Calibri" w:hAnsi="Calibri" w:cs="Arial"/>
          <w:snapToGrid w:val="0"/>
          <w:sz w:val="20"/>
        </w:rPr>
        <w:t>zásady:</w:t>
      </w:r>
    </w:p>
    <w:p w14:paraId="73826031" w14:textId="2E68BF91" w:rsidR="00B1376D" w:rsidRPr="005F46D3" w:rsidRDefault="00B1376D" w:rsidP="008E750F">
      <w:pPr>
        <w:pStyle w:val="Zkladntext"/>
        <w:numPr>
          <w:ilvl w:val="0"/>
          <w:numId w:val="18"/>
        </w:numPr>
        <w:tabs>
          <w:tab w:val="clear" w:pos="720"/>
          <w:tab w:val="left" w:pos="1134"/>
        </w:tabs>
        <w:spacing w:after="0"/>
        <w:ind w:left="1134" w:hanging="567"/>
        <w:rPr>
          <w:rFonts w:ascii="Calibri" w:hAnsi="Calibri"/>
          <w:sz w:val="20"/>
          <w:szCs w:val="20"/>
        </w:rPr>
      </w:pPr>
      <w:r w:rsidRPr="005F46D3">
        <w:rPr>
          <w:rFonts w:ascii="Calibri" w:hAnsi="Calibri"/>
          <w:sz w:val="20"/>
          <w:szCs w:val="20"/>
        </w:rPr>
        <w:t xml:space="preserve">respektovány budou trasy, rozsah a režim ochranných pásem vedení a zařízení elektrizační soustavy (VN </w:t>
      </w:r>
      <w:r w:rsidR="00142613">
        <w:rPr>
          <w:rFonts w:ascii="Calibri" w:hAnsi="Calibri"/>
          <w:sz w:val="20"/>
          <w:szCs w:val="20"/>
        </w:rPr>
        <w:t>22</w:t>
      </w:r>
      <w:r w:rsidRPr="005F46D3">
        <w:rPr>
          <w:rFonts w:ascii="Calibri" w:hAnsi="Calibri"/>
          <w:sz w:val="20"/>
          <w:szCs w:val="20"/>
        </w:rPr>
        <w:t> kV a VVN 110 kV);</w:t>
      </w:r>
    </w:p>
    <w:p w14:paraId="6BB11B74" w14:textId="1A54FEE8" w:rsidR="00B1376D" w:rsidRPr="005F46D3" w:rsidRDefault="00B1376D" w:rsidP="008E750F">
      <w:pPr>
        <w:pStyle w:val="Zkladntext"/>
        <w:numPr>
          <w:ilvl w:val="0"/>
          <w:numId w:val="18"/>
        </w:numPr>
        <w:tabs>
          <w:tab w:val="clear" w:pos="720"/>
          <w:tab w:val="left" w:pos="1134"/>
        </w:tabs>
        <w:spacing w:after="0"/>
        <w:ind w:left="1134" w:hanging="567"/>
        <w:rPr>
          <w:rFonts w:ascii="Calibri" w:hAnsi="Calibri"/>
          <w:sz w:val="20"/>
          <w:szCs w:val="20"/>
        </w:rPr>
      </w:pPr>
      <w:r w:rsidRPr="005F46D3">
        <w:rPr>
          <w:rFonts w:ascii="Calibri" w:hAnsi="Calibri"/>
          <w:sz w:val="20"/>
          <w:szCs w:val="20"/>
        </w:rPr>
        <w:t>respektován bude stávající systém zásobování elektrickou energií, umístění trafostanic</w:t>
      </w:r>
      <w:r w:rsidR="007C6EB0">
        <w:rPr>
          <w:rFonts w:ascii="Calibri" w:hAnsi="Calibri"/>
          <w:sz w:val="20"/>
          <w:szCs w:val="20"/>
        </w:rPr>
        <w:t xml:space="preserve">, </w:t>
      </w:r>
      <w:r w:rsidR="00655BEE">
        <w:rPr>
          <w:rFonts w:ascii="Calibri" w:hAnsi="Calibri"/>
          <w:sz w:val="20"/>
          <w:szCs w:val="20"/>
        </w:rPr>
        <w:t>elektrorozvodny</w:t>
      </w:r>
      <w:r w:rsidRPr="005F46D3">
        <w:rPr>
          <w:rFonts w:ascii="Calibri" w:hAnsi="Calibri"/>
          <w:sz w:val="20"/>
          <w:szCs w:val="20"/>
        </w:rPr>
        <w:t xml:space="preserve"> a vedení VN včetně jejich ochranných pásem;</w:t>
      </w:r>
    </w:p>
    <w:p w14:paraId="04772176" w14:textId="12F56FD4" w:rsidR="00B1376D" w:rsidRPr="005F46D3" w:rsidRDefault="00B1376D" w:rsidP="008E750F">
      <w:pPr>
        <w:pStyle w:val="Zkladntext"/>
        <w:numPr>
          <w:ilvl w:val="0"/>
          <w:numId w:val="18"/>
        </w:numPr>
        <w:tabs>
          <w:tab w:val="clear" w:pos="720"/>
          <w:tab w:val="left" w:pos="1134"/>
        </w:tabs>
        <w:spacing w:after="0"/>
        <w:ind w:left="1134" w:hanging="567"/>
        <w:rPr>
          <w:rFonts w:ascii="Calibri" w:hAnsi="Calibri"/>
          <w:sz w:val="20"/>
          <w:szCs w:val="20"/>
        </w:rPr>
      </w:pPr>
      <w:r w:rsidRPr="005F46D3">
        <w:rPr>
          <w:rFonts w:ascii="Calibri" w:hAnsi="Calibri"/>
          <w:sz w:val="20"/>
          <w:szCs w:val="20"/>
        </w:rPr>
        <w:t>nová, rekonstruovaná nebo překládaná vedení trasovaná v rámci urbanizovaného území budou přednostně řešena jako kabelová vedení</w:t>
      </w:r>
      <w:r w:rsidR="00053A7B" w:rsidRPr="005F46D3">
        <w:rPr>
          <w:rFonts w:ascii="Calibri" w:hAnsi="Calibri"/>
          <w:sz w:val="20"/>
          <w:szCs w:val="20"/>
        </w:rPr>
        <w:t>;</w:t>
      </w:r>
      <w:r w:rsidRPr="005F46D3">
        <w:rPr>
          <w:rFonts w:ascii="Calibri" w:hAnsi="Calibri"/>
          <w:sz w:val="20"/>
          <w:szCs w:val="20"/>
        </w:rPr>
        <w:t xml:space="preserve"> </w:t>
      </w:r>
    </w:p>
    <w:p w14:paraId="694B6A21" w14:textId="119A570B" w:rsidR="00B1376D" w:rsidRPr="005F46D3" w:rsidRDefault="00B1376D" w:rsidP="008E750F">
      <w:pPr>
        <w:pStyle w:val="Zkladntext"/>
        <w:numPr>
          <w:ilvl w:val="0"/>
          <w:numId w:val="18"/>
        </w:numPr>
        <w:tabs>
          <w:tab w:val="clear" w:pos="720"/>
          <w:tab w:val="left" w:pos="1134"/>
        </w:tabs>
        <w:spacing w:after="0"/>
        <w:ind w:left="1134" w:hanging="567"/>
        <w:rPr>
          <w:rFonts w:ascii="Calibri" w:hAnsi="Calibri"/>
          <w:sz w:val="20"/>
          <w:szCs w:val="20"/>
        </w:rPr>
      </w:pPr>
      <w:r w:rsidRPr="005F46D3">
        <w:rPr>
          <w:rFonts w:ascii="Calibri" w:hAnsi="Calibri"/>
          <w:sz w:val="20"/>
          <w:szCs w:val="20"/>
        </w:rPr>
        <w:t>nárůst spotřeby energie bude řešen úpravami (rekonstrukcí) zařízení distribuční soustavy, případně nově vybudovaným zařízením</w:t>
      </w:r>
      <w:r w:rsidR="00E44352" w:rsidRPr="005F46D3">
        <w:rPr>
          <w:rFonts w:ascii="Calibri" w:hAnsi="Calibri"/>
          <w:sz w:val="20"/>
          <w:szCs w:val="20"/>
        </w:rPr>
        <w:t xml:space="preserve"> distribuční soustavy</w:t>
      </w:r>
      <w:r w:rsidRPr="005F46D3">
        <w:rPr>
          <w:rFonts w:ascii="Calibri" w:hAnsi="Calibri"/>
          <w:sz w:val="20"/>
          <w:szCs w:val="20"/>
        </w:rPr>
        <w:t xml:space="preserve"> v místech soustředěné spotřeby. Lokalizaci staveb a zařízení technické infrastruktury umožňují stanovené podmínky využití ploch s rozdílným způsobem využití;</w:t>
      </w:r>
    </w:p>
    <w:p w14:paraId="0D337205" w14:textId="328A5999" w:rsidR="00650298" w:rsidRPr="005F46D3" w:rsidRDefault="00B1376D" w:rsidP="008E750F">
      <w:pPr>
        <w:pStyle w:val="Zkladntext"/>
        <w:numPr>
          <w:ilvl w:val="0"/>
          <w:numId w:val="18"/>
        </w:numPr>
        <w:tabs>
          <w:tab w:val="clear" w:pos="720"/>
          <w:tab w:val="left" w:pos="1134"/>
        </w:tabs>
        <w:spacing w:after="0"/>
        <w:ind w:left="1134" w:hanging="567"/>
        <w:rPr>
          <w:rFonts w:ascii="Calibri" w:hAnsi="Calibri"/>
          <w:sz w:val="20"/>
          <w:szCs w:val="20"/>
        </w:rPr>
      </w:pPr>
      <w:r w:rsidRPr="005F46D3">
        <w:rPr>
          <w:rFonts w:ascii="Calibri" w:hAnsi="Calibri"/>
          <w:sz w:val="20"/>
          <w:szCs w:val="20"/>
        </w:rPr>
        <w:t>zástavba v plochách změn bude připoj</w:t>
      </w:r>
      <w:r w:rsidR="00BF29DF" w:rsidRPr="005F46D3">
        <w:rPr>
          <w:rFonts w:ascii="Calibri" w:hAnsi="Calibri"/>
          <w:sz w:val="20"/>
          <w:szCs w:val="20"/>
        </w:rPr>
        <w:t>ována dle kapacitních a technických možností</w:t>
      </w:r>
      <w:r w:rsidRPr="005F46D3">
        <w:rPr>
          <w:rFonts w:ascii="Calibri" w:hAnsi="Calibri"/>
          <w:sz w:val="20"/>
          <w:szCs w:val="20"/>
        </w:rPr>
        <w:t xml:space="preserve"> ze stávajících rozvodů (prodloužení, úprava kabelových nebo venkovních vývodů)</w:t>
      </w:r>
      <w:r w:rsidR="00053A7B" w:rsidRPr="005F46D3">
        <w:rPr>
          <w:rFonts w:ascii="Calibri" w:hAnsi="Calibri"/>
          <w:sz w:val="20"/>
          <w:szCs w:val="20"/>
        </w:rPr>
        <w:t>;</w:t>
      </w:r>
    </w:p>
    <w:p w14:paraId="09A9F13A" w14:textId="6909F931" w:rsidR="00B1376D" w:rsidRPr="005F46D3" w:rsidRDefault="00053A7B" w:rsidP="008E750F">
      <w:pPr>
        <w:pStyle w:val="Zkladntext"/>
        <w:numPr>
          <w:ilvl w:val="0"/>
          <w:numId w:val="18"/>
        </w:numPr>
        <w:tabs>
          <w:tab w:val="clear" w:pos="720"/>
          <w:tab w:val="left" w:pos="1134"/>
        </w:tabs>
        <w:spacing w:after="0"/>
        <w:ind w:left="1134" w:hanging="567"/>
        <w:rPr>
          <w:rFonts w:ascii="Calibri" w:hAnsi="Calibri"/>
          <w:sz w:val="20"/>
          <w:szCs w:val="20"/>
        </w:rPr>
      </w:pPr>
      <w:r w:rsidRPr="005F46D3">
        <w:rPr>
          <w:rFonts w:ascii="Calibri" w:hAnsi="Calibri"/>
          <w:sz w:val="20"/>
          <w:szCs w:val="20"/>
        </w:rPr>
        <w:t>z</w:t>
      </w:r>
      <w:r w:rsidR="00D60DDA" w:rsidRPr="005F46D3">
        <w:rPr>
          <w:rFonts w:ascii="Calibri" w:hAnsi="Calibri"/>
          <w:sz w:val="20"/>
          <w:szCs w:val="20"/>
        </w:rPr>
        <w:t>ásobení elektrickou energií zástavby v plochách změn pro rozšíření stávajících výrobních areálů bude řešeno s ohledem na konkrétní záměry a potřebné kapacity</w:t>
      </w:r>
      <w:r w:rsidRPr="005F46D3">
        <w:rPr>
          <w:rFonts w:ascii="Calibri" w:hAnsi="Calibri"/>
          <w:sz w:val="20"/>
          <w:szCs w:val="20"/>
        </w:rPr>
        <w:t>;</w:t>
      </w:r>
    </w:p>
    <w:p w14:paraId="4FC360E6" w14:textId="77777777" w:rsidR="00AE088D" w:rsidRDefault="00AE088D" w:rsidP="00463C2B">
      <w:pPr>
        <w:pStyle w:val="Zkladntext"/>
        <w:tabs>
          <w:tab w:val="left" w:pos="1134"/>
        </w:tabs>
        <w:spacing w:after="0"/>
        <w:rPr>
          <w:rFonts w:ascii="Calibri" w:hAnsi="Calibri"/>
          <w:b/>
          <w:bCs/>
          <w:sz w:val="20"/>
          <w:szCs w:val="20"/>
        </w:rPr>
      </w:pPr>
      <w:bookmarkStart w:id="58" w:name="_Hlk85524707"/>
    </w:p>
    <w:p w14:paraId="4671E51B" w14:textId="3C10135B" w:rsidR="00463C2B" w:rsidRPr="006132B7" w:rsidRDefault="00463C2B" w:rsidP="00463C2B">
      <w:pPr>
        <w:pStyle w:val="Zkladntext"/>
        <w:tabs>
          <w:tab w:val="left" w:pos="1134"/>
        </w:tabs>
        <w:spacing w:after="0"/>
        <w:rPr>
          <w:rFonts w:ascii="Calibri" w:hAnsi="Calibri"/>
          <w:b/>
          <w:bCs/>
          <w:sz w:val="20"/>
          <w:szCs w:val="20"/>
        </w:rPr>
      </w:pPr>
      <w:r w:rsidRPr="006132B7">
        <w:rPr>
          <w:rFonts w:ascii="Calibri" w:hAnsi="Calibri"/>
          <w:b/>
          <w:bCs/>
          <w:sz w:val="20"/>
          <w:szCs w:val="20"/>
        </w:rPr>
        <w:t>Výroba a ukládání elektrické energie</w:t>
      </w:r>
    </w:p>
    <w:p w14:paraId="1A6F1899" w14:textId="77777777" w:rsidR="00463C2B" w:rsidRPr="006132B7" w:rsidRDefault="00463C2B" w:rsidP="00463C2B">
      <w:pPr>
        <w:widowControl w:val="0"/>
        <w:numPr>
          <w:ilvl w:val="0"/>
          <w:numId w:val="13"/>
        </w:numPr>
        <w:suppressAutoHyphens w:val="0"/>
        <w:spacing w:before="120"/>
        <w:ind w:left="567" w:hanging="567"/>
        <w:jc w:val="both"/>
        <w:rPr>
          <w:rFonts w:ascii="Calibri" w:hAnsi="Calibri"/>
          <w:sz w:val="20"/>
        </w:rPr>
      </w:pPr>
    </w:p>
    <w:p w14:paraId="330F6C9D" w14:textId="77777777" w:rsidR="00463C2B" w:rsidRPr="006132B7" w:rsidRDefault="00463C2B" w:rsidP="00942FA3">
      <w:pPr>
        <w:pStyle w:val="Zkladntext"/>
        <w:numPr>
          <w:ilvl w:val="0"/>
          <w:numId w:val="205"/>
        </w:numPr>
        <w:tabs>
          <w:tab w:val="clear" w:pos="720"/>
          <w:tab w:val="num" w:pos="1134"/>
        </w:tabs>
        <w:spacing w:after="0"/>
        <w:ind w:left="1134" w:hanging="567"/>
        <w:rPr>
          <w:rFonts w:ascii="Calibri" w:hAnsi="Calibri"/>
          <w:sz w:val="20"/>
          <w:szCs w:val="20"/>
        </w:rPr>
      </w:pPr>
      <w:r w:rsidRPr="006132B7">
        <w:rPr>
          <w:rFonts w:ascii="Calibri" w:hAnsi="Calibri"/>
          <w:sz w:val="20"/>
          <w:szCs w:val="20"/>
        </w:rPr>
        <w:t xml:space="preserve">Při rozhodování o </w:t>
      </w:r>
      <w:r w:rsidRPr="00463C2B">
        <w:rPr>
          <w:rFonts w:ascii="Calibri" w:hAnsi="Calibri"/>
          <w:sz w:val="20"/>
          <w:szCs w:val="20"/>
        </w:rPr>
        <w:t>výrobnách elektřiny využívající energii ze slunečního záření v zastavěném území</w:t>
      </w:r>
      <w:r w:rsidRPr="006132B7">
        <w:rPr>
          <w:rFonts w:ascii="Calibri" w:hAnsi="Calibri"/>
          <w:sz w:val="20"/>
          <w:szCs w:val="20"/>
        </w:rPr>
        <w:t xml:space="preserve"> a v zastavitelných plochách budou respektovány tyto podmínky:</w:t>
      </w:r>
    </w:p>
    <w:p w14:paraId="71C6A45D" w14:textId="37D38087" w:rsidR="00463C2B" w:rsidRPr="006132B7" w:rsidRDefault="00463C2B" w:rsidP="00942FA3">
      <w:pPr>
        <w:pStyle w:val="Zkladntext"/>
        <w:numPr>
          <w:ilvl w:val="2"/>
          <w:numId w:val="205"/>
        </w:numPr>
        <w:tabs>
          <w:tab w:val="left" w:pos="1134"/>
        </w:tabs>
        <w:spacing w:after="0"/>
        <w:rPr>
          <w:rFonts w:ascii="Calibri" w:hAnsi="Calibri"/>
          <w:sz w:val="20"/>
          <w:szCs w:val="20"/>
        </w:rPr>
      </w:pPr>
      <w:r w:rsidRPr="006132B7">
        <w:rPr>
          <w:rFonts w:ascii="Calibri" w:hAnsi="Calibri"/>
          <w:sz w:val="20"/>
          <w:szCs w:val="20"/>
        </w:rPr>
        <w:t>Ve všech plochách s rozdílným způsobem využití mimo plochy technické infrastruktury</w:t>
      </w:r>
      <w:r w:rsidR="00FC7F4B">
        <w:rPr>
          <w:rFonts w:ascii="Calibri" w:hAnsi="Calibri"/>
          <w:sz w:val="20"/>
          <w:szCs w:val="20"/>
        </w:rPr>
        <w:t xml:space="preserve"> a</w:t>
      </w:r>
      <w:r w:rsidRPr="006132B7">
        <w:rPr>
          <w:rFonts w:ascii="Calibri" w:hAnsi="Calibri"/>
          <w:sz w:val="20"/>
          <w:szCs w:val="20"/>
        </w:rPr>
        <w:t xml:space="preserve"> plochy smíšené výrobní budou výrobny mít formu staveb a zařízení umístěných na stavbách (objektech, budovách), obvykle na jejich střešní konstrukci.</w:t>
      </w:r>
    </w:p>
    <w:p w14:paraId="6C9C821D" w14:textId="465236F4" w:rsidR="00463C2B" w:rsidRDefault="00463C2B" w:rsidP="00942FA3">
      <w:pPr>
        <w:pStyle w:val="Zkladntext"/>
        <w:numPr>
          <w:ilvl w:val="2"/>
          <w:numId w:val="205"/>
        </w:numPr>
        <w:tabs>
          <w:tab w:val="left" w:pos="1134"/>
        </w:tabs>
        <w:spacing w:after="0"/>
        <w:rPr>
          <w:rFonts w:ascii="Calibri" w:hAnsi="Calibri"/>
          <w:sz w:val="20"/>
          <w:szCs w:val="20"/>
        </w:rPr>
      </w:pPr>
      <w:r w:rsidRPr="006132B7">
        <w:rPr>
          <w:rFonts w:ascii="Calibri" w:hAnsi="Calibri"/>
          <w:sz w:val="20"/>
          <w:szCs w:val="20"/>
        </w:rPr>
        <w:t>V plochách technické infrastruktury</w:t>
      </w:r>
      <w:r w:rsidR="00FC7F4B">
        <w:rPr>
          <w:rFonts w:ascii="Calibri" w:hAnsi="Calibri"/>
          <w:sz w:val="20"/>
          <w:szCs w:val="20"/>
        </w:rPr>
        <w:t xml:space="preserve"> (TU, TE), plochách výroby a skladování (VZ)</w:t>
      </w:r>
      <w:r>
        <w:rPr>
          <w:rFonts w:ascii="Calibri" w:hAnsi="Calibri"/>
          <w:sz w:val="20"/>
          <w:szCs w:val="20"/>
        </w:rPr>
        <w:t xml:space="preserve"> a</w:t>
      </w:r>
      <w:r w:rsidRPr="006132B7">
        <w:rPr>
          <w:rFonts w:ascii="Calibri" w:hAnsi="Calibri"/>
          <w:sz w:val="20"/>
          <w:szCs w:val="20"/>
        </w:rPr>
        <w:t xml:space="preserve"> plochách smíšených výrobních</w:t>
      </w:r>
      <w:r w:rsidR="00FC7F4B">
        <w:rPr>
          <w:rFonts w:ascii="Calibri" w:hAnsi="Calibri"/>
          <w:sz w:val="20"/>
          <w:szCs w:val="20"/>
        </w:rPr>
        <w:t xml:space="preserve"> (HU)</w:t>
      </w:r>
      <w:r w:rsidRPr="006132B7">
        <w:rPr>
          <w:rFonts w:ascii="Calibri" w:hAnsi="Calibri"/>
          <w:sz w:val="20"/>
          <w:szCs w:val="20"/>
        </w:rPr>
        <w:t xml:space="preserve"> bude preferováno umístění výroben na stavbách, přípustné jsou i pozemky staveb výroben elektřiny (na terénu) a výrobny na terénu, pokud je pod takovou stavbou zachována zeleň.</w:t>
      </w:r>
    </w:p>
    <w:p w14:paraId="39AA3A7A" w14:textId="59F77313" w:rsidR="00585B6F" w:rsidRDefault="00585B6F" w:rsidP="00942FA3">
      <w:pPr>
        <w:pStyle w:val="Zkladntext"/>
        <w:numPr>
          <w:ilvl w:val="2"/>
          <w:numId w:val="205"/>
        </w:numPr>
        <w:tabs>
          <w:tab w:val="left" w:pos="1134"/>
        </w:tabs>
        <w:spacing w:after="0"/>
        <w:rPr>
          <w:rFonts w:ascii="Calibri" w:hAnsi="Calibri"/>
          <w:sz w:val="20"/>
          <w:szCs w:val="20"/>
        </w:rPr>
      </w:pPr>
      <w:r w:rsidRPr="000062CE">
        <w:rPr>
          <w:rFonts w:ascii="Calibri" w:hAnsi="Calibri"/>
          <w:sz w:val="20"/>
          <w:szCs w:val="20"/>
        </w:rPr>
        <w:t>Zohledněno bude vymezené vnitřní území lázeňského místa</w:t>
      </w:r>
      <w:r w:rsidR="00AE088D" w:rsidRPr="000062CE">
        <w:rPr>
          <w:rFonts w:ascii="Calibri" w:hAnsi="Calibri"/>
          <w:sz w:val="20"/>
          <w:szCs w:val="20"/>
        </w:rPr>
        <w:t xml:space="preserve"> a pohledové souvislosti v lázeňském</w:t>
      </w:r>
      <w:r w:rsidR="00AE088D">
        <w:rPr>
          <w:rFonts w:ascii="Calibri" w:hAnsi="Calibri"/>
          <w:sz w:val="20"/>
          <w:szCs w:val="20"/>
        </w:rPr>
        <w:t xml:space="preserve"> areálu</w:t>
      </w:r>
      <w:r>
        <w:rPr>
          <w:rFonts w:ascii="Calibri" w:hAnsi="Calibri"/>
          <w:sz w:val="20"/>
          <w:szCs w:val="20"/>
        </w:rPr>
        <w:t>.</w:t>
      </w:r>
    </w:p>
    <w:p w14:paraId="1D05BC1C" w14:textId="40E0460B" w:rsidR="00D35A83" w:rsidRDefault="00D35A83" w:rsidP="00942FA3">
      <w:pPr>
        <w:pStyle w:val="Zkladntext"/>
        <w:numPr>
          <w:ilvl w:val="2"/>
          <w:numId w:val="205"/>
        </w:numPr>
        <w:tabs>
          <w:tab w:val="left" w:pos="1134"/>
        </w:tabs>
        <w:spacing w:after="0"/>
        <w:rPr>
          <w:rFonts w:ascii="Calibri" w:hAnsi="Calibri"/>
          <w:sz w:val="20"/>
          <w:szCs w:val="20"/>
        </w:rPr>
      </w:pPr>
      <w:r>
        <w:rPr>
          <w:rFonts w:ascii="Calibri" w:hAnsi="Calibri"/>
          <w:sz w:val="20"/>
          <w:szCs w:val="20"/>
        </w:rPr>
        <w:t>V centru sídla, tj. na budovách podél rozšířeného uličního prostoru původní návsi</w:t>
      </w:r>
      <w:r w:rsidR="00DD0ADC">
        <w:rPr>
          <w:rFonts w:ascii="Calibri" w:hAnsi="Calibri"/>
          <w:sz w:val="20"/>
          <w:szCs w:val="20"/>
        </w:rPr>
        <w:t xml:space="preserve"> tj. podél ul. Hlavní (zejména od ul. Káranská po ul. Ve Dvoře)</w:t>
      </w:r>
      <w:r>
        <w:rPr>
          <w:rFonts w:ascii="Calibri" w:hAnsi="Calibri"/>
          <w:sz w:val="20"/>
          <w:szCs w:val="20"/>
        </w:rPr>
        <w:t>, bude umístěn</w:t>
      </w:r>
      <w:r w:rsidR="0094461F">
        <w:rPr>
          <w:rFonts w:ascii="Calibri" w:hAnsi="Calibri"/>
          <w:sz w:val="20"/>
          <w:szCs w:val="20"/>
        </w:rPr>
        <w:t xml:space="preserve">í výroben zohledňovat polohu v historicky cenném území, </w:t>
      </w:r>
      <w:r w:rsidR="00233B17">
        <w:rPr>
          <w:rFonts w:ascii="Calibri" w:hAnsi="Calibri"/>
          <w:sz w:val="20"/>
          <w:szCs w:val="20"/>
        </w:rPr>
        <w:t xml:space="preserve">tzn., že </w:t>
      </w:r>
      <w:r w:rsidR="0094461F">
        <w:rPr>
          <w:rFonts w:ascii="Calibri" w:hAnsi="Calibri"/>
          <w:sz w:val="20"/>
          <w:szCs w:val="20"/>
        </w:rPr>
        <w:t>nebudou negativně ovlivňovány historické hodnoty kulturních památek</w:t>
      </w:r>
      <w:r w:rsidR="00C6244C">
        <w:rPr>
          <w:rFonts w:ascii="Calibri" w:hAnsi="Calibri"/>
          <w:sz w:val="20"/>
          <w:szCs w:val="20"/>
        </w:rPr>
        <w:t xml:space="preserve"> (např. narušeny historické konstrukce</w:t>
      </w:r>
      <w:r w:rsidR="00F150A1">
        <w:rPr>
          <w:rFonts w:ascii="Calibri" w:hAnsi="Calibri"/>
          <w:sz w:val="20"/>
          <w:szCs w:val="20"/>
        </w:rPr>
        <w:t>, předmět jejich ochrany</w:t>
      </w:r>
      <w:r w:rsidR="00C6244C">
        <w:rPr>
          <w:rFonts w:ascii="Calibri" w:hAnsi="Calibri"/>
          <w:sz w:val="20"/>
          <w:szCs w:val="20"/>
        </w:rPr>
        <w:t>)</w:t>
      </w:r>
      <w:r w:rsidR="0094461F">
        <w:rPr>
          <w:rFonts w:ascii="Calibri" w:hAnsi="Calibri"/>
          <w:sz w:val="20"/>
          <w:szCs w:val="20"/>
        </w:rPr>
        <w:t>, nebudou umisťovány na pohledově exponovaných částech střech</w:t>
      </w:r>
      <w:r w:rsidR="00233B17">
        <w:rPr>
          <w:rFonts w:ascii="Calibri" w:hAnsi="Calibri"/>
          <w:sz w:val="20"/>
          <w:szCs w:val="20"/>
        </w:rPr>
        <w:t>, případně fasád</w:t>
      </w:r>
      <w:r w:rsidR="00C56DCA">
        <w:rPr>
          <w:rFonts w:ascii="Calibri" w:hAnsi="Calibri"/>
          <w:sz w:val="20"/>
          <w:szCs w:val="20"/>
        </w:rPr>
        <w:t xml:space="preserve"> - viz kap.f)2, čl. (71)</w:t>
      </w:r>
      <w:r w:rsidR="0094461F">
        <w:rPr>
          <w:rFonts w:ascii="Calibri" w:hAnsi="Calibri"/>
          <w:sz w:val="20"/>
          <w:szCs w:val="20"/>
        </w:rPr>
        <w:t xml:space="preserve">. </w:t>
      </w:r>
      <w:r w:rsidR="00B36337">
        <w:rPr>
          <w:rFonts w:ascii="Calibri" w:hAnsi="Calibri"/>
          <w:sz w:val="20"/>
          <w:szCs w:val="20"/>
        </w:rPr>
        <w:t xml:space="preserve">Výrobny </w:t>
      </w:r>
      <w:r w:rsidR="00C6244C">
        <w:rPr>
          <w:rFonts w:ascii="Calibri" w:hAnsi="Calibri"/>
          <w:sz w:val="20"/>
          <w:szCs w:val="20"/>
        </w:rPr>
        <w:t xml:space="preserve">energie </w:t>
      </w:r>
      <w:r w:rsidR="00B36337">
        <w:rPr>
          <w:rFonts w:ascii="Calibri" w:hAnsi="Calibri"/>
          <w:sz w:val="20"/>
          <w:szCs w:val="20"/>
        </w:rPr>
        <w:t xml:space="preserve">budou řešeny jako </w:t>
      </w:r>
      <w:r w:rsidR="00C6244C">
        <w:rPr>
          <w:rFonts w:ascii="Calibri" w:hAnsi="Calibri"/>
          <w:sz w:val="20"/>
          <w:szCs w:val="20"/>
        </w:rPr>
        <w:t>fotovoltaické panely umístěné ve střešní rovině.</w:t>
      </w:r>
    </w:p>
    <w:p w14:paraId="4B3875F7" w14:textId="77777777" w:rsidR="00463C2B" w:rsidRPr="006132B7" w:rsidRDefault="00463C2B" w:rsidP="00463C2B">
      <w:pPr>
        <w:pStyle w:val="Zkladntext"/>
        <w:tabs>
          <w:tab w:val="left" w:pos="1134"/>
        </w:tabs>
        <w:spacing w:after="0"/>
        <w:ind w:left="2160"/>
        <w:rPr>
          <w:rFonts w:ascii="Calibri" w:hAnsi="Calibri"/>
          <w:sz w:val="20"/>
          <w:szCs w:val="20"/>
        </w:rPr>
      </w:pPr>
    </w:p>
    <w:p w14:paraId="50126011" w14:textId="77777777" w:rsidR="00463C2B" w:rsidRPr="006132B7" w:rsidRDefault="00463C2B" w:rsidP="00942FA3">
      <w:pPr>
        <w:pStyle w:val="Zkladntext"/>
        <w:numPr>
          <w:ilvl w:val="0"/>
          <w:numId w:val="205"/>
        </w:numPr>
        <w:tabs>
          <w:tab w:val="clear" w:pos="720"/>
          <w:tab w:val="num" w:pos="1134"/>
        </w:tabs>
        <w:spacing w:after="0"/>
        <w:ind w:left="1134" w:hanging="567"/>
        <w:rPr>
          <w:rFonts w:ascii="Calibri" w:hAnsi="Calibri"/>
          <w:sz w:val="20"/>
          <w:szCs w:val="20"/>
        </w:rPr>
      </w:pPr>
      <w:r w:rsidRPr="006132B7">
        <w:rPr>
          <w:rFonts w:ascii="Calibri" w:hAnsi="Calibri"/>
          <w:sz w:val="20"/>
          <w:szCs w:val="20"/>
        </w:rPr>
        <w:t xml:space="preserve">Při rozhodování o </w:t>
      </w:r>
      <w:r w:rsidRPr="00463C2B">
        <w:rPr>
          <w:rFonts w:ascii="Calibri" w:hAnsi="Calibri"/>
          <w:sz w:val="20"/>
          <w:szCs w:val="20"/>
        </w:rPr>
        <w:t>výrobnách elektřiny využívající energii ze slunečního záření v nezastavěném území</w:t>
      </w:r>
      <w:r w:rsidRPr="006132B7">
        <w:rPr>
          <w:rFonts w:ascii="Calibri" w:hAnsi="Calibri"/>
          <w:sz w:val="20"/>
          <w:szCs w:val="20"/>
        </w:rPr>
        <w:t xml:space="preserve"> budou respektovány tyto podmínky:</w:t>
      </w:r>
    </w:p>
    <w:p w14:paraId="4A80DD52" w14:textId="77777777" w:rsidR="00463C2B" w:rsidRPr="006132B7" w:rsidRDefault="00463C2B" w:rsidP="00942FA3">
      <w:pPr>
        <w:pStyle w:val="Zkladntext"/>
        <w:numPr>
          <w:ilvl w:val="2"/>
          <w:numId w:val="205"/>
        </w:numPr>
        <w:tabs>
          <w:tab w:val="left" w:pos="1134"/>
        </w:tabs>
        <w:spacing w:after="0"/>
        <w:rPr>
          <w:rFonts w:ascii="Calibri" w:hAnsi="Calibri"/>
          <w:sz w:val="20"/>
          <w:szCs w:val="20"/>
        </w:rPr>
      </w:pPr>
      <w:r w:rsidRPr="006132B7">
        <w:rPr>
          <w:rFonts w:ascii="Calibri" w:hAnsi="Calibri"/>
          <w:sz w:val="20"/>
          <w:szCs w:val="20"/>
        </w:rPr>
        <w:t>Bude zajištěna migrační prostupnost území pro člověka a volně žijící živočichy.</w:t>
      </w:r>
    </w:p>
    <w:p w14:paraId="4CB76895" w14:textId="0D7CE14C" w:rsidR="00463C2B" w:rsidRPr="006132B7" w:rsidRDefault="00463C2B" w:rsidP="00942FA3">
      <w:pPr>
        <w:pStyle w:val="Zkladntext"/>
        <w:numPr>
          <w:ilvl w:val="2"/>
          <w:numId w:val="205"/>
        </w:numPr>
        <w:tabs>
          <w:tab w:val="left" w:pos="1134"/>
        </w:tabs>
        <w:spacing w:after="0"/>
        <w:rPr>
          <w:rFonts w:ascii="Calibri" w:hAnsi="Calibri"/>
          <w:sz w:val="20"/>
          <w:szCs w:val="20"/>
        </w:rPr>
      </w:pPr>
      <w:r w:rsidRPr="006132B7">
        <w:rPr>
          <w:rFonts w:ascii="Calibri" w:hAnsi="Calibri"/>
          <w:sz w:val="20"/>
          <w:szCs w:val="20"/>
        </w:rPr>
        <w:t xml:space="preserve">Výrobny a zdroje budou po svém obvodu doplňovány pásem zeleně včetně stromového patra se zastoupením v místě charakteristických lokálních druhů stromů jako </w:t>
      </w:r>
      <w:r w:rsidR="0068531F">
        <w:rPr>
          <w:rFonts w:ascii="Calibri" w:hAnsi="Calibri"/>
          <w:sz w:val="20"/>
          <w:szCs w:val="20"/>
        </w:rPr>
        <w:t xml:space="preserve">nedílnou </w:t>
      </w:r>
      <w:r w:rsidRPr="006132B7">
        <w:rPr>
          <w:rFonts w:ascii="Calibri" w:hAnsi="Calibri"/>
          <w:sz w:val="20"/>
          <w:szCs w:val="20"/>
        </w:rPr>
        <w:t>součást</w:t>
      </w:r>
      <w:r w:rsidR="0068531F">
        <w:rPr>
          <w:rFonts w:ascii="Calibri" w:hAnsi="Calibri"/>
          <w:sz w:val="20"/>
          <w:szCs w:val="20"/>
        </w:rPr>
        <w:t>í</w:t>
      </w:r>
      <w:r w:rsidRPr="006132B7">
        <w:rPr>
          <w:rFonts w:ascii="Calibri" w:hAnsi="Calibri"/>
          <w:sz w:val="20"/>
          <w:szCs w:val="20"/>
        </w:rPr>
        <w:t xml:space="preserve"> záměru.</w:t>
      </w:r>
    </w:p>
    <w:p w14:paraId="3333F525" w14:textId="77777777" w:rsidR="00463C2B" w:rsidRPr="006132B7" w:rsidRDefault="00463C2B" w:rsidP="00942FA3">
      <w:pPr>
        <w:pStyle w:val="Zkladntext"/>
        <w:numPr>
          <w:ilvl w:val="2"/>
          <w:numId w:val="205"/>
        </w:numPr>
        <w:tabs>
          <w:tab w:val="left" w:pos="1134"/>
        </w:tabs>
        <w:spacing w:after="0"/>
        <w:rPr>
          <w:rFonts w:ascii="Calibri" w:hAnsi="Calibri"/>
          <w:sz w:val="20"/>
          <w:szCs w:val="20"/>
        </w:rPr>
      </w:pPr>
      <w:r>
        <w:rPr>
          <w:rFonts w:ascii="Calibri" w:hAnsi="Calibri"/>
          <w:sz w:val="20"/>
          <w:szCs w:val="20"/>
        </w:rPr>
        <w:t>V</w:t>
      </w:r>
      <w:r w:rsidRPr="006132B7">
        <w:rPr>
          <w:rFonts w:ascii="Calibri" w:hAnsi="Calibri"/>
          <w:sz w:val="20"/>
          <w:szCs w:val="20"/>
        </w:rPr>
        <w:t>ýrobny využívající sluneční záření mohou být umísťovány pouze:</w:t>
      </w:r>
    </w:p>
    <w:p w14:paraId="6B505E30" w14:textId="15BF20FA" w:rsidR="00463C2B" w:rsidRPr="006132B7" w:rsidRDefault="00463C2B" w:rsidP="00942FA3">
      <w:pPr>
        <w:pStyle w:val="Zkladntext"/>
        <w:numPr>
          <w:ilvl w:val="3"/>
          <w:numId w:val="205"/>
        </w:numPr>
        <w:tabs>
          <w:tab w:val="left" w:pos="1134"/>
        </w:tabs>
        <w:spacing w:after="0"/>
        <w:rPr>
          <w:rFonts w:ascii="Calibri" w:hAnsi="Calibri"/>
          <w:sz w:val="20"/>
          <w:szCs w:val="20"/>
        </w:rPr>
      </w:pPr>
      <w:r w:rsidRPr="006132B7">
        <w:rPr>
          <w:rFonts w:ascii="Calibri" w:hAnsi="Calibri"/>
          <w:sz w:val="20"/>
          <w:szCs w:val="20"/>
        </w:rPr>
        <w:t>v souladu s charakterem území a tak, aby neměly negativní vliv na krajinný ráz</w:t>
      </w:r>
      <w:r w:rsidR="00BD07D3">
        <w:rPr>
          <w:rFonts w:ascii="Calibri" w:hAnsi="Calibri"/>
          <w:sz w:val="20"/>
          <w:szCs w:val="20"/>
        </w:rPr>
        <w:t xml:space="preserve"> a na chráněné území lázeňského místa</w:t>
      </w:r>
      <w:r w:rsidR="00242A6B">
        <w:rPr>
          <w:rFonts w:ascii="Calibri" w:hAnsi="Calibri"/>
          <w:sz w:val="20"/>
          <w:szCs w:val="20"/>
        </w:rPr>
        <w:t>; zároveň, aby významně neovlivňovaly odtokové poměry v území, nenarušovaly síť účelových komunikací a organizaci zemědělského půdního fondu a nezvyšovaly erozní riziko v území</w:t>
      </w:r>
    </w:p>
    <w:p w14:paraId="053A37CD" w14:textId="77777777" w:rsidR="00463C2B" w:rsidRPr="006132B7" w:rsidRDefault="00463C2B" w:rsidP="00942FA3">
      <w:pPr>
        <w:pStyle w:val="Zkladntext"/>
        <w:numPr>
          <w:ilvl w:val="3"/>
          <w:numId w:val="205"/>
        </w:numPr>
        <w:tabs>
          <w:tab w:val="left" w:pos="1134"/>
        </w:tabs>
        <w:spacing w:after="0"/>
        <w:rPr>
          <w:rFonts w:ascii="Calibri" w:hAnsi="Calibri"/>
          <w:sz w:val="20"/>
          <w:szCs w:val="20"/>
        </w:rPr>
      </w:pPr>
      <w:r w:rsidRPr="006132B7">
        <w:rPr>
          <w:rFonts w:ascii="Calibri" w:hAnsi="Calibri"/>
          <w:sz w:val="20"/>
          <w:szCs w:val="20"/>
        </w:rPr>
        <w:t>mimo:</w:t>
      </w:r>
    </w:p>
    <w:p w14:paraId="257B575E" w14:textId="7241F6DA" w:rsidR="00463C2B" w:rsidRPr="006132B7" w:rsidRDefault="00463C2B" w:rsidP="00942FA3">
      <w:pPr>
        <w:pStyle w:val="Zkladntext"/>
        <w:numPr>
          <w:ilvl w:val="4"/>
          <w:numId w:val="205"/>
        </w:numPr>
        <w:tabs>
          <w:tab w:val="left" w:pos="1134"/>
        </w:tabs>
        <w:spacing w:after="0"/>
        <w:rPr>
          <w:rFonts w:ascii="Calibri" w:hAnsi="Calibri"/>
          <w:sz w:val="20"/>
          <w:szCs w:val="20"/>
        </w:rPr>
      </w:pPr>
      <w:r w:rsidRPr="006132B7">
        <w:rPr>
          <w:rFonts w:ascii="Calibri" w:hAnsi="Calibri"/>
          <w:sz w:val="20"/>
          <w:szCs w:val="20"/>
        </w:rPr>
        <w:t>půdy 1. a 2.  třídy ochrany ZPF,</w:t>
      </w:r>
    </w:p>
    <w:p w14:paraId="07D364DA" w14:textId="024B6775" w:rsidR="00463C2B" w:rsidRPr="006132B7" w:rsidRDefault="00463C2B" w:rsidP="00942FA3">
      <w:pPr>
        <w:pStyle w:val="Zkladntext"/>
        <w:numPr>
          <w:ilvl w:val="4"/>
          <w:numId w:val="205"/>
        </w:numPr>
        <w:tabs>
          <w:tab w:val="left" w:pos="1134"/>
        </w:tabs>
        <w:spacing w:after="0"/>
        <w:rPr>
          <w:rFonts w:ascii="Calibri" w:hAnsi="Calibri"/>
          <w:sz w:val="20"/>
          <w:szCs w:val="20"/>
        </w:rPr>
      </w:pPr>
      <w:r w:rsidRPr="006132B7">
        <w:rPr>
          <w:rFonts w:ascii="Calibri" w:hAnsi="Calibri"/>
          <w:sz w:val="20"/>
          <w:szCs w:val="20"/>
        </w:rPr>
        <w:t>přírodní hodnoty se zákonnou ochranou (např. EVL),</w:t>
      </w:r>
    </w:p>
    <w:p w14:paraId="53D0BF68" w14:textId="77777777" w:rsidR="00463C2B" w:rsidRPr="006132B7" w:rsidRDefault="00463C2B" w:rsidP="00942FA3">
      <w:pPr>
        <w:pStyle w:val="Zkladntext"/>
        <w:numPr>
          <w:ilvl w:val="4"/>
          <w:numId w:val="205"/>
        </w:numPr>
        <w:tabs>
          <w:tab w:val="left" w:pos="1134"/>
        </w:tabs>
        <w:spacing w:after="0"/>
        <w:rPr>
          <w:rFonts w:ascii="Calibri" w:hAnsi="Calibri"/>
          <w:sz w:val="20"/>
          <w:szCs w:val="20"/>
        </w:rPr>
      </w:pPr>
      <w:r w:rsidRPr="006132B7">
        <w:rPr>
          <w:rFonts w:ascii="Calibri" w:hAnsi="Calibri"/>
          <w:sz w:val="20"/>
          <w:szCs w:val="20"/>
        </w:rPr>
        <w:t>významné krajinné prvky,</w:t>
      </w:r>
    </w:p>
    <w:p w14:paraId="0A4BEC2D" w14:textId="77777777" w:rsidR="00463C2B" w:rsidRPr="006132B7" w:rsidRDefault="00463C2B" w:rsidP="00942FA3">
      <w:pPr>
        <w:pStyle w:val="Zkladntext"/>
        <w:numPr>
          <w:ilvl w:val="4"/>
          <w:numId w:val="205"/>
        </w:numPr>
        <w:tabs>
          <w:tab w:val="left" w:pos="1134"/>
        </w:tabs>
        <w:spacing w:after="0"/>
        <w:rPr>
          <w:rFonts w:ascii="Calibri" w:hAnsi="Calibri"/>
          <w:sz w:val="20"/>
          <w:szCs w:val="20"/>
        </w:rPr>
      </w:pPr>
      <w:r w:rsidRPr="006132B7">
        <w:rPr>
          <w:rFonts w:ascii="Calibri" w:hAnsi="Calibri"/>
          <w:sz w:val="20"/>
          <w:szCs w:val="20"/>
        </w:rPr>
        <w:t>skladebné části ÚSES,</w:t>
      </w:r>
    </w:p>
    <w:p w14:paraId="1DB02356" w14:textId="77777777" w:rsidR="00463C2B" w:rsidRPr="006132B7" w:rsidRDefault="00463C2B" w:rsidP="00942FA3">
      <w:pPr>
        <w:pStyle w:val="Zkladntext"/>
        <w:numPr>
          <w:ilvl w:val="4"/>
          <w:numId w:val="205"/>
        </w:numPr>
        <w:tabs>
          <w:tab w:val="left" w:pos="1134"/>
        </w:tabs>
        <w:spacing w:after="0"/>
        <w:rPr>
          <w:rFonts w:ascii="Calibri" w:hAnsi="Calibri"/>
          <w:sz w:val="20"/>
          <w:szCs w:val="20"/>
        </w:rPr>
      </w:pPr>
      <w:r w:rsidRPr="006132B7">
        <w:rPr>
          <w:rFonts w:ascii="Calibri" w:hAnsi="Calibri"/>
          <w:sz w:val="20"/>
          <w:szCs w:val="20"/>
        </w:rPr>
        <w:t>pohledově exponované lokality (zejm. terénní horizonty),</w:t>
      </w:r>
    </w:p>
    <w:p w14:paraId="09485B6F" w14:textId="0B8C7E6A" w:rsidR="00463C2B" w:rsidRPr="006132B7" w:rsidRDefault="00463C2B" w:rsidP="00942FA3">
      <w:pPr>
        <w:pStyle w:val="Zkladntext"/>
        <w:numPr>
          <w:ilvl w:val="4"/>
          <w:numId w:val="205"/>
        </w:numPr>
        <w:tabs>
          <w:tab w:val="left" w:pos="1134"/>
        </w:tabs>
        <w:spacing w:after="0"/>
        <w:rPr>
          <w:rFonts w:ascii="Calibri" w:hAnsi="Calibri"/>
          <w:sz w:val="20"/>
          <w:szCs w:val="20"/>
        </w:rPr>
      </w:pPr>
      <w:r w:rsidRPr="006132B7">
        <w:rPr>
          <w:rFonts w:ascii="Calibri" w:hAnsi="Calibri"/>
          <w:sz w:val="20"/>
          <w:szCs w:val="20"/>
        </w:rPr>
        <w:t>přírodní biotopy a mokřady.</w:t>
      </w:r>
    </w:p>
    <w:p w14:paraId="37E865DA" w14:textId="77777777" w:rsidR="00463C2B" w:rsidRPr="006132B7" w:rsidRDefault="00463C2B" w:rsidP="00463C2B">
      <w:pPr>
        <w:pStyle w:val="Zkladntext"/>
        <w:tabs>
          <w:tab w:val="left" w:pos="1134"/>
        </w:tabs>
        <w:spacing w:after="0"/>
        <w:ind w:left="1440"/>
        <w:rPr>
          <w:rFonts w:ascii="Calibri" w:hAnsi="Calibri"/>
          <w:sz w:val="20"/>
          <w:szCs w:val="20"/>
        </w:rPr>
      </w:pPr>
    </w:p>
    <w:p w14:paraId="5F98B285" w14:textId="0EBDE3FE" w:rsidR="00463C2B" w:rsidRPr="00AE35C6" w:rsidRDefault="00AE35C6" w:rsidP="00942FA3">
      <w:pPr>
        <w:pStyle w:val="Zkladntext"/>
        <w:numPr>
          <w:ilvl w:val="0"/>
          <w:numId w:val="205"/>
        </w:numPr>
        <w:tabs>
          <w:tab w:val="clear" w:pos="720"/>
          <w:tab w:val="num" w:pos="1134"/>
        </w:tabs>
        <w:spacing w:after="0"/>
        <w:ind w:left="1134" w:hanging="567"/>
        <w:rPr>
          <w:rFonts w:ascii="Calibri" w:hAnsi="Calibri"/>
          <w:sz w:val="20"/>
          <w:szCs w:val="20"/>
        </w:rPr>
      </w:pPr>
      <w:r w:rsidRPr="00BB2097">
        <w:rPr>
          <w:rFonts w:ascii="Calibri" w:hAnsi="Calibri"/>
          <w:sz w:val="20"/>
          <w:szCs w:val="20"/>
        </w:rPr>
        <w:lastRenderedPageBreak/>
        <w:t>V</w:t>
      </w:r>
      <w:r w:rsidR="00463C2B" w:rsidRPr="00BB2097">
        <w:rPr>
          <w:rFonts w:ascii="Calibri" w:hAnsi="Calibri"/>
          <w:sz w:val="20"/>
          <w:szCs w:val="20"/>
        </w:rPr>
        <w:t>ýrobn</w:t>
      </w:r>
      <w:r w:rsidRPr="00BB2097">
        <w:rPr>
          <w:rFonts w:ascii="Calibri" w:hAnsi="Calibri"/>
          <w:sz w:val="20"/>
          <w:szCs w:val="20"/>
        </w:rPr>
        <w:t>y</w:t>
      </w:r>
      <w:r w:rsidR="00463C2B" w:rsidRPr="00BB2097">
        <w:rPr>
          <w:rFonts w:ascii="Calibri" w:hAnsi="Calibri"/>
          <w:sz w:val="20"/>
          <w:szCs w:val="20"/>
        </w:rPr>
        <w:t xml:space="preserve"> elektřiny využívající energii</w:t>
      </w:r>
      <w:r w:rsidR="00463C2B" w:rsidRPr="006132B7">
        <w:rPr>
          <w:rFonts w:ascii="Calibri" w:hAnsi="Calibri"/>
          <w:sz w:val="20"/>
          <w:szCs w:val="20"/>
        </w:rPr>
        <w:t xml:space="preserve"> větru </w:t>
      </w:r>
      <w:r>
        <w:rPr>
          <w:rFonts w:ascii="Calibri" w:hAnsi="Calibri"/>
          <w:sz w:val="20"/>
          <w:szCs w:val="20"/>
        </w:rPr>
        <w:t xml:space="preserve">nebudou v souladu s  ochranou </w:t>
      </w:r>
      <w:r w:rsidR="00585B6F">
        <w:rPr>
          <w:rFonts w:ascii="Calibri" w:hAnsi="Calibri"/>
          <w:sz w:val="20"/>
          <w:szCs w:val="20"/>
        </w:rPr>
        <w:t xml:space="preserve">vnějšího území lázeňského místa </w:t>
      </w:r>
      <w:r w:rsidR="00D03D15">
        <w:rPr>
          <w:rFonts w:ascii="Calibri" w:hAnsi="Calibri"/>
          <w:sz w:val="20"/>
          <w:szCs w:val="20"/>
        </w:rPr>
        <w:t xml:space="preserve">a v souladu se zájmy Ministerstva obrany </w:t>
      </w:r>
      <w:r w:rsidR="00585B6F">
        <w:rPr>
          <w:rFonts w:ascii="Calibri" w:hAnsi="Calibri"/>
          <w:sz w:val="20"/>
          <w:szCs w:val="20"/>
        </w:rPr>
        <w:t>v</w:t>
      </w:r>
      <w:r>
        <w:rPr>
          <w:rFonts w:ascii="Calibri" w:hAnsi="Calibri"/>
          <w:sz w:val="20"/>
          <w:szCs w:val="20"/>
        </w:rPr>
        <w:t xml:space="preserve"> řešeném území</w:t>
      </w:r>
      <w:r w:rsidR="00463C2B" w:rsidRPr="006132B7">
        <w:rPr>
          <w:rFonts w:ascii="Calibri" w:hAnsi="Calibri"/>
          <w:sz w:val="20"/>
          <w:szCs w:val="20"/>
        </w:rPr>
        <w:t xml:space="preserve"> </w:t>
      </w:r>
      <w:r>
        <w:rPr>
          <w:rFonts w:ascii="Calibri" w:hAnsi="Calibri"/>
          <w:sz w:val="20"/>
          <w:szCs w:val="20"/>
        </w:rPr>
        <w:t>umisťovány.</w:t>
      </w:r>
    </w:p>
    <w:p w14:paraId="7F8F79DB" w14:textId="0FE06BB0" w:rsidR="00463C2B" w:rsidRDefault="00463C2B" w:rsidP="00942FA3">
      <w:pPr>
        <w:pStyle w:val="Zkladntext"/>
        <w:numPr>
          <w:ilvl w:val="0"/>
          <w:numId w:val="205"/>
        </w:numPr>
        <w:tabs>
          <w:tab w:val="clear" w:pos="720"/>
          <w:tab w:val="num" w:pos="1134"/>
        </w:tabs>
        <w:spacing w:after="0"/>
        <w:ind w:left="1134" w:hanging="567"/>
        <w:rPr>
          <w:rFonts w:ascii="Calibri" w:hAnsi="Calibri"/>
          <w:sz w:val="20"/>
          <w:szCs w:val="20"/>
        </w:rPr>
      </w:pPr>
      <w:r w:rsidRPr="006132B7">
        <w:rPr>
          <w:rFonts w:ascii="Calibri" w:hAnsi="Calibri"/>
          <w:sz w:val="20"/>
          <w:szCs w:val="20"/>
        </w:rPr>
        <w:t>Stavby a zařízení pro ukládání elektrické energie mohou být umísťovány s ohledem na charakter území. V nezastavěném území bude preferováno jejich umístění jako součást areálu či stavby výrobny energie z obnovitelných zdrojů.</w:t>
      </w:r>
    </w:p>
    <w:p w14:paraId="4F6C535B" w14:textId="77777777" w:rsidR="00AE35C6" w:rsidRPr="00AE35C6" w:rsidRDefault="00AE35C6" w:rsidP="00AE35C6">
      <w:pPr>
        <w:pStyle w:val="Zkladntext"/>
        <w:tabs>
          <w:tab w:val="left" w:pos="1134"/>
        </w:tabs>
        <w:spacing w:after="0"/>
        <w:ind w:left="1134"/>
        <w:rPr>
          <w:rFonts w:ascii="Calibri" w:hAnsi="Calibri"/>
          <w:sz w:val="20"/>
          <w:szCs w:val="20"/>
        </w:rPr>
      </w:pPr>
    </w:p>
    <w:bookmarkEnd w:id="58"/>
    <w:p w14:paraId="7BB2B2AC" w14:textId="59FC694C" w:rsidR="00B1376D" w:rsidRPr="005F46D3" w:rsidRDefault="00B1376D" w:rsidP="00B1376D">
      <w:pPr>
        <w:rPr>
          <w:rFonts w:ascii="Calibri" w:hAnsi="Calibri" w:cs="Calibri"/>
          <w:b/>
          <w:sz w:val="20"/>
        </w:rPr>
      </w:pPr>
    </w:p>
    <w:p w14:paraId="117D7C01" w14:textId="5B0A2D53" w:rsidR="00B1376D" w:rsidRPr="005F46D3" w:rsidRDefault="00B1376D" w:rsidP="00B1376D">
      <w:pPr>
        <w:rPr>
          <w:rFonts w:ascii="Calibri" w:hAnsi="Calibri" w:cs="Calibri"/>
          <w:bCs/>
          <w:sz w:val="20"/>
        </w:rPr>
      </w:pPr>
      <w:r w:rsidRPr="005F46D3">
        <w:rPr>
          <w:rFonts w:ascii="Calibri" w:hAnsi="Calibri" w:cs="Calibri"/>
          <w:bCs/>
          <w:sz w:val="20"/>
        </w:rPr>
        <w:t>Zásobování zemním plynem</w:t>
      </w:r>
      <w:r w:rsidR="000B5ACC" w:rsidRPr="005F46D3">
        <w:rPr>
          <w:rFonts w:ascii="Calibri" w:hAnsi="Calibri" w:cs="Calibri"/>
          <w:bCs/>
          <w:sz w:val="20"/>
        </w:rPr>
        <w:t xml:space="preserve"> a teplem</w:t>
      </w:r>
    </w:p>
    <w:p w14:paraId="160AEE3C" w14:textId="77777777" w:rsidR="00B1376D" w:rsidRPr="005F46D3"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5F46D3">
        <w:rPr>
          <w:rFonts w:ascii="Calibri" w:hAnsi="Calibri" w:cs="Arial"/>
          <w:snapToGrid w:val="0"/>
          <w:sz w:val="20"/>
        </w:rPr>
        <w:t>Při rozhodování o změnách v území a využívání území budou respektovány zásady:</w:t>
      </w:r>
    </w:p>
    <w:p w14:paraId="3671AD8E" w14:textId="006F161E" w:rsidR="00B1376D" w:rsidRPr="00D222B8" w:rsidRDefault="00B1376D" w:rsidP="00B1376D">
      <w:pPr>
        <w:pStyle w:val="Zkladntext"/>
        <w:numPr>
          <w:ilvl w:val="0"/>
          <w:numId w:val="39"/>
        </w:numPr>
        <w:tabs>
          <w:tab w:val="clear" w:pos="720"/>
          <w:tab w:val="left" w:pos="1134"/>
        </w:tabs>
        <w:spacing w:after="0"/>
        <w:ind w:left="1134" w:hanging="567"/>
        <w:rPr>
          <w:rFonts w:ascii="Calibri" w:hAnsi="Calibri"/>
          <w:sz w:val="20"/>
          <w:szCs w:val="20"/>
        </w:rPr>
      </w:pPr>
      <w:r w:rsidRPr="005F46D3">
        <w:rPr>
          <w:rFonts w:ascii="Calibri" w:hAnsi="Calibri"/>
          <w:sz w:val="20"/>
          <w:szCs w:val="20"/>
        </w:rPr>
        <w:t xml:space="preserve">respektovány budou trasy, rozsah a režim ochranných </w:t>
      </w:r>
      <w:r w:rsidR="00D60DDA" w:rsidRPr="005F46D3">
        <w:rPr>
          <w:rFonts w:ascii="Calibri" w:hAnsi="Calibri"/>
          <w:sz w:val="20"/>
          <w:szCs w:val="20"/>
        </w:rPr>
        <w:t xml:space="preserve">a bezpečnostních </w:t>
      </w:r>
      <w:r w:rsidRPr="005F46D3">
        <w:rPr>
          <w:rFonts w:ascii="Calibri" w:hAnsi="Calibri"/>
          <w:sz w:val="20"/>
          <w:szCs w:val="20"/>
        </w:rPr>
        <w:t>pásem plynovodů a plynárenských zařízení (</w:t>
      </w:r>
      <w:r w:rsidR="00706BAD" w:rsidRPr="005F46D3">
        <w:rPr>
          <w:rFonts w:ascii="Calibri" w:hAnsi="Calibri"/>
          <w:sz w:val="20"/>
          <w:szCs w:val="20"/>
        </w:rPr>
        <w:t xml:space="preserve">STL, </w:t>
      </w:r>
      <w:r w:rsidR="00D60DDA" w:rsidRPr="005F46D3">
        <w:rPr>
          <w:rFonts w:ascii="Calibri" w:hAnsi="Calibri"/>
          <w:sz w:val="20"/>
          <w:szCs w:val="20"/>
        </w:rPr>
        <w:t>VTL</w:t>
      </w:r>
      <w:r w:rsidRPr="005F46D3">
        <w:rPr>
          <w:rFonts w:ascii="Calibri" w:hAnsi="Calibri"/>
          <w:sz w:val="20"/>
          <w:szCs w:val="20"/>
        </w:rPr>
        <w:t>)</w:t>
      </w:r>
      <w:r w:rsidR="00706BAD" w:rsidRPr="005F46D3">
        <w:rPr>
          <w:rFonts w:ascii="Calibri" w:hAnsi="Calibri"/>
          <w:sz w:val="20"/>
          <w:szCs w:val="20"/>
        </w:rPr>
        <w:t>.</w:t>
      </w:r>
    </w:p>
    <w:p w14:paraId="421BE692" w14:textId="77777777" w:rsidR="00B1376D" w:rsidRPr="001E6009" w:rsidRDefault="00B1376D" w:rsidP="00AE5410">
      <w:pPr>
        <w:pStyle w:val="Nadpis3"/>
      </w:pPr>
      <w:bookmarkStart w:id="59" w:name="_Toc236979772"/>
      <w:r w:rsidRPr="001E6009">
        <w:t>Telekomunikace</w:t>
      </w:r>
      <w:bookmarkEnd w:id="59"/>
    </w:p>
    <w:p w14:paraId="43693B8A" w14:textId="77777777" w:rsidR="00B1376D" w:rsidRPr="001E6009"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1E6009">
        <w:rPr>
          <w:rFonts w:ascii="Calibri" w:hAnsi="Calibri" w:cs="Arial"/>
          <w:snapToGrid w:val="0"/>
          <w:sz w:val="20"/>
        </w:rPr>
        <w:t>Při rozhodování o změnách v území a využívání území budou respektovány zásady:</w:t>
      </w:r>
    </w:p>
    <w:p w14:paraId="371E086E" w14:textId="77777777" w:rsidR="00B1376D" w:rsidRPr="005F46D3" w:rsidRDefault="00B1376D" w:rsidP="008E750F">
      <w:pPr>
        <w:pStyle w:val="Zkladntext"/>
        <w:numPr>
          <w:ilvl w:val="0"/>
          <w:numId w:val="19"/>
        </w:numPr>
        <w:tabs>
          <w:tab w:val="clear" w:pos="720"/>
          <w:tab w:val="left" w:pos="1134"/>
        </w:tabs>
        <w:spacing w:after="0"/>
        <w:ind w:left="1134" w:hanging="567"/>
        <w:rPr>
          <w:rFonts w:ascii="Calibri" w:hAnsi="Calibri"/>
          <w:sz w:val="20"/>
          <w:szCs w:val="20"/>
        </w:rPr>
      </w:pPr>
      <w:r w:rsidRPr="005F46D3">
        <w:rPr>
          <w:rFonts w:ascii="Calibri" w:hAnsi="Calibri"/>
          <w:sz w:val="20"/>
          <w:szCs w:val="20"/>
        </w:rPr>
        <w:t>respektovány budou sítě elektronických komunikací včetně ochranných pásem;</w:t>
      </w:r>
    </w:p>
    <w:p w14:paraId="0E6595B6" w14:textId="01231F8F" w:rsidR="00B1376D" w:rsidRPr="00D222B8" w:rsidRDefault="00B1376D" w:rsidP="00B1376D">
      <w:pPr>
        <w:pStyle w:val="Zkladntext"/>
        <w:numPr>
          <w:ilvl w:val="0"/>
          <w:numId w:val="19"/>
        </w:numPr>
        <w:tabs>
          <w:tab w:val="clear" w:pos="720"/>
          <w:tab w:val="left" w:pos="1134"/>
        </w:tabs>
        <w:spacing w:after="0"/>
        <w:ind w:left="1134" w:hanging="567"/>
        <w:rPr>
          <w:rFonts w:ascii="Calibri" w:hAnsi="Calibri"/>
          <w:sz w:val="20"/>
          <w:szCs w:val="20"/>
        </w:rPr>
      </w:pPr>
      <w:r w:rsidRPr="005F46D3">
        <w:rPr>
          <w:rFonts w:ascii="Calibri" w:hAnsi="Calibri"/>
          <w:sz w:val="20"/>
          <w:szCs w:val="20"/>
        </w:rPr>
        <w:t xml:space="preserve">respektován bude průchod </w:t>
      </w:r>
      <w:r w:rsidR="00716A74" w:rsidRPr="005F46D3">
        <w:rPr>
          <w:rFonts w:ascii="Calibri" w:hAnsi="Calibri"/>
          <w:sz w:val="20"/>
          <w:szCs w:val="20"/>
        </w:rPr>
        <w:t xml:space="preserve">radioreleových tras </w:t>
      </w:r>
      <w:r w:rsidR="00286DD3" w:rsidRPr="005F46D3">
        <w:rPr>
          <w:rFonts w:ascii="Calibri" w:hAnsi="Calibri"/>
          <w:sz w:val="20"/>
          <w:szCs w:val="20"/>
        </w:rPr>
        <w:t>včetně ochranných pásem</w:t>
      </w:r>
      <w:r w:rsidR="00752449" w:rsidRPr="005F46D3">
        <w:rPr>
          <w:rFonts w:ascii="Calibri" w:hAnsi="Calibri"/>
          <w:sz w:val="20"/>
          <w:szCs w:val="20"/>
        </w:rPr>
        <w:t>, respektována budou komunikační zařízení.</w:t>
      </w:r>
    </w:p>
    <w:p w14:paraId="6A2D23F5" w14:textId="77777777" w:rsidR="00B1376D" w:rsidRPr="008025D7" w:rsidRDefault="00B1376D" w:rsidP="00AE5410">
      <w:pPr>
        <w:pStyle w:val="Nadpis3"/>
      </w:pPr>
      <w:bookmarkStart w:id="60" w:name="_Toc236979773"/>
      <w:r w:rsidRPr="008025D7">
        <w:t>Nakládání s odpady</w:t>
      </w:r>
      <w:bookmarkEnd w:id="60"/>
    </w:p>
    <w:p w14:paraId="60C95AB9" w14:textId="6F9C9BAD" w:rsidR="00B1376D" w:rsidRPr="001E6009"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1E6009">
        <w:rPr>
          <w:rFonts w:ascii="Calibri" w:hAnsi="Calibri" w:cs="Arial"/>
          <w:snapToGrid w:val="0"/>
          <w:sz w:val="20"/>
        </w:rPr>
        <w:t xml:space="preserve">Při rozhodování o změnách v území a </w:t>
      </w:r>
      <w:r w:rsidR="00AF1928" w:rsidRPr="001E6009">
        <w:rPr>
          <w:rFonts w:ascii="Calibri" w:hAnsi="Calibri" w:cs="Arial"/>
          <w:snapToGrid w:val="0"/>
          <w:sz w:val="20"/>
        </w:rPr>
        <w:t xml:space="preserve">při </w:t>
      </w:r>
      <w:r w:rsidRPr="001E6009">
        <w:rPr>
          <w:rFonts w:ascii="Calibri" w:hAnsi="Calibri" w:cs="Arial"/>
          <w:snapToGrid w:val="0"/>
          <w:sz w:val="20"/>
        </w:rPr>
        <w:t>využívání území budou respektovány</w:t>
      </w:r>
      <w:r w:rsidR="00AF1928" w:rsidRPr="001E6009">
        <w:rPr>
          <w:rFonts w:ascii="Calibri" w:hAnsi="Calibri" w:cs="Arial"/>
          <w:snapToGrid w:val="0"/>
          <w:sz w:val="20"/>
        </w:rPr>
        <w:t xml:space="preserve"> tyto</w:t>
      </w:r>
      <w:r w:rsidRPr="001E6009">
        <w:rPr>
          <w:rFonts w:ascii="Calibri" w:hAnsi="Calibri" w:cs="Arial"/>
          <w:snapToGrid w:val="0"/>
          <w:sz w:val="20"/>
        </w:rPr>
        <w:t xml:space="preserve"> zásady:</w:t>
      </w:r>
    </w:p>
    <w:p w14:paraId="27AA5A8D" w14:textId="25E046BD" w:rsidR="00B1376D" w:rsidRPr="005F46D3" w:rsidRDefault="00B1376D" w:rsidP="008E750F">
      <w:pPr>
        <w:pStyle w:val="Zkladntext"/>
        <w:numPr>
          <w:ilvl w:val="0"/>
          <w:numId w:val="20"/>
        </w:numPr>
        <w:tabs>
          <w:tab w:val="clear" w:pos="996"/>
          <w:tab w:val="num" w:pos="1134"/>
        </w:tabs>
        <w:spacing w:after="0"/>
        <w:ind w:left="1134" w:hanging="567"/>
        <w:rPr>
          <w:rFonts w:ascii="Calibri" w:hAnsi="Calibri"/>
          <w:sz w:val="20"/>
          <w:szCs w:val="20"/>
        </w:rPr>
      </w:pPr>
      <w:r w:rsidRPr="005F46D3">
        <w:rPr>
          <w:rFonts w:ascii="Calibri" w:hAnsi="Calibri"/>
          <w:sz w:val="20"/>
          <w:szCs w:val="20"/>
        </w:rPr>
        <w:t xml:space="preserve">nakládání se směsným komunálním odpadem bude i nadále zajištěno v souladu s právními předpisy sběrem do </w:t>
      </w:r>
      <w:r w:rsidR="003B6249" w:rsidRPr="005F46D3">
        <w:rPr>
          <w:rFonts w:ascii="Calibri" w:hAnsi="Calibri"/>
          <w:sz w:val="20"/>
          <w:szCs w:val="20"/>
        </w:rPr>
        <w:t xml:space="preserve">sběrných </w:t>
      </w:r>
      <w:r w:rsidRPr="005F46D3">
        <w:rPr>
          <w:rFonts w:ascii="Calibri" w:hAnsi="Calibri"/>
          <w:sz w:val="20"/>
          <w:szCs w:val="20"/>
        </w:rPr>
        <w:t xml:space="preserve">nádob </w:t>
      </w:r>
      <w:r w:rsidR="003B6249" w:rsidRPr="005F46D3">
        <w:rPr>
          <w:rFonts w:ascii="Calibri" w:hAnsi="Calibri"/>
          <w:sz w:val="20"/>
          <w:szCs w:val="20"/>
        </w:rPr>
        <w:t xml:space="preserve"> </w:t>
      </w:r>
      <w:r w:rsidRPr="005F46D3">
        <w:rPr>
          <w:rFonts w:ascii="Calibri" w:hAnsi="Calibri"/>
          <w:sz w:val="20"/>
          <w:szCs w:val="20"/>
        </w:rPr>
        <w:t>a svozem specializovanou firmou;</w:t>
      </w:r>
    </w:p>
    <w:p w14:paraId="4D60A9EA" w14:textId="50A155B9" w:rsidR="00B1376D" w:rsidRPr="005F46D3" w:rsidRDefault="00B1376D" w:rsidP="008E750F">
      <w:pPr>
        <w:pStyle w:val="Zkladntext"/>
        <w:numPr>
          <w:ilvl w:val="0"/>
          <w:numId w:val="20"/>
        </w:numPr>
        <w:tabs>
          <w:tab w:val="clear" w:pos="996"/>
          <w:tab w:val="num" w:pos="1134"/>
        </w:tabs>
        <w:spacing w:after="0"/>
        <w:ind w:left="1134" w:hanging="567"/>
        <w:rPr>
          <w:rFonts w:ascii="Calibri" w:hAnsi="Calibri"/>
          <w:sz w:val="20"/>
          <w:szCs w:val="20"/>
        </w:rPr>
      </w:pPr>
      <w:r w:rsidRPr="005F46D3">
        <w:rPr>
          <w:rFonts w:ascii="Calibri" w:hAnsi="Calibri"/>
          <w:sz w:val="20"/>
          <w:szCs w:val="20"/>
        </w:rPr>
        <w:t xml:space="preserve">i nadále budou separovány složky tříděného odpadu (např. papír, plasty, sklo, </w:t>
      </w:r>
      <w:r w:rsidR="003B6249" w:rsidRPr="005F46D3">
        <w:rPr>
          <w:rFonts w:ascii="Calibri" w:hAnsi="Calibri"/>
          <w:sz w:val="20"/>
          <w:szCs w:val="20"/>
        </w:rPr>
        <w:t>textil</w:t>
      </w:r>
      <w:r w:rsidRPr="005F46D3">
        <w:rPr>
          <w:rFonts w:ascii="Calibri" w:hAnsi="Calibri"/>
          <w:sz w:val="20"/>
          <w:szCs w:val="20"/>
        </w:rPr>
        <w:t>, biologické odpady rostlinného původu), zvláštní sběrné nádoby budou umístěny v dopravně přístupných lokalitách;</w:t>
      </w:r>
    </w:p>
    <w:p w14:paraId="106355EB" w14:textId="3D6681CB" w:rsidR="00B1376D" w:rsidRPr="005F46D3" w:rsidRDefault="00B1376D" w:rsidP="008E750F">
      <w:pPr>
        <w:pStyle w:val="Zkladntext"/>
        <w:numPr>
          <w:ilvl w:val="0"/>
          <w:numId w:val="20"/>
        </w:numPr>
        <w:tabs>
          <w:tab w:val="clear" w:pos="996"/>
          <w:tab w:val="num" w:pos="1134"/>
        </w:tabs>
        <w:spacing w:after="0"/>
        <w:ind w:left="1134" w:hanging="567"/>
        <w:rPr>
          <w:rFonts w:ascii="Calibri" w:hAnsi="Calibri"/>
          <w:sz w:val="20"/>
          <w:szCs w:val="20"/>
        </w:rPr>
      </w:pPr>
      <w:r w:rsidRPr="005F46D3">
        <w:rPr>
          <w:rFonts w:ascii="Calibri" w:hAnsi="Calibri"/>
          <w:sz w:val="20"/>
          <w:szCs w:val="20"/>
        </w:rPr>
        <w:t xml:space="preserve">nadále bude zajištěn sběr velkoobjemového odpadu </w:t>
      </w:r>
      <w:r w:rsidR="00752449" w:rsidRPr="005F46D3">
        <w:rPr>
          <w:rFonts w:ascii="Calibri" w:hAnsi="Calibri"/>
          <w:sz w:val="20"/>
          <w:szCs w:val="20"/>
        </w:rPr>
        <w:t>je</w:t>
      </w:r>
      <w:r w:rsidR="003B6249" w:rsidRPr="005F46D3">
        <w:rPr>
          <w:rFonts w:ascii="Calibri" w:hAnsi="Calibri"/>
          <w:sz w:val="20"/>
          <w:szCs w:val="20"/>
        </w:rPr>
        <w:t>ho</w:t>
      </w:r>
      <w:r w:rsidR="00752449" w:rsidRPr="005F46D3">
        <w:rPr>
          <w:rFonts w:ascii="Calibri" w:hAnsi="Calibri"/>
          <w:sz w:val="20"/>
          <w:szCs w:val="20"/>
        </w:rPr>
        <w:t xml:space="preserve"> shromážděním do příslušných velkoobjemových kontejnerů</w:t>
      </w:r>
      <w:r w:rsidR="00943A89">
        <w:rPr>
          <w:rFonts w:ascii="Calibri" w:hAnsi="Calibri"/>
          <w:sz w:val="20"/>
          <w:szCs w:val="20"/>
        </w:rPr>
        <w:t xml:space="preserve"> na veřejně přístupném místě v dopravně přístupné lokalitě</w:t>
      </w:r>
      <w:r w:rsidRPr="005F46D3">
        <w:rPr>
          <w:rFonts w:ascii="Calibri" w:hAnsi="Calibri"/>
          <w:sz w:val="20"/>
          <w:szCs w:val="20"/>
        </w:rPr>
        <w:t>;</w:t>
      </w:r>
    </w:p>
    <w:p w14:paraId="79E2C3ED" w14:textId="4ACD87B5" w:rsidR="005F46D3" w:rsidRPr="00D222B8" w:rsidRDefault="00B1376D" w:rsidP="00D222B8">
      <w:pPr>
        <w:pStyle w:val="Zkladntext"/>
        <w:numPr>
          <w:ilvl w:val="0"/>
          <w:numId w:val="20"/>
        </w:numPr>
        <w:tabs>
          <w:tab w:val="clear" w:pos="996"/>
          <w:tab w:val="num" w:pos="1134"/>
        </w:tabs>
        <w:spacing w:after="0"/>
        <w:ind w:left="1134" w:hanging="567"/>
        <w:rPr>
          <w:rFonts w:ascii="Calibri" w:hAnsi="Calibri"/>
          <w:sz w:val="20"/>
          <w:szCs w:val="20"/>
        </w:rPr>
      </w:pPr>
      <w:r w:rsidRPr="005F46D3">
        <w:rPr>
          <w:rFonts w:ascii="Calibri" w:hAnsi="Calibri"/>
          <w:sz w:val="20"/>
          <w:szCs w:val="20"/>
        </w:rPr>
        <w:t>nakládání s odpady produkovanými v rámci výrobních objektů</w:t>
      </w:r>
      <w:r w:rsidR="004352C4" w:rsidRPr="005F46D3">
        <w:rPr>
          <w:rFonts w:ascii="Calibri" w:hAnsi="Calibri"/>
          <w:sz w:val="20"/>
          <w:szCs w:val="20"/>
        </w:rPr>
        <w:t>,</w:t>
      </w:r>
      <w:r w:rsidRPr="005F46D3">
        <w:rPr>
          <w:rFonts w:ascii="Calibri" w:hAnsi="Calibri"/>
          <w:sz w:val="20"/>
          <w:szCs w:val="20"/>
        </w:rPr>
        <w:t xml:space="preserve"> resp. areálů bude zajištěno v souladu s právními předpisy majiteli a provozovateli těchto výrobních aktivit</w:t>
      </w:r>
      <w:r w:rsidR="00365B6E" w:rsidRPr="005F46D3">
        <w:rPr>
          <w:rFonts w:ascii="Calibri" w:hAnsi="Calibri"/>
          <w:sz w:val="20"/>
          <w:szCs w:val="20"/>
        </w:rPr>
        <w:t>;</w:t>
      </w:r>
    </w:p>
    <w:p w14:paraId="7624A424" w14:textId="34BA58E0" w:rsidR="00BF2FC1" w:rsidRPr="00F7213C" w:rsidRDefault="00BF2FC1" w:rsidP="00D222B8">
      <w:pPr>
        <w:pStyle w:val="Nadpis2"/>
      </w:pPr>
      <w:bookmarkStart w:id="61" w:name="_Toc236979774"/>
      <w:r>
        <w:t>ZELENÁ INFRASTRUKTURA</w:t>
      </w:r>
      <w:bookmarkEnd w:id="61"/>
    </w:p>
    <w:p w14:paraId="46C9E0E5" w14:textId="325196FB" w:rsidR="008768C0" w:rsidRDefault="008768C0" w:rsidP="008768C0">
      <w:pPr>
        <w:widowControl w:val="0"/>
        <w:numPr>
          <w:ilvl w:val="0"/>
          <w:numId w:val="13"/>
        </w:numPr>
        <w:suppressAutoHyphens w:val="0"/>
        <w:spacing w:before="120"/>
        <w:ind w:left="567" w:hanging="567"/>
        <w:jc w:val="both"/>
        <w:rPr>
          <w:rFonts w:ascii="Calibri" w:hAnsi="Calibri"/>
          <w:sz w:val="20"/>
        </w:rPr>
      </w:pPr>
      <w:r w:rsidRPr="005F46D3">
        <w:rPr>
          <w:rFonts w:ascii="Calibri" w:hAnsi="Calibri"/>
          <w:sz w:val="20"/>
        </w:rPr>
        <w:t>Podmínky pro rozvoj zelené infrastruktury, jako převážně spojitého systému ploch a dalších prvků přírodního a polopřírodního charakteru, které svým cílovým stavem umožňují plnění široké škály ekosystémových služeb, jsou definovány především prostřednictvím stanovených podmínek pro využití ploch s rozdílným způsobem využití a podmínek pro využití ploch ÚSES. ÚP stanovuje podmínky pro činnosti v těchto plochách</w:t>
      </w:r>
      <w:r w:rsidR="00B74D9F">
        <w:rPr>
          <w:rFonts w:ascii="Calibri" w:hAnsi="Calibri"/>
          <w:sz w:val="20"/>
        </w:rPr>
        <w:t xml:space="preserve"> (stabilizovaných i návrhových)</w:t>
      </w:r>
      <w:r w:rsidRPr="005F46D3">
        <w:rPr>
          <w:rFonts w:ascii="Calibri" w:hAnsi="Calibri"/>
          <w:sz w:val="20"/>
        </w:rPr>
        <w:t xml:space="preserve"> - viz kap. f. Podmínky pro využití a prostorové uspořádání vymezených ploch s rozdílným způsobem využití této textové části ÚP.</w:t>
      </w:r>
    </w:p>
    <w:p w14:paraId="648A612C" w14:textId="0F1CDBFF" w:rsidR="00B74D9F" w:rsidRPr="00B74D9F" w:rsidRDefault="00B74D9F" w:rsidP="00B74D9F">
      <w:pPr>
        <w:widowControl w:val="0"/>
        <w:numPr>
          <w:ilvl w:val="0"/>
          <w:numId w:val="13"/>
        </w:numPr>
        <w:suppressAutoHyphens w:val="0"/>
        <w:spacing w:before="120"/>
        <w:ind w:left="567" w:hanging="567"/>
        <w:jc w:val="both"/>
        <w:rPr>
          <w:rFonts w:ascii="Calibri" w:hAnsi="Calibri"/>
          <w:sz w:val="20"/>
        </w:rPr>
      </w:pPr>
      <w:r w:rsidRPr="00B74D9F">
        <w:rPr>
          <w:rFonts w:ascii="Calibri" w:hAnsi="Calibri"/>
          <w:sz w:val="20"/>
        </w:rPr>
        <w:t xml:space="preserve">Při rozhodování o změnách v území a při využívání území budou respektovány nosné, podpůrné a doplňkové prvky zelené infrastruktury, které jsou územním plánem vymezeny pro zajištění ekosystémových služeb (např. zasakování srážkové vody, podpora biodiverzity, regulace klimatu, rekreace apod.) a zajištění ekologické stability </w:t>
      </w:r>
      <w:r>
        <w:rPr>
          <w:rFonts w:ascii="Calibri" w:hAnsi="Calibri"/>
          <w:sz w:val="20"/>
        </w:rPr>
        <w:t>v řešeném území</w:t>
      </w:r>
      <w:r w:rsidRPr="00B74D9F">
        <w:rPr>
          <w:rFonts w:ascii="Calibri" w:hAnsi="Calibri"/>
          <w:sz w:val="20"/>
        </w:rPr>
        <w:t xml:space="preserve">. </w:t>
      </w:r>
    </w:p>
    <w:p w14:paraId="196B1C50" w14:textId="0ADBD942" w:rsidR="008768C0" w:rsidRPr="005F46D3" w:rsidRDefault="008768C0" w:rsidP="008768C0">
      <w:pPr>
        <w:widowControl w:val="0"/>
        <w:numPr>
          <w:ilvl w:val="0"/>
          <w:numId w:val="13"/>
        </w:numPr>
        <w:suppressAutoHyphens w:val="0"/>
        <w:spacing w:before="120"/>
        <w:ind w:left="567" w:hanging="567"/>
        <w:jc w:val="both"/>
        <w:rPr>
          <w:rFonts w:ascii="Calibri" w:hAnsi="Calibri"/>
          <w:sz w:val="20"/>
        </w:rPr>
      </w:pPr>
      <w:r w:rsidRPr="005F46D3">
        <w:rPr>
          <w:rFonts w:ascii="Calibri" w:hAnsi="Calibri"/>
          <w:sz w:val="20"/>
        </w:rPr>
        <w:t xml:space="preserve">Při rozhodování o změnách v území bude </w:t>
      </w:r>
      <w:r w:rsidR="002F2BA9">
        <w:rPr>
          <w:rFonts w:ascii="Calibri" w:hAnsi="Calibri"/>
          <w:sz w:val="20"/>
        </w:rPr>
        <w:t xml:space="preserve">u prvků </w:t>
      </w:r>
      <w:r w:rsidR="002F2BA9" w:rsidRPr="005F46D3">
        <w:rPr>
          <w:rFonts w:ascii="Calibri" w:hAnsi="Calibri"/>
          <w:sz w:val="20"/>
        </w:rPr>
        <w:t>zelené infrastruktury</w:t>
      </w:r>
      <w:r w:rsidR="002F2BA9">
        <w:rPr>
          <w:rFonts w:ascii="Calibri" w:hAnsi="Calibri"/>
          <w:sz w:val="20"/>
        </w:rPr>
        <w:t xml:space="preserve"> </w:t>
      </w:r>
      <w:r w:rsidR="004F7F7B">
        <w:rPr>
          <w:rFonts w:ascii="Calibri" w:hAnsi="Calibri"/>
          <w:sz w:val="20"/>
        </w:rPr>
        <w:t xml:space="preserve">podporováno </w:t>
      </w:r>
      <w:r w:rsidR="002F2BA9">
        <w:rPr>
          <w:rFonts w:ascii="Calibri" w:hAnsi="Calibri"/>
          <w:sz w:val="20"/>
        </w:rPr>
        <w:t xml:space="preserve">a rozvíjeno </w:t>
      </w:r>
      <w:r w:rsidR="004F7F7B">
        <w:rPr>
          <w:rFonts w:ascii="Calibri" w:hAnsi="Calibri"/>
          <w:sz w:val="20"/>
        </w:rPr>
        <w:t xml:space="preserve">široké spektrum ekosystémových služeb včetně funkce </w:t>
      </w:r>
      <w:r w:rsidRPr="005F46D3">
        <w:rPr>
          <w:rFonts w:ascii="Calibri" w:hAnsi="Calibri"/>
          <w:sz w:val="20"/>
        </w:rPr>
        <w:t>ekologickostabilizační</w:t>
      </w:r>
      <w:r w:rsidR="002F2BA9">
        <w:rPr>
          <w:rFonts w:ascii="Calibri" w:hAnsi="Calibri"/>
          <w:sz w:val="20"/>
        </w:rPr>
        <w:t>;</w:t>
      </w:r>
      <w:r w:rsidRPr="005F46D3">
        <w:rPr>
          <w:rFonts w:ascii="Calibri" w:hAnsi="Calibri"/>
          <w:sz w:val="20"/>
        </w:rPr>
        <w:t xml:space="preserve"> </w:t>
      </w:r>
      <w:r w:rsidR="002F2BA9">
        <w:rPr>
          <w:rFonts w:ascii="Calibri" w:hAnsi="Calibri"/>
          <w:sz w:val="20"/>
        </w:rPr>
        <w:t>systém zelené infrastruktury tvoří</w:t>
      </w:r>
      <w:r w:rsidRPr="005F46D3">
        <w:rPr>
          <w:rFonts w:ascii="Calibri" w:hAnsi="Calibri"/>
          <w:sz w:val="20"/>
        </w:rPr>
        <w:t>:</w:t>
      </w:r>
    </w:p>
    <w:p w14:paraId="68E8F483" w14:textId="4027991D" w:rsidR="00BF2FC1" w:rsidRPr="005F46D3" w:rsidRDefault="00BF2FC1" w:rsidP="00942FA3">
      <w:pPr>
        <w:pStyle w:val="Odstavecseseznamem"/>
        <w:numPr>
          <w:ilvl w:val="0"/>
          <w:numId w:val="149"/>
        </w:numPr>
        <w:spacing w:after="240"/>
        <w:ind w:left="993" w:hanging="426"/>
        <w:contextualSpacing/>
        <w:jc w:val="both"/>
        <w:rPr>
          <w:rFonts w:asciiTheme="minorHAnsi" w:hAnsiTheme="minorHAnsi" w:cstheme="minorHAnsi"/>
          <w:sz w:val="20"/>
          <w:lang w:eastAsia="cs-CZ"/>
        </w:rPr>
      </w:pPr>
      <w:r w:rsidRPr="005F46D3">
        <w:rPr>
          <w:rFonts w:asciiTheme="minorHAnsi" w:hAnsiTheme="minorHAnsi" w:cstheme="minorHAnsi"/>
          <w:sz w:val="20"/>
          <w:u w:val="single"/>
          <w:lang w:eastAsia="cs-CZ"/>
        </w:rPr>
        <w:t>prvky nosné</w:t>
      </w:r>
      <w:r w:rsidRPr="005F46D3">
        <w:rPr>
          <w:rFonts w:asciiTheme="minorHAnsi" w:hAnsiTheme="minorHAnsi" w:cstheme="minorHAnsi"/>
          <w:sz w:val="20"/>
          <w:lang w:eastAsia="cs-CZ"/>
        </w:rPr>
        <w:t xml:space="preserve"> –</w:t>
      </w:r>
      <w:r w:rsidR="00975DFD" w:rsidRPr="005F46D3">
        <w:rPr>
          <w:rFonts w:asciiTheme="minorHAnsi" w:hAnsiTheme="minorHAnsi" w:cstheme="minorHAnsi"/>
          <w:sz w:val="20"/>
          <w:lang w:eastAsia="cs-CZ"/>
        </w:rPr>
        <w:t xml:space="preserve"> klíčové prvky pro poskytování </w:t>
      </w:r>
      <w:r w:rsidR="002F2BA9">
        <w:rPr>
          <w:rFonts w:asciiTheme="minorHAnsi" w:hAnsiTheme="minorHAnsi" w:cstheme="minorHAnsi"/>
          <w:sz w:val="20"/>
          <w:lang w:eastAsia="cs-CZ"/>
        </w:rPr>
        <w:t>zejména ekostabilizační funkce</w:t>
      </w:r>
      <w:r w:rsidR="00975DFD" w:rsidRPr="005F46D3">
        <w:rPr>
          <w:rFonts w:asciiTheme="minorHAnsi" w:hAnsiTheme="minorHAnsi" w:cstheme="minorHAnsi"/>
          <w:sz w:val="20"/>
          <w:lang w:eastAsia="cs-CZ"/>
        </w:rPr>
        <w:t xml:space="preserve"> jakožto základní přírodní struktura krajiny</w:t>
      </w:r>
      <w:r w:rsidRPr="005F46D3">
        <w:rPr>
          <w:rFonts w:asciiTheme="minorHAnsi" w:hAnsiTheme="minorHAnsi" w:cstheme="minorHAnsi"/>
          <w:sz w:val="20"/>
          <w:lang w:eastAsia="cs-CZ"/>
        </w:rPr>
        <w:t xml:space="preserve">; prvky </w:t>
      </w:r>
      <w:r w:rsidR="008768C0" w:rsidRPr="005F46D3">
        <w:rPr>
          <w:rFonts w:asciiTheme="minorHAnsi" w:hAnsiTheme="minorHAnsi" w:cstheme="minorHAnsi"/>
          <w:sz w:val="20"/>
          <w:lang w:eastAsia="cs-CZ"/>
        </w:rPr>
        <w:t>jsou tvořeny skladebnými částmi</w:t>
      </w:r>
      <w:r w:rsidRPr="005F46D3">
        <w:rPr>
          <w:rFonts w:asciiTheme="minorHAnsi" w:hAnsiTheme="minorHAnsi" w:cstheme="minorHAnsi"/>
          <w:sz w:val="20"/>
          <w:lang w:eastAsia="cs-CZ"/>
        </w:rPr>
        <w:t xml:space="preserve"> </w:t>
      </w:r>
      <w:r w:rsidR="009B40ED" w:rsidRPr="005F46D3">
        <w:rPr>
          <w:rFonts w:asciiTheme="minorHAnsi" w:hAnsiTheme="minorHAnsi" w:cstheme="minorHAnsi"/>
          <w:sz w:val="20"/>
          <w:lang w:eastAsia="cs-CZ"/>
        </w:rPr>
        <w:t>ÚSES a dále např. plochami les</w:t>
      </w:r>
      <w:r w:rsidR="00142613">
        <w:rPr>
          <w:rFonts w:asciiTheme="minorHAnsi" w:hAnsiTheme="minorHAnsi" w:cstheme="minorHAnsi"/>
          <w:sz w:val="20"/>
          <w:lang w:eastAsia="cs-CZ"/>
        </w:rPr>
        <w:t>ů</w:t>
      </w:r>
      <w:r w:rsidR="009B40ED" w:rsidRPr="005F46D3">
        <w:rPr>
          <w:rFonts w:asciiTheme="minorHAnsi" w:hAnsiTheme="minorHAnsi" w:cstheme="minorHAnsi"/>
          <w:sz w:val="20"/>
          <w:lang w:eastAsia="cs-CZ"/>
        </w:rPr>
        <w:t xml:space="preserve">, významnými plochami krajinné zeleně apod.; prvky jsou </w:t>
      </w:r>
      <w:r w:rsidR="008768C0" w:rsidRPr="005F46D3">
        <w:rPr>
          <w:rFonts w:asciiTheme="minorHAnsi" w:hAnsiTheme="minorHAnsi" w:cstheme="minorHAnsi"/>
          <w:sz w:val="20"/>
          <w:lang w:eastAsia="cs-CZ"/>
        </w:rPr>
        <w:t>tvořeny</w:t>
      </w:r>
      <w:r w:rsidR="009B40ED" w:rsidRPr="005F46D3">
        <w:rPr>
          <w:rFonts w:asciiTheme="minorHAnsi" w:hAnsiTheme="minorHAnsi" w:cstheme="minorHAnsi"/>
          <w:sz w:val="20"/>
          <w:lang w:eastAsia="cs-CZ"/>
        </w:rPr>
        <w:t xml:space="preserve"> plochami s RZV - </w:t>
      </w:r>
      <w:r w:rsidRPr="005F46D3">
        <w:rPr>
          <w:rFonts w:asciiTheme="minorHAnsi" w:hAnsiTheme="minorHAnsi" w:cstheme="minorHAnsi"/>
          <w:sz w:val="20"/>
          <w:lang w:eastAsia="cs-CZ"/>
        </w:rPr>
        <w:t>lesní všeobecn</w:t>
      </w:r>
      <w:r w:rsidR="009B40ED" w:rsidRPr="005F46D3">
        <w:rPr>
          <w:rFonts w:asciiTheme="minorHAnsi" w:hAnsiTheme="minorHAnsi" w:cstheme="minorHAnsi"/>
          <w:sz w:val="20"/>
          <w:lang w:eastAsia="cs-CZ"/>
        </w:rPr>
        <w:t>é</w:t>
      </w:r>
      <w:r w:rsidRPr="005F46D3">
        <w:rPr>
          <w:rFonts w:asciiTheme="minorHAnsi" w:hAnsiTheme="minorHAnsi" w:cstheme="minorHAnsi"/>
          <w:sz w:val="20"/>
          <w:lang w:eastAsia="cs-CZ"/>
        </w:rPr>
        <w:t xml:space="preserve"> (LU) a vodní a vodních toků (WT), a dále plochami smíšenými krajinnými všeobecnými (MU)</w:t>
      </w:r>
      <w:r w:rsidR="00F14695" w:rsidRPr="005F46D3">
        <w:rPr>
          <w:rFonts w:asciiTheme="minorHAnsi" w:hAnsiTheme="minorHAnsi" w:cstheme="minorHAnsi"/>
          <w:sz w:val="20"/>
          <w:lang w:eastAsia="cs-CZ"/>
        </w:rPr>
        <w:t>,</w:t>
      </w:r>
      <w:r w:rsidRPr="005F46D3">
        <w:rPr>
          <w:rFonts w:asciiTheme="minorHAnsi" w:hAnsiTheme="minorHAnsi" w:cstheme="minorHAnsi"/>
          <w:sz w:val="20"/>
          <w:lang w:eastAsia="cs-CZ"/>
        </w:rPr>
        <w:t xml:space="preserve"> plochami zeleně </w:t>
      </w:r>
      <w:r w:rsidR="00F14695" w:rsidRPr="005F46D3">
        <w:rPr>
          <w:rFonts w:asciiTheme="minorHAnsi" w:hAnsiTheme="minorHAnsi" w:cstheme="minorHAnsi"/>
          <w:sz w:val="20"/>
          <w:lang w:eastAsia="cs-CZ"/>
        </w:rPr>
        <w:t>sídelní</w:t>
      </w:r>
      <w:r w:rsidR="00DD583B">
        <w:rPr>
          <w:rFonts w:asciiTheme="minorHAnsi" w:hAnsiTheme="minorHAnsi" w:cstheme="minorHAnsi"/>
          <w:sz w:val="20"/>
          <w:lang w:eastAsia="cs-CZ"/>
        </w:rPr>
        <w:t xml:space="preserve"> ostatní</w:t>
      </w:r>
      <w:r w:rsidRPr="005F46D3">
        <w:rPr>
          <w:rFonts w:asciiTheme="minorHAnsi" w:hAnsiTheme="minorHAnsi" w:cstheme="minorHAnsi"/>
          <w:sz w:val="20"/>
          <w:lang w:eastAsia="cs-CZ"/>
        </w:rPr>
        <w:t xml:space="preserve"> (Z</w:t>
      </w:r>
      <w:r w:rsidR="00F14695" w:rsidRPr="005F46D3">
        <w:rPr>
          <w:rFonts w:asciiTheme="minorHAnsi" w:hAnsiTheme="minorHAnsi" w:cstheme="minorHAnsi"/>
          <w:sz w:val="20"/>
          <w:lang w:eastAsia="cs-CZ"/>
        </w:rPr>
        <w:t>S</w:t>
      </w:r>
      <w:r w:rsidRPr="005F46D3">
        <w:rPr>
          <w:rFonts w:asciiTheme="minorHAnsi" w:hAnsiTheme="minorHAnsi" w:cstheme="minorHAnsi"/>
          <w:sz w:val="20"/>
          <w:lang w:eastAsia="cs-CZ"/>
        </w:rPr>
        <w:t xml:space="preserve">) </w:t>
      </w:r>
      <w:r w:rsidR="00F14695" w:rsidRPr="005F46D3">
        <w:rPr>
          <w:rFonts w:asciiTheme="minorHAnsi" w:hAnsiTheme="minorHAnsi" w:cstheme="minorHAnsi"/>
          <w:sz w:val="20"/>
          <w:lang w:eastAsia="cs-CZ"/>
        </w:rPr>
        <w:t>a zeleně krajinné (ZK)</w:t>
      </w:r>
      <w:r w:rsidR="009B40ED" w:rsidRPr="005F46D3">
        <w:rPr>
          <w:rFonts w:asciiTheme="minorHAnsi" w:hAnsiTheme="minorHAnsi" w:cstheme="minorHAnsi"/>
          <w:sz w:val="20"/>
          <w:lang w:eastAsia="cs-CZ"/>
        </w:rPr>
        <w:t>;</w:t>
      </w:r>
    </w:p>
    <w:p w14:paraId="4BF940FF" w14:textId="60A4F8E7" w:rsidR="00BF2FC1" w:rsidRPr="005F46D3" w:rsidRDefault="00BF2FC1" w:rsidP="00942FA3">
      <w:pPr>
        <w:pStyle w:val="Odstavecseseznamem"/>
        <w:numPr>
          <w:ilvl w:val="0"/>
          <w:numId w:val="149"/>
        </w:numPr>
        <w:spacing w:after="240"/>
        <w:ind w:left="993" w:hanging="426"/>
        <w:contextualSpacing/>
        <w:jc w:val="both"/>
        <w:rPr>
          <w:rFonts w:asciiTheme="minorHAnsi" w:hAnsiTheme="minorHAnsi" w:cstheme="minorHAnsi"/>
          <w:sz w:val="20"/>
          <w:lang w:eastAsia="cs-CZ"/>
        </w:rPr>
      </w:pPr>
      <w:r w:rsidRPr="005F46D3">
        <w:rPr>
          <w:rFonts w:asciiTheme="minorHAnsi" w:hAnsiTheme="minorHAnsi" w:cstheme="minorHAnsi"/>
          <w:sz w:val="20"/>
          <w:u w:val="single"/>
          <w:lang w:eastAsia="cs-CZ"/>
        </w:rPr>
        <w:t>prvky podpůrné</w:t>
      </w:r>
      <w:r w:rsidRPr="005F46D3">
        <w:rPr>
          <w:rFonts w:asciiTheme="minorHAnsi" w:hAnsiTheme="minorHAnsi" w:cstheme="minorHAnsi"/>
          <w:sz w:val="20"/>
          <w:lang w:eastAsia="cs-CZ"/>
        </w:rPr>
        <w:t xml:space="preserve"> – prvky svými účinky přispívají k poskytování ekosystémových služeb</w:t>
      </w:r>
      <w:r w:rsidR="00863303">
        <w:rPr>
          <w:rFonts w:asciiTheme="minorHAnsi" w:hAnsiTheme="minorHAnsi" w:cstheme="minorHAnsi"/>
          <w:sz w:val="20"/>
          <w:lang w:eastAsia="cs-CZ"/>
        </w:rPr>
        <w:t>,</w:t>
      </w:r>
      <w:r w:rsidR="004E5A96" w:rsidRPr="005F46D3">
        <w:rPr>
          <w:rFonts w:asciiTheme="minorHAnsi" w:hAnsiTheme="minorHAnsi" w:cstheme="minorHAnsi"/>
          <w:sz w:val="20"/>
          <w:lang w:eastAsia="cs-CZ"/>
        </w:rPr>
        <w:t xml:space="preserve"> zajišťují spojitost a propojení nosných prvků</w:t>
      </w:r>
      <w:r w:rsidR="00975DFD" w:rsidRPr="005F46D3">
        <w:rPr>
          <w:rFonts w:asciiTheme="minorHAnsi" w:hAnsiTheme="minorHAnsi" w:cstheme="minorHAnsi"/>
          <w:sz w:val="20"/>
          <w:lang w:eastAsia="cs-CZ"/>
        </w:rPr>
        <w:t xml:space="preserve">, </w:t>
      </w:r>
      <w:r w:rsidR="002432D6" w:rsidRPr="005F46D3">
        <w:rPr>
          <w:rFonts w:asciiTheme="minorHAnsi" w:hAnsiTheme="minorHAnsi" w:cstheme="minorHAnsi"/>
          <w:sz w:val="20"/>
          <w:lang w:eastAsia="cs-CZ"/>
        </w:rPr>
        <w:t xml:space="preserve">jsou tvořeny např. </w:t>
      </w:r>
      <w:r w:rsidR="002F2BA9">
        <w:rPr>
          <w:rFonts w:asciiTheme="minorHAnsi" w:hAnsiTheme="minorHAnsi" w:cstheme="minorHAnsi"/>
          <w:sz w:val="20"/>
          <w:lang w:eastAsia="cs-CZ"/>
        </w:rPr>
        <w:t>zelení podél cest a ostatních dopravních linií</w:t>
      </w:r>
      <w:r w:rsidR="002432D6" w:rsidRPr="005F46D3">
        <w:rPr>
          <w:rFonts w:asciiTheme="minorHAnsi" w:hAnsiTheme="minorHAnsi" w:cstheme="minorHAnsi"/>
          <w:sz w:val="20"/>
          <w:lang w:eastAsia="cs-CZ"/>
        </w:rPr>
        <w:t>, remízy</w:t>
      </w:r>
      <w:r w:rsidR="00863303">
        <w:rPr>
          <w:rFonts w:asciiTheme="minorHAnsi" w:hAnsiTheme="minorHAnsi" w:cstheme="minorHAnsi"/>
          <w:sz w:val="20"/>
          <w:lang w:eastAsia="cs-CZ"/>
        </w:rPr>
        <w:t>,</w:t>
      </w:r>
      <w:r w:rsidR="004E5A96" w:rsidRPr="005F46D3">
        <w:rPr>
          <w:rFonts w:asciiTheme="minorHAnsi" w:hAnsiTheme="minorHAnsi" w:cstheme="minorHAnsi"/>
          <w:sz w:val="20"/>
          <w:lang w:eastAsia="cs-CZ"/>
        </w:rPr>
        <w:t xml:space="preserve"> </w:t>
      </w:r>
      <w:r w:rsidR="002F2BA9">
        <w:rPr>
          <w:rFonts w:asciiTheme="minorHAnsi" w:hAnsiTheme="minorHAnsi" w:cstheme="minorHAnsi"/>
          <w:sz w:val="20"/>
          <w:lang w:eastAsia="cs-CZ"/>
        </w:rPr>
        <w:t xml:space="preserve">zelení v sídle </w:t>
      </w:r>
      <w:r w:rsidR="004E5A96" w:rsidRPr="005F46D3">
        <w:rPr>
          <w:rFonts w:asciiTheme="minorHAnsi" w:hAnsiTheme="minorHAnsi" w:cstheme="minorHAnsi"/>
          <w:sz w:val="20"/>
          <w:lang w:eastAsia="cs-CZ"/>
        </w:rPr>
        <w:t>apod.</w:t>
      </w:r>
      <w:r w:rsidRPr="005F46D3">
        <w:rPr>
          <w:rFonts w:asciiTheme="minorHAnsi" w:hAnsiTheme="minorHAnsi" w:cstheme="minorHAnsi"/>
          <w:sz w:val="20"/>
          <w:lang w:eastAsia="cs-CZ"/>
        </w:rPr>
        <w:t xml:space="preserve">; </w:t>
      </w:r>
      <w:r w:rsidR="008768C0" w:rsidRPr="005F46D3">
        <w:rPr>
          <w:rFonts w:asciiTheme="minorHAnsi" w:hAnsiTheme="minorHAnsi" w:cstheme="minorHAnsi"/>
          <w:sz w:val="20"/>
          <w:lang w:eastAsia="cs-CZ"/>
        </w:rPr>
        <w:t xml:space="preserve">prvky jsou tvořeny plochami s RZV - </w:t>
      </w:r>
      <w:r w:rsidRPr="005F46D3">
        <w:rPr>
          <w:rFonts w:asciiTheme="minorHAnsi" w:hAnsiTheme="minorHAnsi" w:cstheme="minorHAnsi"/>
          <w:sz w:val="20"/>
          <w:lang w:eastAsia="cs-CZ"/>
        </w:rPr>
        <w:t>zele</w:t>
      </w:r>
      <w:r w:rsidR="008768C0" w:rsidRPr="005F46D3">
        <w:rPr>
          <w:rFonts w:asciiTheme="minorHAnsi" w:hAnsiTheme="minorHAnsi" w:cstheme="minorHAnsi"/>
          <w:sz w:val="20"/>
          <w:lang w:eastAsia="cs-CZ"/>
        </w:rPr>
        <w:t>ň</w:t>
      </w:r>
      <w:r w:rsidRPr="005F46D3">
        <w:rPr>
          <w:rFonts w:asciiTheme="minorHAnsi" w:hAnsiTheme="minorHAnsi" w:cstheme="minorHAnsi"/>
          <w:sz w:val="20"/>
          <w:lang w:eastAsia="cs-CZ"/>
        </w:rPr>
        <w:t xml:space="preserve"> parkov</w:t>
      </w:r>
      <w:r w:rsidR="008768C0" w:rsidRPr="005F46D3">
        <w:rPr>
          <w:rFonts w:asciiTheme="minorHAnsi" w:hAnsiTheme="minorHAnsi" w:cstheme="minorHAnsi"/>
          <w:sz w:val="20"/>
          <w:lang w:eastAsia="cs-CZ"/>
        </w:rPr>
        <w:t>á</w:t>
      </w:r>
      <w:r w:rsidRPr="005F46D3">
        <w:rPr>
          <w:rFonts w:asciiTheme="minorHAnsi" w:hAnsiTheme="minorHAnsi" w:cstheme="minorHAnsi"/>
          <w:sz w:val="20"/>
          <w:lang w:eastAsia="cs-CZ"/>
        </w:rPr>
        <w:t xml:space="preserve"> a parkově upraven</w:t>
      </w:r>
      <w:r w:rsidR="008768C0" w:rsidRPr="005F46D3">
        <w:rPr>
          <w:rFonts w:asciiTheme="minorHAnsi" w:hAnsiTheme="minorHAnsi" w:cstheme="minorHAnsi"/>
          <w:sz w:val="20"/>
          <w:lang w:eastAsia="cs-CZ"/>
        </w:rPr>
        <w:t>á</w:t>
      </w:r>
      <w:r w:rsidRPr="005F46D3">
        <w:rPr>
          <w:rFonts w:asciiTheme="minorHAnsi" w:hAnsiTheme="minorHAnsi" w:cstheme="minorHAnsi"/>
          <w:sz w:val="20"/>
          <w:lang w:eastAsia="cs-CZ"/>
        </w:rPr>
        <w:t xml:space="preserve"> (ZP)</w:t>
      </w:r>
      <w:r w:rsidR="00F14695" w:rsidRPr="005F46D3">
        <w:rPr>
          <w:rFonts w:asciiTheme="minorHAnsi" w:hAnsiTheme="minorHAnsi" w:cstheme="minorHAnsi"/>
          <w:sz w:val="20"/>
          <w:lang w:eastAsia="cs-CZ"/>
        </w:rPr>
        <w:t xml:space="preserve">, </w:t>
      </w:r>
      <w:r w:rsidR="003D5E05" w:rsidRPr="005F46D3">
        <w:rPr>
          <w:rFonts w:asciiTheme="minorHAnsi" w:hAnsiTheme="minorHAnsi" w:cstheme="minorHAnsi"/>
          <w:sz w:val="20"/>
          <w:lang w:eastAsia="cs-CZ"/>
        </w:rPr>
        <w:t>zeleň</w:t>
      </w:r>
      <w:r w:rsidR="00F14695" w:rsidRPr="005F46D3">
        <w:rPr>
          <w:rFonts w:asciiTheme="minorHAnsi" w:hAnsiTheme="minorHAnsi" w:cstheme="minorHAnsi"/>
          <w:sz w:val="20"/>
          <w:lang w:eastAsia="cs-CZ"/>
        </w:rPr>
        <w:t xml:space="preserve"> sídelní </w:t>
      </w:r>
      <w:r w:rsidR="00DD583B">
        <w:rPr>
          <w:rFonts w:asciiTheme="minorHAnsi" w:hAnsiTheme="minorHAnsi" w:cstheme="minorHAnsi"/>
          <w:sz w:val="20"/>
          <w:lang w:eastAsia="cs-CZ"/>
        </w:rPr>
        <w:t>ostatní</w:t>
      </w:r>
      <w:r w:rsidR="002F2BA9">
        <w:rPr>
          <w:rFonts w:asciiTheme="minorHAnsi" w:hAnsiTheme="minorHAnsi" w:cstheme="minorHAnsi"/>
          <w:sz w:val="20"/>
          <w:lang w:eastAsia="cs-CZ"/>
        </w:rPr>
        <w:t xml:space="preserve"> </w:t>
      </w:r>
      <w:r w:rsidR="00F14695" w:rsidRPr="005F46D3">
        <w:rPr>
          <w:rFonts w:asciiTheme="minorHAnsi" w:hAnsiTheme="minorHAnsi" w:cstheme="minorHAnsi"/>
          <w:sz w:val="20"/>
          <w:lang w:eastAsia="cs-CZ"/>
        </w:rPr>
        <w:t>(ZS)</w:t>
      </w:r>
      <w:r w:rsidRPr="005F46D3">
        <w:rPr>
          <w:rFonts w:asciiTheme="minorHAnsi" w:hAnsiTheme="minorHAnsi" w:cstheme="minorHAnsi"/>
          <w:sz w:val="20"/>
          <w:lang w:eastAsia="cs-CZ"/>
        </w:rPr>
        <w:t xml:space="preserve">, </w:t>
      </w:r>
      <w:r w:rsidR="002F2BA9">
        <w:rPr>
          <w:rFonts w:asciiTheme="minorHAnsi" w:hAnsiTheme="minorHAnsi" w:cstheme="minorHAnsi"/>
          <w:sz w:val="20"/>
          <w:lang w:eastAsia="cs-CZ"/>
        </w:rPr>
        <w:t xml:space="preserve">zeleň zahradní  a sadová na okraji zástavby </w:t>
      </w:r>
      <w:r w:rsidRPr="005F46D3">
        <w:rPr>
          <w:rFonts w:asciiTheme="minorHAnsi" w:hAnsiTheme="minorHAnsi" w:cstheme="minorHAnsi"/>
          <w:sz w:val="20"/>
          <w:lang w:eastAsia="cs-CZ"/>
        </w:rPr>
        <w:t>a dále plochami smíšenými krajinnými všeobecnými (MU)</w:t>
      </w:r>
      <w:r w:rsidR="00A91F48">
        <w:rPr>
          <w:rFonts w:asciiTheme="minorHAnsi" w:hAnsiTheme="minorHAnsi" w:cstheme="minorHAnsi"/>
          <w:sz w:val="20"/>
          <w:lang w:eastAsia="cs-CZ"/>
        </w:rPr>
        <w:t xml:space="preserve"> </w:t>
      </w:r>
      <w:r w:rsidR="00A91F48" w:rsidRPr="005F46D3">
        <w:rPr>
          <w:rFonts w:asciiTheme="minorHAnsi" w:hAnsiTheme="minorHAnsi" w:cstheme="minorHAnsi"/>
          <w:sz w:val="20"/>
          <w:lang w:eastAsia="cs-CZ"/>
        </w:rPr>
        <w:t xml:space="preserve"> v případě, že toto území není součástí skladebných částí ÚSES</w:t>
      </w:r>
      <w:r w:rsidR="00A91F48">
        <w:rPr>
          <w:rFonts w:asciiTheme="minorHAnsi" w:hAnsiTheme="minorHAnsi" w:cstheme="minorHAnsi"/>
          <w:sz w:val="20"/>
          <w:lang w:eastAsia="cs-CZ"/>
        </w:rPr>
        <w:t>; a plochami vymezenými jako významná mimolesní zeleň liniová a plošná.</w:t>
      </w:r>
    </w:p>
    <w:p w14:paraId="064CAEC0" w14:textId="3F121039" w:rsidR="00EB5506" w:rsidRPr="005F46D3" w:rsidRDefault="00BF2FC1" w:rsidP="00942FA3">
      <w:pPr>
        <w:pStyle w:val="Odstavecseseznamem"/>
        <w:numPr>
          <w:ilvl w:val="0"/>
          <w:numId w:val="149"/>
        </w:numPr>
        <w:spacing w:after="240"/>
        <w:ind w:left="993" w:hanging="426"/>
        <w:contextualSpacing/>
        <w:jc w:val="both"/>
        <w:rPr>
          <w:rFonts w:asciiTheme="minorHAnsi" w:hAnsiTheme="minorHAnsi" w:cstheme="minorHAnsi"/>
          <w:sz w:val="20"/>
          <w:lang w:eastAsia="cs-CZ"/>
        </w:rPr>
      </w:pPr>
      <w:r w:rsidRPr="005F46D3">
        <w:rPr>
          <w:rFonts w:asciiTheme="minorHAnsi" w:hAnsiTheme="minorHAnsi" w:cstheme="minorHAnsi"/>
          <w:sz w:val="20"/>
          <w:u w:val="single"/>
          <w:lang w:eastAsia="cs-CZ"/>
        </w:rPr>
        <w:lastRenderedPageBreak/>
        <w:t>prvky doplňkové</w:t>
      </w:r>
      <w:r w:rsidRPr="005F46D3">
        <w:rPr>
          <w:rFonts w:asciiTheme="minorHAnsi" w:hAnsiTheme="minorHAnsi" w:cstheme="minorHAnsi"/>
          <w:sz w:val="20"/>
          <w:lang w:eastAsia="cs-CZ"/>
        </w:rPr>
        <w:t xml:space="preserve"> – prvky slouží v zastavěném území a zastavitelných plochách k podpoře prostorové konektivity systému zelené infrastruktury</w:t>
      </w:r>
      <w:r w:rsidR="00D35181" w:rsidRPr="005F46D3">
        <w:rPr>
          <w:rFonts w:asciiTheme="minorHAnsi" w:hAnsiTheme="minorHAnsi" w:cstheme="minorHAnsi"/>
          <w:sz w:val="20"/>
          <w:lang w:eastAsia="cs-CZ"/>
        </w:rPr>
        <w:t>, zlepšují mikroklima a</w:t>
      </w:r>
      <w:r w:rsidR="002F2BA9">
        <w:rPr>
          <w:rFonts w:asciiTheme="minorHAnsi" w:hAnsiTheme="minorHAnsi" w:cstheme="minorHAnsi"/>
          <w:sz w:val="20"/>
          <w:lang w:eastAsia="cs-CZ"/>
        </w:rPr>
        <w:t> podílejí se na retenční schopnosti území, plní také rekreační funkci</w:t>
      </w:r>
      <w:r w:rsidRPr="005F46D3">
        <w:rPr>
          <w:rFonts w:asciiTheme="minorHAnsi" w:hAnsiTheme="minorHAnsi" w:cstheme="minorHAnsi"/>
          <w:sz w:val="20"/>
          <w:lang w:eastAsia="cs-CZ"/>
        </w:rPr>
        <w:t xml:space="preserve">; </w:t>
      </w:r>
      <w:r w:rsidR="003D5E05" w:rsidRPr="005F46D3">
        <w:rPr>
          <w:rFonts w:asciiTheme="minorHAnsi" w:hAnsiTheme="minorHAnsi" w:cstheme="minorHAnsi"/>
          <w:sz w:val="20"/>
          <w:lang w:eastAsia="cs-CZ"/>
        </w:rPr>
        <w:t xml:space="preserve">prvky jsou tvořeny plochami s RZV </w:t>
      </w:r>
      <w:r w:rsidR="002F2BA9">
        <w:rPr>
          <w:rFonts w:asciiTheme="minorHAnsi" w:hAnsiTheme="minorHAnsi" w:cstheme="minorHAnsi"/>
          <w:sz w:val="20"/>
          <w:lang w:eastAsia="cs-CZ"/>
        </w:rPr>
        <w:t>–</w:t>
      </w:r>
      <w:r w:rsidR="003D5E05" w:rsidRPr="005F46D3">
        <w:rPr>
          <w:rFonts w:asciiTheme="minorHAnsi" w:hAnsiTheme="minorHAnsi" w:cstheme="minorHAnsi"/>
          <w:sz w:val="20"/>
          <w:lang w:eastAsia="cs-CZ"/>
        </w:rPr>
        <w:t xml:space="preserve"> zeleň zahradní a sadová (ZZ); prvky doplňkové jsou rovněž součástí některých ploch </w:t>
      </w:r>
      <w:r w:rsidRPr="005F46D3">
        <w:rPr>
          <w:rFonts w:asciiTheme="minorHAnsi" w:hAnsiTheme="minorHAnsi" w:cstheme="minorHAnsi"/>
          <w:sz w:val="20"/>
          <w:lang w:eastAsia="cs-CZ"/>
        </w:rPr>
        <w:t>veřejný</w:t>
      </w:r>
      <w:r w:rsidR="003D5E05" w:rsidRPr="005F46D3">
        <w:rPr>
          <w:rFonts w:asciiTheme="minorHAnsi" w:hAnsiTheme="minorHAnsi" w:cstheme="minorHAnsi"/>
          <w:sz w:val="20"/>
          <w:lang w:eastAsia="cs-CZ"/>
        </w:rPr>
        <w:t>ch</w:t>
      </w:r>
      <w:r w:rsidRPr="005F46D3">
        <w:rPr>
          <w:rFonts w:asciiTheme="minorHAnsi" w:hAnsiTheme="minorHAnsi" w:cstheme="minorHAnsi"/>
          <w:sz w:val="20"/>
          <w:lang w:eastAsia="cs-CZ"/>
        </w:rPr>
        <w:t xml:space="preserve"> prostranství</w:t>
      </w:r>
      <w:r w:rsidR="00863303">
        <w:rPr>
          <w:rFonts w:asciiTheme="minorHAnsi" w:hAnsiTheme="minorHAnsi" w:cstheme="minorHAnsi"/>
          <w:sz w:val="20"/>
          <w:lang w:eastAsia="cs-CZ"/>
        </w:rPr>
        <w:t xml:space="preserve"> </w:t>
      </w:r>
      <w:r w:rsidRPr="005F46D3">
        <w:rPr>
          <w:rFonts w:asciiTheme="minorHAnsi" w:hAnsiTheme="minorHAnsi" w:cstheme="minorHAnsi"/>
          <w:sz w:val="20"/>
          <w:lang w:eastAsia="cs-CZ"/>
        </w:rPr>
        <w:t>všeobecný</w:t>
      </w:r>
      <w:r w:rsidR="003D5E05" w:rsidRPr="005F46D3">
        <w:rPr>
          <w:rFonts w:asciiTheme="minorHAnsi" w:hAnsiTheme="minorHAnsi" w:cstheme="minorHAnsi"/>
          <w:sz w:val="20"/>
          <w:lang w:eastAsia="cs-CZ"/>
        </w:rPr>
        <w:t>ch</w:t>
      </w:r>
      <w:r w:rsidRPr="005F46D3">
        <w:rPr>
          <w:rFonts w:asciiTheme="minorHAnsi" w:hAnsiTheme="minorHAnsi" w:cstheme="minorHAnsi"/>
          <w:sz w:val="20"/>
          <w:lang w:eastAsia="cs-CZ"/>
        </w:rPr>
        <w:t xml:space="preserve"> (PU)</w:t>
      </w:r>
      <w:r w:rsidR="00D35181" w:rsidRPr="005F46D3">
        <w:rPr>
          <w:rFonts w:asciiTheme="minorHAnsi" w:hAnsiTheme="minorHAnsi" w:cstheme="minorHAnsi"/>
          <w:sz w:val="20"/>
          <w:lang w:eastAsia="cs-CZ"/>
        </w:rPr>
        <w:t xml:space="preserve"> a dále </w:t>
      </w:r>
      <w:r w:rsidR="003D5E05" w:rsidRPr="005F46D3">
        <w:rPr>
          <w:rFonts w:asciiTheme="minorHAnsi" w:hAnsiTheme="minorHAnsi" w:cstheme="minorHAnsi"/>
          <w:sz w:val="20"/>
          <w:lang w:eastAsia="cs-CZ"/>
        </w:rPr>
        <w:t xml:space="preserve">ploch </w:t>
      </w:r>
      <w:r w:rsidR="00D35181" w:rsidRPr="005F46D3">
        <w:rPr>
          <w:rFonts w:asciiTheme="minorHAnsi" w:hAnsiTheme="minorHAnsi" w:cstheme="minorHAnsi"/>
          <w:sz w:val="20"/>
          <w:lang w:eastAsia="cs-CZ"/>
        </w:rPr>
        <w:t>občanského vybavení (</w:t>
      </w:r>
      <w:r w:rsidR="003D5E05" w:rsidRPr="005F46D3">
        <w:rPr>
          <w:rFonts w:asciiTheme="minorHAnsi" w:hAnsiTheme="minorHAnsi" w:cstheme="minorHAnsi"/>
          <w:sz w:val="20"/>
          <w:lang w:eastAsia="cs-CZ"/>
        </w:rPr>
        <w:t xml:space="preserve">OV, OS, </w:t>
      </w:r>
      <w:r w:rsidR="00D35181" w:rsidRPr="005F46D3">
        <w:rPr>
          <w:rFonts w:asciiTheme="minorHAnsi" w:hAnsiTheme="minorHAnsi" w:cstheme="minorHAnsi"/>
          <w:sz w:val="20"/>
          <w:lang w:eastAsia="cs-CZ"/>
        </w:rPr>
        <w:t>OH</w:t>
      </w:r>
      <w:r w:rsidR="003D5E05" w:rsidRPr="005F46D3">
        <w:rPr>
          <w:rFonts w:asciiTheme="minorHAnsi" w:hAnsiTheme="minorHAnsi" w:cstheme="minorHAnsi"/>
          <w:sz w:val="20"/>
          <w:lang w:eastAsia="cs-CZ"/>
        </w:rPr>
        <w:t>).</w:t>
      </w:r>
      <w:r w:rsidR="00AF5CD5">
        <w:rPr>
          <w:rFonts w:asciiTheme="minorHAnsi" w:hAnsiTheme="minorHAnsi" w:cstheme="minorHAnsi"/>
          <w:sz w:val="20"/>
          <w:lang w:eastAsia="cs-CZ"/>
        </w:rPr>
        <w:t xml:space="preserve"> </w:t>
      </w:r>
      <w:r w:rsidR="00AF5CD5" w:rsidRPr="00212517">
        <w:rPr>
          <w:rFonts w:asciiTheme="minorHAnsi" w:hAnsiTheme="minorHAnsi" w:cstheme="minorHAnsi"/>
          <w:sz w:val="20"/>
          <w:lang w:eastAsia="cs-CZ"/>
        </w:rPr>
        <w:t>Mezi doplňkové prvky patří uliční liniová zeleň a také soukromé zahrady u jednotlivých staveb.</w:t>
      </w:r>
    </w:p>
    <w:p w14:paraId="47CF2396" w14:textId="1ED9A5FD" w:rsidR="00BF2FC1" w:rsidRPr="005F46D3" w:rsidRDefault="00BF2FC1" w:rsidP="00BF2FC1">
      <w:pPr>
        <w:widowControl w:val="0"/>
        <w:numPr>
          <w:ilvl w:val="0"/>
          <w:numId w:val="13"/>
        </w:numPr>
        <w:suppressAutoHyphens w:val="0"/>
        <w:spacing w:before="120"/>
        <w:ind w:left="567" w:hanging="567"/>
        <w:jc w:val="both"/>
        <w:rPr>
          <w:rFonts w:asciiTheme="minorHAnsi" w:hAnsiTheme="minorHAnsi" w:cstheme="minorHAnsi"/>
          <w:sz w:val="20"/>
          <w:lang w:eastAsia="cs-CZ"/>
        </w:rPr>
      </w:pPr>
      <w:r w:rsidRPr="005F46D3">
        <w:rPr>
          <w:rFonts w:asciiTheme="minorHAnsi" w:hAnsiTheme="minorHAnsi" w:cstheme="minorHAnsi"/>
          <w:sz w:val="20"/>
          <w:lang w:eastAsia="cs-CZ"/>
        </w:rPr>
        <w:t>Při rozhodování o změnách v území a využívání území budou respektovány tyto zásady</w:t>
      </w:r>
      <w:r w:rsidR="006F6519" w:rsidRPr="005F46D3">
        <w:rPr>
          <w:rFonts w:asciiTheme="minorHAnsi" w:hAnsiTheme="minorHAnsi" w:cstheme="minorHAnsi"/>
          <w:sz w:val="20"/>
          <w:lang w:eastAsia="cs-CZ"/>
        </w:rPr>
        <w:t xml:space="preserve"> a podmínky</w:t>
      </w:r>
      <w:r w:rsidRPr="005F46D3">
        <w:rPr>
          <w:rFonts w:asciiTheme="minorHAnsi" w:hAnsiTheme="minorHAnsi" w:cstheme="minorHAnsi"/>
          <w:sz w:val="20"/>
          <w:lang w:eastAsia="cs-CZ"/>
        </w:rPr>
        <w:t>:</w:t>
      </w:r>
    </w:p>
    <w:p w14:paraId="70951ECF" w14:textId="77777777" w:rsidR="00BF2FC1" w:rsidRPr="005F46D3" w:rsidRDefault="00BF2FC1" w:rsidP="00942FA3">
      <w:pPr>
        <w:pStyle w:val="Odstavecseseznamem"/>
        <w:numPr>
          <w:ilvl w:val="0"/>
          <w:numId w:val="150"/>
        </w:numPr>
        <w:spacing w:after="240"/>
        <w:ind w:left="993" w:hanging="426"/>
        <w:contextualSpacing/>
        <w:jc w:val="both"/>
        <w:rPr>
          <w:rFonts w:asciiTheme="minorHAnsi" w:hAnsiTheme="minorHAnsi" w:cstheme="minorHAnsi"/>
          <w:sz w:val="20"/>
          <w:lang w:eastAsia="cs-CZ"/>
        </w:rPr>
      </w:pPr>
      <w:r w:rsidRPr="005F46D3">
        <w:rPr>
          <w:rFonts w:asciiTheme="minorHAnsi" w:hAnsiTheme="minorHAnsi" w:cstheme="minorHAnsi"/>
          <w:sz w:val="20"/>
          <w:lang w:eastAsia="cs-CZ"/>
        </w:rPr>
        <w:t>bude zajištěno vzájemné propojení stávajících prvků zelené infrastruktury,</w:t>
      </w:r>
    </w:p>
    <w:p w14:paraId="6126BF55" w14:textId="77777777" w:rsidR="00BF2FC1" w:rsidRPr="005F46D3" w:rsidRDefault="00BF2FC1" w:rsidP="00942FA3">
      <w:pPr>
        <w:pStyle w:val="Odstavecseseznamem"/>
        <w:numPr>
          <w:ilvl w:val="0"/>
          <w:numId w:val="150"/>
        </w:numPr>
        <w:spacing w:after="240"/>
        <w:ind w:left="993" w:hanging="426"/>
        <w:contextualSpacing/>
        <w:jc w:val="both"/>
        <w:rPr>
          <w:rFonts w:asciiTheme="minorHAnsi" w:hAnsiTheme="minorHAnsi" w:cstheme="minorHAnsi"/>
          <w:sz w:val="20"/>
          <w:lang w:eastAsia="cs-CZ"/>
        </w:rPr>
      </w:pPr>
      <w:r w:rsidRPr="005F46D3">
        <w:rPr>
          <w:rFonts w:asciiTheme="minorHAnsi" w:hAnsiTheme="minorHAnsi" w:cstheme="minorHAnsi"/>
          <w:sz w:val="20"/>
          <w:lang w:eastAsia="cs-CZ"/>
        </w:rPr>
        <w:t>budou minimalizovány střety s koridory a plochami dopravní a technické infrastruktury,</w:t>
      </w:r>
    </w:p>
    <w:p w14:paraId="343CE773" w14:textId="50A0BC6D" w:rsidR="006634B2" w:rsidRDefault="006634B2" w:rsidP="00942FA3">
      <w:pPr>
        <w:pStyle w:val="Odstavecseseznamem"/>
        <w:numPr>
          <w:ilvl w:val="0"/>
          <w:numId w:val="150"/>
        </w:numPr>
        <w:spacing w:after="240"/>
        <w:ind w:left="993" w:hanging="426"/>
        <w:contextualSpacing/>
        <w:jc w:val="both"/>
        <w:rPr>
          <w:rFonts w:asciiTheme="minorHAnsi" w:hAnsiTheme="minorHAnsi" w:cstheme="minorHAnsi"/>
          <w:sz w:val="20"/>
          <w:lang w:eastAsia="cs-CZ"/>
        </w:rPr>
      </w:pPr>
      <w:r w:rsidRPr="005F46D3">
        <w:rPr>
          <w:rFonts w:asciiTheme="minorHAnsi" w:hAnsiTheme="minorHAnsi" w:cstheme="minorHAnsi"/>
          <w:sz w:val="20"/>
          <w:lang w:eastAsia="cs-CZ"/>
        </w:rPr>
        <w:t xml:space="preserve">nosné a podpůrné prvky budou chráněny před veškerými zásahy, které by mohly vést k ohrožení či oslabení </w:t>
      </w:r>
      <w:r w:rsidR="00E11599">
        <w:rPr>
          <w:rFonts w:asciiTheme="minorHAnsi" w:hAnsiTheme="minorHAnsi" w:cstheme="minorHAnsi"/>
          <w:sz w:val="20"/>
          <w:lang w:eastAsia="cs-CZ"/>
        </w:rPr>
        <w:t xml:space="preserve">zejména </w:t>
      </w:r>
      <w:r w:rsidRPr="005F46D3">
        <w:rPr>
          <w:rFonts w:asciiTheme="minorHAnsi" w:hAnsiTheme="minorHAnsi" w:cstheme="minorHAnsi"/>
          <w:sz w:val="20"/>
          <w:lang w:eastAsia="cs-CZ"/>
        </w:rPr>
        <w:t xml:space="preserve">ekostabilizační funkce, minimalizována bude jejich fragmentace </w:t>
      </w:r>
      <w:r w:rsidRPr="00A91F48">
        <w:rPr>
          <w:rFonts w:asciiTheme="minorHAnsi" w:hAnsiTheme="minorHAnsi" w:cstheme="minorHAnsi"/>
          <w:sz w:val="20"/>
          <w:lang w:eastAsia="cs-CZ"/>
        </w:rPr>
        <w:t>a umísťování zástavby</w:t>
      </w:r>
      <w:r w:rsidR="00D225D3">
        <w:rPr>
          <w:rFonts w:asciiTheme="minorHAnsi" w:hAnsiTheme="minorHAnsi" w:cstheme="minorHAnsi"/>
          <w:sz w:val="20"/>
          <w:lang w:eastAsia="cs-CZ"/>
        </w:rPr>
        <w:t>,</w:t>
      </w:r>
    </w:p>
    <w:p w14:paraId="1FE152F8" w14:textId="7EFD89D5" w:rsidR="004907B3" w:rsidRPr="005F46D3" w:rsidRDefault="004907B3" w:rsidP="00942FA3">
      <w:pPr>
        <w:pStyle w:val="Odstavecseseznamem"/>
        <w:numPr>
          <w:ilvl w:val="0"/>
          <w:numId w:val="150"/>
        </w:numPr>
        <w:spacing w:after="240"/>
        <w:ind w:left="993" w:hanging="426"/>
        <w:contextualSpacing/>
        <w:jc w:val="both"/>
        <w:rPr>
          <w:rFonts w:asciiTheme="minorHAnsi" w:hAnsiTheme="minorHAnsi" w:cstheme="minorHAnsi"/>
          <w:sz w:val="20"/>
          <w:lang w:eastAsia="cs-CZ"/>
        </w:rPr>
      </w:pPr>
      <w:r>
        <w:rPr>
          <w:rFonts w:asciiTheme="minorHAnsi" w:hAnsiTheme="minorHAnsi" w:cstheme="minorHAnsi"/>
          <w:sz w:val="20"/>
          <w:lang w:eastAsia="cs-CZ"/>
        </w:rPr>
        <w:t>systém zelené infrastruktury bude doplňován také v zastavitelných plochách s ohledem na zajištění ekosystémových služeb v území (např. možnost retence, regulace klimatu, rekreace),</w:t>
      </w:r>
    </w:p>
    <w:p w14:paraId="269951D0" w14:textId="5F79AE39" w:rsidR="00BF2FC1" w:rsidRPr="005F46D3" w:rsidRDefault="00BF2FC1" w:rsidP="00942FA3">
      <w:pPr>
        <w:pStyle w:val="Odstavecseseznamem"/>
        <w:numPr>
          <w:ilvl w:val="0"/>
          <w:numId w:val="150"/>
        </w:numPr>
        <w:spacing w:after="240"/>
        <w:ind w:left="993" w:hanging="426"/>
        <w:contextualSpacing/>
        <w:jc w:val="both"/>
        <w:rPr>
          <w:rFonts w:asciiTheme="minorHAnsi" w:hAnsiTheme="minorHAnsi" w:cstheme="minorHAnsi"/>
          <w:sz w:val="20"/>
          <w:lang w:eastAsia="cs-CZ"/>
        </w:rPr>
      </w:pPr>
      <w:r w:rsidRPr="005F46D3">
        <w:rPr>
          <w:rFonts w:asciiTheme="minorHAnsi" w:hAnsiTheme="minorHAnsi" w:cstheme="minorHAnsi"/>
          <w:sz w:val="20"/>
          <w:lang w:eastAsia="cs-CZ"/>
        </w:rPr>
        <w:t xml:space="preserve">v území </w:t>
      </w:r>
      <w:r w:rsidR="003D068E" w:rsidRPr="005F46D3">
        <w:rPr>
          <w:rFonts w:asciiTheme="minorHAnsi" w:hAnsiTheme="minorHAnsi" w:cstheme="minorHAnsi"/>
          <w:sz w:val="20"/>
          <w:lang w:eastAsia="cs-CZ"/>
        </w:rPr>
        <w:t>budou</w:t>
      </w:r>
      <w:r w:rsidRPr="005F46D3">
        <w:rPr>
          <w:rFonts w:asciiTheme="minorHAnsi" w:hAnsiTheme="minorHAnsi" w:cstheme="minorHAnsi"/>
          <w:sz w:val="20"/>
          <w:lang w:eastAsia="cs-CZ"/>
        </w:rPr>
        <w:t xml:space="preserve"> podporovány činnosti, které přispívají k ochraně území před erozí</w:t>
      </w:r>
      <w:r w:rsidR="003D068E" w:rsidRPr="005F46D3">
        <w:rPr>
          <w:rFonts w:asciiTheme="minorHAnsi" w:hAnsiTheme="minorHAnsi" w:cstheme="minorHAnsi"/>
          <w:sz w:val="20"/>
          <w:lang w:eastAsia="cs-CZ"/>
        </w:rPr>
        <w:t xml:space="preserve"> a</w:t>
      </w:r>
      <w:r w:rsidRPr="005F46D3">
        <w:rPr>
          <w:rFonts w:asciiTheme="minorHAnsi" w:hAnsiTheme="minorHAnsi" w:cstheme="minorHAnsi"/>
          <w:sz w:val="20"/>
          <w:lang w:eastAsia="cs-CZ"/>
        </w:rPr>
        <w:t xml:space="preserve"> </w:t>
      </w:r>
      <w:r w:rsidR="003D068E" w:rsidRPr="005F46D3">
        <w:rPr>
          <w:rFonts w:asciiTheme="minorHAnsi" w:hAnsiTheme="minorHAnsi" w:cstheme="minorHAnsi"/>
          <w:sz w:val="20"/>
          <w:lang w:eastAsia="cs-CZ"/>
        </w:rPr>
        <w:t xml:space="preserve">k regulaci záplav, </w:t>
      </w:r>
      <w:r w:rsidRPr="005F46D3">
        <w:rPr>
          <w:rFonts w:asciiTheme="minorHAnsi" w:hAnsiTheme="minorHAnsi" w:cstheme="minorHAnsi"/>
          <w:sz w:val="20"/>
          <w:lang w:eastAsia="cs-CZ"/>
        </w:rPr>
        <w:t xml:space="preserve">ke zvýšení kvality </w:t>
      </w:r>
      <w:r w:rsidR="006F6519" w:rsidRPr="005F46D3">
        <w:rPr>
          <w:rFonts w:asciiTheme="minorHAnsi" w:hAnsiTheme="minorHAnsi" w:cstheme="minorHAnsi"/>
          <w:sz w:val="20"/>
          <w:lang w:eastAsia="cs-CZ"/>
        </w:rPr>
        <w:t xml:space="preserve">vody a </w:t>
      </w:r>
      <w:r w:rsidRPr="005F46D3">
        <w:rPr>
          <w:rFonts w:asciiTheme="minorHAnsi" w:hAnsiTheme="minorHAnsi" w:cstheme="minorHAnsi"/>
          <w:sz w:val="20"/>
          <w:lang w:eastAsia="cs-CZ"/>
        </w:rPr>
        <w:t>ovzduší, k regulaci mikroklimatu</w:t>
      </w:r>
      <w:r w:rsidR="003D068E" w:rsidRPr="005F46D3">
        <w:rPr>
          <w:rFonts w:asciiTheme="minorHAnsi" w:hAnsiTheme="minorHAnsi" w:cstheme="minorHAnsi"/>
          <w:sz w:val="20"/>
          <w:lang w:eastAsia="cs-CZ"/>
        </w:rPr>
        <w:t xml:space="preserve"> </w:t>
      </w:r>
      <w:r w:rsidR="009A5998">
        <w:rPr>
          <w:rFonts w:asciiTheme="minorHAnsi" w:hAnsiTheme="minorHAnsi" w:cstheme="minorHAnsi"/>
          <w:sz w:val="20"/>
          <w:lang w:eastAsia="cs-CZ"/>
        </w:rPr>
        <w:t xml:space="preserve">a podpoře přirozeného vodního režimu </w:t>
      </w:r>
      <w:r w:rsidR="003D068E" w:rsidRPr="005F46D3">
        <w:rPr>
          <w:rFonts w:asciiTheme="minorHAnsi" w:hAnsiTheme="minorHAnsi" w:cstheme="minorHAnsi"/>
          <w:sz w:val="20"/>
          <w:lang w:eastAsia="cs-CZ"/>
        </w:rPr>
        <w:t>apod</w:t>
      </w:r>
      <w:r w:rsidRPr="005F46D3">
        <w:rPr>
          <w:rFonts w:asciiTheme="minorHAnsi" w:hAnsiTheme="minorHAnsi" w:cstheme="minorHAnsi"/>
          <w:sz w:val="20"/>
          <w:lang w:eastAsia="cs-CZ"/>
        </w:rPr>
        <w:t xml:space="preserve">.  </w:t>
      </w:r>
    </w:p>
    <w:p w14:paraId="7D3E25EE" w14:textId="77777777" w:rsidR="00B1376D" w:rsidRPr="00F7213C" w:rsidRDefault="00B1376D" w:rsidP="00D222B8">
      <w:pPr>
        <w:pStyle w:val="Nadpis2"/>
      </w:pPr>
      <w:bookmarkStart w:id="62" w:name="_toc1420"/>
      <w:bookmarkStart w:id="63" w:name="_Toc240690602"/>
      <w:bookmarkStart w:id="64" w:name="_Toc236979775"/>
      <w:bookmarkEnd w:id="62"/>
      <w:r w:rsidRPr="00F7213C">
        <w:t>OBČANSKÉ VYBAVENÍ</w:t>
      </w:r>
      <w:bookmarkEnd w:id="63"/>
      <w:bookmarkEnd w:id="64"/>
      <w:r w:rsidRPr="00F7213C">
        <w:t xml:space="preserve"> </w:t>
      </w:r>
    </w:p>
    <w:p w14:paraId="54422627" w14:textId="10B3782F" w:rsidR="00B1376D" w:rsidRPr="005F46D3"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5F46D3">
        <w:rPr>
          <w:rFonts w:ascii="Calibri" w:hAnsi="Calibri" w:cs="Arial"/>
          <w:snapToGrid w:val="0"/>
          <w:sz w:val="20"/>
        </w:rPr>
        <w:t>Při rozhodování o změnách v území a při využívání území budou respektovány</w:t>
      </w:r>
      <w:r w:rsidR="00C1195B" w:rsidRPr="005F46D3">
        <w:rPr>
          <w:rFonts w:ascii="Calibri" w:hAnsi="Calibri" w:cs="Arial"/>
          <w:snapToGrid w:val="0"/>
          <w:sz w:val="20"/>
        </w:rPr>
        <w:t xml:space="preserve"> tyto</w:t>
      </w:r>
      <w:r w:rsidRPr="005F46D3">
        <w:rPr>
          <w:rFonts w:ascii="Calibri" w:hAnsi="Calibri" w:cs="Arial"/>
          <w:snapToGrid w:val="0"/>
          <w:sz w:val="20"/>
        </w:rPr>
        <w:t xml:space="preserve"> zásady:</w:t>
      </w:r>
    </w:p>
    <w:p w14:paraId="08BE8867" w14:textId="0B834679" w:rsidR="00B1376D" w:rsidRPr="005F46D3" w:rsidRDefault="00B1376D" w:rsidP="008E750F">
      <w:pPr>
        <w:pStyle w:val="Zkladntext"/>
        <w:numPr>
          <w:ilvl w:val="0"/>
          <w:numId w:val="21"/>
        </w:numPr>
        <w:tabs>
          <w:tab w:val="clear" w:pos="720"/>
          <w:tab w:val="num" w:pos="1134"/>
        </w:tabs>
        <w:spacing w:after="0"/>
        <w:ind w:left="1134" w:hanging="567"/>
        <w:rPr>
          <w:rFonts w:ascii="Calibri" w:hAnsi="Calibri"/>
          <w:sz w:val="20"/>
          <w:szCs w:val="20"/>
        </w:rPr>
      </w:pPr>
      <w:r w:rsidRPr="005F46D3">
        <w:rPr>
          <w:rFonts w:ascii="Calibri" w:hAnsi="Calibri"/>
          <w:sz w:val="20"/>
          <w:szCs w:val="20"/>
        </w:rPr>
        <w:t>Respektován</w:t>
      </w:r>
      <w:r w:rsidR="006C0625" w:rsidRPr="005F46D3">
        <w:rPr>
          <w:rFonts w:ascii="Calibri" w:hAnsi="Calibri"/>
          <w:sz w:val="20"/>
          <w:szCs w:val="20"/>
        </w:rPr>
        <w:t>y</w:t>
      </w:r>
      <w:r w:rsidRPr="005F46D3">
        <w:rPr>
          <w:rFonts w:ascii="Calibri" w:hAnsi="Calibri"/>
          <w:sz w:val="20"/>
          <w:szCs w:val="20"/>
        </w:rPr>
        <w:t xml:space="preserve"> budou stávající </w:t>
      </w:r>
      <w:r w:rsidR="00AD39DD" w:rsidRPr="005F46D3">
        <w:rPr>
          <w:rFonts w:ascii="Calibri" w:hAnsi="Calibri"/>
          <w:sz w:val="20"/>
          <w:szCs w:val="20"/>
        </w:rPr>
        <w:t>stavby, areály</w:t>
      </w:r>
      <w:r w:rsidRPr="005F46D3">
        <w:rPr>
          <w:rFonts w:ascii="Calibri" w:hAnsi="Calibri"/>
          <w:sz w:val="20"/>
          <w:szCs w:val="20"/>
        </w:rPr>
        <w:t xml:space="preserve"> </w:t>
      </w:r>
      <w:r w:rsidR="006C0625" w:rsidRPr="005F46D3">
        <w:rPr>
          <w:rFonts w:ascii="Calibri" w:hAnsi="Calibri"/>
          <w:sz w:val="20"/>
          <w:szCs w:val="20"/>
        </w:rPr>
        <w:t xml:space="preserve">i integrovaná zařízení </w:t>
      </w:r>
      <w:r w:rsidRPr="005F46D3">
        <w:rPr>
          <w:rFonts w:ascii="Calibri" w:hAnsi="Calibri"/>
          <w:sz w:val="20"/>
          <w:szCs w:val="20"/>
        </w:rPr>
        <w:t xml:space="preserve">občanského vybavení v řešeném území. </w:t>
      </w:r>
    </w:p>
    <w:p w14:paraId="10838FEB" w14:textId="3E46789D" w:rsidR="00B1376D" w:rsidRPr="005F46D3" w:rsidRDefault="00B1376D" w:rsidP="00BD291E">
      <w:pPr>
        <w:pStyle w:val="Zkladntext"/>
        <w:numPr>
          <w:ilvl w:val="0"/>
          <w:numId w:val="21"/>
        </w:numPr>
        <w:tabs>
          <w:tab w:val="clear" w:pos="720"/>
          <w:tab w:val="num" w:pos="1134"/>
        </w:tabs>
        <w:ind w:left="1134" w:hanging="567"/>
        <w:rPr>
          <w:rFonts w:ascii="Calibri" w:hAnsi="Calibri"/>
          <w:sz w:val="20"/>
          <w:szCs w:val="20"/>
        </w:rPr>
      </w:pPr>
      <w:r w:rsidRPr="005F46D3">
        <w:rPr>
          <w:rFonts w:ascii="Calibri" w:hAnsi="Calibri"/>
          <w:sz w:val="20"/>
          <w:szCs w:val="20"/>
        </w:rPr>
        <w:t>Respektovány budou plochy územním plánem vymezené jako ploch</w:t>
      </w:r>
      <w:r w:rsidR="00521D74" w:rsidRPr="005F46D3">
        <w:rPr>
          <w:rFonts w:ascii="Calibri" w:hAnsi="Calibri"/>
          <w:sz w:val="20"/>
          <w:szCs w:val="20"/>
        </w:rPr>
        <w:t>a</w:t>
      </w:r>
      <w:r w:rsidRPr="005F46D3">
        <w:rPr>
          <w:rFonts w:ascii="Calibri" w:hAnsi="Calibri"/>
          <w:sz w:val="20"/>
          <w:szCs w:val="20"/>
        </w:rPr>
        <w:t xml:space="preserve"> s rozdílným způsobem využití vč. stanovených podmínek využití:</w:t>
      </w:r>
    </w:p>
    <w:p w14:paraId="2234DC33" w14:textId="60A222CA" w:rsidR="00B1376D" w:rsidRPr="005F46D3" w:rsidRDefault="00B1376D" w:rsidP="004066FF">
      <w:pPr>
        <w:pStyle w:val="Zkladntext"/>
        <w:numPr>
          <w:ilvl w:val="0"/>
          <w:numId w:val="10"/>
        </w:numPr>
        <w:tabs>
          <w:tab w:val="left" w:pos="709"/>
        </w:tabs>
        <w:spacing w:after="0"/>
        <w:ind w:left="1570" w:hanging="357"/>
        <w:rPr>
          <w:rFonts w:ascii="Calibri" w:hAnsi="Calibri"/>
          <w:sz w:val="20"/>
          <w:szCs w:val="20"/>
        </w:rPr>
      </w:pPr>
      <w:r w:rsidRPr="005F46D3">
        <w:rPr>
          <w:rFonts w:ascii="Calibri" w:hAnsi="Calibri"/>
          <w:sz w:val="20"/>
          <w:szCs w:val="20"/>
        </w:rPr>
        <w:t xml:space="preserve">občanské vybavení veřejné </w:t>
      </w:r>
      <w:r w:rsidR="006C0625" w:rsidRPr="005F46D3">
        <w:rPr>
          <w:rFonts w:ascii="Calibri" w:hAnsi="Calibri"/>
          <w:sz w:val="20"/>
          <w:szCs w:val="20"/>
        </w:rPr>
        <w:t>/</w:t>
      </w:r>
      <w:r w:rsidRPr="005F46D3">
        <w:rPr>
          <w:rFonts w:ascii="Calibri" w:hAnsi="Calibri"/>
          <w:sz w:val="20"/>
          <w:szCs w:val="20"/>
        </w:rPr>
        <w:t>OV</w:t>
      </w:r>
      <w:r w:rsidR="006C0625" w:rsidRPr="005F46D3">
        <w:rPr>
          <w:rFonts w:ascii="Calibri" w:hAnsi="Calibri"/>
          <w:sz w:val="20"/>
          <w:szCs w:val="20"/>
        </w:rPr>
        <w:t>/</w:t>
      </w:r>
    </w:p>
    <w:p w14:paraId="0BD33462" w14:textId="67679D29" w:rsidR="00B1376D" w:rsidRDefault="00B1376D" w:rsidP="00F7213C">
      <w:pPr>
        <w:pStyle w:val="Zkladntext"/>
        <w:numPr>
          <w:ilvl w:val="0"/>
          <w:numId w:val="10"/>
        </w:numPr>
        <w:tabs>
          <w:tab w:val="left" w:pos="709"/>
        </w:tabs>
        <w:spacing w:after="0"/>
        <w:ind w:left="1570" w:hanging="357"/>
        <w:rPr>
          <w:rFonts w:ascii="Calibri" w:hAnsi="Calibri"/>
          <w:sz w:val="20"/>
          <w:szCs w:val="20"/>
        </w:rPr>
      </w:pPr>
      <w:r w:rsidRPr="005F46D3">
        <w:rPr>
          <w:rFonts w:ascii="Calibri" w:hAnsi="Calibri"/>
          <w:sz w:val="20"/>
          <w:szCs w:val="20"/>
        </w:rPr>
        <w:t>občanské vybavení sport</w:t>
      </w:r>
      <w:r w:rsidR="00741A13">
        <w:rPr>
          <w:rFonts w:ascii="Calibri" w:hAnsi="Calibri"/>
          <w:sz w:val="20"/>
          <w:szCs w:val="20"/>
        </w:rPr>
        <w:t>u</w:t>
      </w:r>
      <w:r w:rsidRPr="005F46D3">
        <w:rPr>
          <w:rFonts w:ascii="Calibri" w:hAnsi="Calibri"/>
          <w:sz w:val="20"/>
          <w:szCs w:val="20"/>
        </w:rPr>
        <w:t xml:space="preserve"> </w:t>
      </w:r>
      <w:r w:rsidR="006C0625" w:rsidRPr="005F46D3">
        <w:rPr>
          <w:rFonts w:ascii="Calibri" w:hAnsi="Calibri"/>
          <w:sz w:val="20"/>
          <w:szCs w:val="20"/>
        </w:rPr>
        <w:t>/</w:t>
      </w:r>
      <w:r w:rsidRPr="005F46D3">
        <w:rPr>
          <w:rFonts w:ascii="Calibri" w:hAnsi="Calibri"/>
          <w:sz w:val="20"/>
          <w:szCs w:val="20"/>
        </w:rPr>
        <w:t>OS</w:t>
      </w:r>
      <w:r w:rsidR="006C0625" w:rsidRPr="005F46D3">
        <w:rPr>
          <w:rFonts w:ascii="Calibri" w:hAnsi="Calibri"/>
          <w:sz w:val="20"/>
          <w:szCs w:val="20"/>
        </w:rPr>
        <w:t>/</w:t>
      </w:r>
    </w:p>
    <w:p w14:paraId="65276CD3" w14:textId="462B1C4E" w:rsidR="00155D34" w:rsidRPr="005F46D3" w:rsidRDefault="00155D34" w:rsidP="00155D34">
      <w:pPr>
        <w:pStyle w:val="Zkladntext"/>
        <w:numPr>
          <w:ilvl w:val="0"/>
          <w:numId w:val="10"/>
        </w:numPr>
        <w:tabs>
          <w:tab w:val="left" w:pos="709"/>
        </w:tabs>
        <w:spacing w:after="0"/>
        <w:ind w:left="1570" w:hanging="357"/>
        <w:rPr>
          <w:rFonts w:ascii="Calibri" w:hAnsi="Calibri"/>
          <w:sz w:val="20"/>
          <w:szCs w:val="20"/>
        </w:rPr>
      </w:pPr>
      <w:r w:rsidRPr="005F46D3">
        <w:rPr>
          <w:rFonts w:ascii="Calibri" w:hAnsi="Calibri"/>
          <w:sz w:val="20"/>
          <w:szCs w:val="20"/>
        </w:rPr>
        <w:t xml:space="preserve">občanské vybavení </w:t>
      </w:r>
      <w:r>
        <w:rPr>
          <w:rFonts w:ascii="Calibri" w:hAnsi="Calibri"/>
          <w:sz w:val="20"/>
          <w:szCs w:val="20"/>
        </w:rPr>
        <w:t>lázeňské</w:t>
      </w:r>
      <w:r w:rsidRPr="005F46D3">
        <w:rPr>
          <w:rFonts w:ascii="Calibri" w:hAnsi="Calibri"/>
          <w:sz w:val="20"/>
          <w:szCs w:val="20"/>
        </w:rPr>
        <w:t xml:space="preserve"> /O</w:t>
      </w:r>
      <w:r>
        <w:rPr>
          <w:rFonts w:ascii="Calibri" w:hAnsi="Calibri"/>
          <w:sz w:val="20"/>
          <w:szCs w:val="20"/>
        </w:rPr>
        <w:t>L</w:t>
      </w:r>
      <w:r w:rsidRPr="005F46D3">
        <w:rPr>
          <w:rFonts w:ascii="Calibri" w:hAnsi="Calibri"/>
          <w:sz w:val="20"/>
          <w:szCs w:val="20"/>
        </w:rPr>
        <w:t>/</w:t>
      </w:r>
    </w:p>
    <w:p w14:paraId="408D39BE" w14:textId="1936B8BC" w:rsidR="00B1376D" w:rsidRPr="005F46D3" w:rsidRDefault="00B1376D" w:rsidP="004066FF">
      <w:pPr>
        <w:pStyle w:val="Zkladntext"/>
        <w:numPr>
          <w:ilvl w:val="0"/>
          <w:numId w:val="10"/>
        </w:numPr>
        <w:tabs>
          <w:tab w:val="left" w:pos="709"/>
        </w:tabs>
        <w:spacing w:after="0"/>
        <w:ind w:left="1570" w:hanging="357"/>
        <w:rPr>
          <w:rFonts w:ascii="Calibri" w:hAnsi="Calibri"/>
          <w:sz w:val="20"/>
          <w:szCs w:val="20"/>
        </w:rPr>
      </w:pPr>
      <w:r w:rsidRPr="005F46D3">
        <w:rPr>
          <w:rFonts w:ascii="Calibri" w:hAnsi="Calibri"/>
          <w:sz w:val="20"/>
          <w:szCs w:val="20"/>
        </w:rPr>
        <w:t>občanské vybavení hřbitov</w:t>
      </w:r>
      <w:r w:rsidR="00741A13">
        <w:rPr>
          <w:rFonts w:ascii="Calibri" w:hAnsi="Calibri"/>
          <w:sz w:val="20"/>
          <w:szCs w:val="20"/>
        </w:rPr>
        <w:t>ů</w:t>
      </w:r>
      <w:r w:rsidRPr="005F46D3">
        <w:rPr>
          <w:rFonts w:ascii="Calibri" w:hAnsi="Calibri"/>
          <w:sz w:val="20"/>
          <w:szCs w:val="20"/>
        </w:rPr>
        <w:t xml:space="preserve"> </w:t>
      </w:r>
      <w:r w:rsidR="006C0625" w:rsidRPr="005F46D3">
        <w:rPr>
          <w:rFonts w:ascii="Calibri" w:hAnsi="Calibri"/>
          <w:sz w:val="20"/>
          <w:szCs w:val="20"/>
        </w:rPr>
        <w:t>/</w:t>
      </w:r>
      <w:r w:rsidRPr="005F46D3">
        <w:rPr>
          <w:rFonts w:ascii="Calibri" w:hAnsi="Calibri"/>
          <w:sz w:val="20"/>
          <w:szCs w:val="20"/>
        </w:rPr>
        <w:t>OH</w:t>
      </w:r>
      <w:r w:rsidR="006C0625" w:rsidRPr="005F46D3">
        <w:rPr>
          <w:rFonts w:ascii="Calibri" w:hAnsi="Calibri"/>
          <w:sz w:val="20"/>
          <w:szCs w:val="20"/>
        </w:rPr>
        <w:t>/</w:t>
      </w:r>
    </w:p>
    <w:p w14:paraId="04ECFE76" w14:textId="2F7237D1" w:rsidR="00B1376D" w:rsidRDefault="00B1376D" w:rsidP="008E750F">
      <w:pPr>
        <w:pStyle w:val="Zkladntext"/>
        <w:numPr>
          <w:ilvl w:val="0"/>
          <w:numId w:val="21"/>
        </w:numPr>
        <w:tabs>
          <w:tab w:val="clear" w:pos="720"/>
          <w:tab w:val="num" w:pos="1134"/>
        </w:tabs>
        <w:spacing w:after="0"/>
        <w:ind w:left="1134" w:hanging="567"/>
        <w:rPr>
          <w:rFonts w:ascii="Calibri" w:hAnsi="Calibri"/>
          <w:sz w:val="20"/>
          <w:szCs w:val="20"/>
        </w:rPr>
      </w:pPr>
      <w:r w:rsidRPr="005F46D3">
        <w:rPr>
          <w:rFonts w:ascii="Calibri" w:hAnsi="Calibri"/>
          <w:sz w:val="20"/>
          <w:szCs w:val="20"/>
        </w:rPr>
        <w:t xml:space="preserve">Zařízení </w:t>
      </w:r>
      <w:r w:rsidR="0068531F">
        <w:rPr>
          <w:rFonts w:ascii="Calibri" w:hAnsi="Calibri"/>
          <w:sz w:val="20"/>
          <w:szCs w:val="20"/>
        </w:rPr>
        <w:t xml:space="preserve">a případně stavby </w:t>
      </w:r>
      <w:r w:rsidRPr="005F46D3">
        <w:rPr>
          <w:rFonts w:ascii="Calibri" w:hAnsi="Calibri"/>
          <w:sz w:val="20"/>
          <w:szCs w:val="20"/>
        </w:rPr>
        <w:t xml:space="preserve">občanského vybavení bez negativních vlivů (na životní prostředí a pohodu bydlení) na okolí jsou přípustná </w:t>
      </w:r>
      <w:r w:rsidR="00AD39DD" w:rsidRPr="005F46D3">
        <w:rPr>
          <w:rFonts w:ascii="Calibri" w:hAnsi="Calibri"/>
          <w:sz w:val="20"/>
          <w:szCs w:val="20"/>
        </w:rPr>
        <w:t xml:space="preserve">mj. </w:t>
      </w:r>
      <w:r w:rsidRPr="005F46D3">
        <w:rPr>
          <w:rFonts w:ascii="Calibri" w:hAnsi="Calibri"/>
          <w:sz w:val="20"/>
          <w:szCs w:val="20"/>
        </w:rPr>
        <w:t>i v plochách bydlení</w:t>
      </w:r>
      <w:r w:rsidR="00C1195B" w:rsidRPr="005F46D3">
        <w:rPr>
          <w:rFonts w:ascii="Calibri" w:hAnsi="Calibri"/>
          <w:sz w:val="20"/>
          <w:szCs w:val="20"/>
        </w:rPr>
        <w:t xml:space="preserve"> a v plochách smíšených obytných</w:t>
      </w:r>
      <w:r w:rsidRPr="005F46D3">
        <w:rPr>
          <w:rFonts w:ascii="Calibri" w:hAnsi="Calibri"/>
          <w:sz w:val="20"/>
          <w:szCs w:val="20"/>
        </w:rPr>
        <w:t xml:space="preserve">. Umístění takového zařízení </w:t>
      </w:r>
      <w:r w:rsidR="0068531F">
        <w:rPr>
          <w:rFonts w:ascii="Calibri" w:hAnsi="Calibri"/>
          <w:sz w:val="20"/>
          <w:szCs w:val="20"/>
        </w:rPr>
        <w:t xml:space="preserve">nebo stavby </w:t>
      </w:r>
      <w:r w:rsidR="00E44352" w:rsidRPr="005F46D3">
        <w:rPr>
          <w:rFonts w:ascii="Calibri" w:hAnsi="Calibri"/>
          <w:sz w:val="20"/>
          <w:szCs w:val="20"/>
        </w:rPr>
        <w:t xml:space="preserve">občanského vybavení </w:t>
      </w:r>
      <w:r w:rsidRPr="005F46D3">
        <w:rPr>
          <w:rFonts w:ascii="Calibri" w:hAnsi="Calibri"/>
          <w:sz w:val="20"/>
          <w:szCs w:val="20"/>
        </w:rPr>
        <w:t xml:space="preserve">bude vždy posuzováno s ohledem na lokální podmínky – prostorové, nároky na dopravní obsluhu, případné negativní dopady provozované činnosti – tak, aby nedošlo k negativnímu ovlivnění životního prostředí a pohody bydlení na sousedních a nejbližších plochách bydlení. </w:t>
      </w:r>
    </w:p>
    <w:p w14:paraId="03199FA5" w14:textId="747B79BC" w:rsidR="001134B8" w:rsidRDefault="001134B8" w:rsidP="008E750F">
      <w:pPr>
        <w:pStyle w:val="Zkladntext"/>
        <w:numPr>
          <w:ilvl w:val="0"/>
          <w:numId w:val="21"/>
        </w:numPr>
        <w:tabs>
          <w:tab w:val="clear" w:pos="720"/>
          <w:tab w:val="num" w:pos="1134"/>
        </w:tabs>
        <w:spacing w:after="0"/>
        <w:ind w:left="1134" w:hanging="567"/>
        <w:rPr>
          <w:rFonts w:ascii="Calibri" w:hAnsi="Calibri"/>
          <w:sz w:val="20"/>
          <w:szCs w:val="20"/>
        </w:rPr>
      </w:pPr>
      <w:r>
        <w:rPr>
          <w:rFonts w:ascii="Calibri" w:hAnsi="Calibri"/>
          <w:sz w:val="20"/>
          <w:szCs w:val="20"/>
        </w:rPr>
        <w:t>Při rozhodování o změnách budou respektovány územním plánem navržené plochy pro nové záměry:</w:t>
      </w:r>
    </w:p>
    <w:p w14:paraId="6EB9A15E" w14:textId="133121DB" w:rsidR="001134B8" w:rsidRDefault="001134B8" w:rsidP="00942FA3">
      <w:pPr>
        <w:pStyle w:val="Zkladntext"/>
        <w:numPr>
          <w:ilvl w:val="1"/>
          <w:numId w:val="153"/>
        </w:numPr>
        <w:tabs>
          <w:tab w:val="left" w:pos="1134"/>
        </w:tabs>
        <w:spacing w:after="0"/>
        <w:rPr>
          <w:rFonts w:ascii="Calibri" w:hAnsi="Calibri"/>
          <w:sz w:val="20"/>
          <w:szCs w:val="20"/>
        </w:rPr>
      </w:pPr>
      <w:r>
        <w:rPr>
          <w:rFonts w:ascii="Calibri" w:hAnsi="Calibri"/>
          <w:sz w:val="20"/>
          <w:szCs w:val="20"/>
        </w:rPr>
        <w:t>Pro plochu s RZV – občanské vybavení sportu:</w:t>
      </w:r>
    </w:p>
    <w:p w14:paraId="78774469" w14:textId="0136D2A5" w:rsidR="001134B8" w:rsidRDefault="0031662A" w:rsidP="00942FA3">
      <w:pPr>
        <w:pStyle w:val="Zkladntext"/>
        <w:numPr>
          <w:ilvl w:val="0"/>
          <w:numId w:val="151"/>
        </w:numPr>
        <w:tabs>
          <w:tab w:val="clear" w:pos="720"/>
          <w:tab w:val="left" w:pos="1134"/>
        </w:tabs>
        <w:spacing w:after="0"/>
        <w:ind w:left="1843" w:hanging="142"/>
        <w:rPr>
          <w:rFonts w:ascii="Calibri" w:hAnsi="Calibri"/>
          <w:sz w:val="20"/>
          <w:szCs w:val="20"/>
        </w:rPr>
      </w:pPr>
      <w:r>
        <w:rPr>
          <w:rFonts w:ascii="Calibri" w:hAnsi="Calibri"/>
          <w:sz w:val="20"/>
          <w:szCs w:val="20"/>
        </w:rPr>
        <w:t>zastavitelná</w:t>
      </w:r>
      <w:r w:rsidR="001134B8">
        <w:rPr>
          <w:rFonts w:ascii="Calibri" w:hAnsi="Calibri"/>
          <w:sz w:val="20"/>
          <w:szCs w:val="20"/>
        </w:rPr>
        <w:t xml:space="preserve"> plocha </w:t>
      </w:r>
      <w:r w:rsidR="001134B8" w:rsidRPr="001134B8">
        <w:rPr>
          <w:rFonts w:ascii="Calibri" w:hAnsi="Calibri"/>
          <w:b/>
          <w:bCs/>
          <w:sz w:val="20"/>
          <w:szCs w:val="20"/>
        </w:rPr>
        <w:t>Z.12</w:t>
      </w:r>
      <w:r w:rsidR="001134B8">
        <w:rPr>
          <w:rFonts w:ascii="Calibri" w:hAnsi="Calibri"/>
          <w:sz w:val="20"/>
          <w:szCs w:val="20"/>
        </w:rPr>
        <w:t xml:space="preserve"> – pro rozšíření sportovního areálu na severovýchodě sídla</w:t>
      </w:r>
    </w:p>
    <w:p w14:paraId="4BD3C9C5" w14:textId="59ED9378" w:rsidR="001134B8" w:rsidRDefault="001134B8" w:rsidP="00942FA3">
      <w:pPr>
        <w:pStyle w:val="Zkladntext"/>
        <w:numPr>
          <w:ilvl w:val="1"/>
          <w:numId w:val="153"/>
        </w:numPr>
        <w:tabs>
          <w:tab w:val="left" w:pos="1134"/>
        </w:tabs>
        <w:spacing w:after="0"/>
        <w:rPr>
          <w:rFonts w:ascii="Calibri" w:hAnsi="Calibri"/>
          <w:sz w:val="20"/>
          <w:szCs w:val="20"/>
        </w:rPr>
      </w:pPr>
      <w:r>
        <w:rPr>
          <w:rFonts w:ascii="Calibri" w:hAnsi="Calibri"/>
          <w:sz w:val="20"/>
          <w:szCs w:val="20"/>
        </w:rPr>
        <w:t>Pro plochu s RZV občanské vybavení hřbitovů:</w:t>
      </w:r>
    </w:p>
    <w:p w14:paraId="521A892E" w14:textId="085C23C2" w:rsidR="00B1376D" w:rsidRPr="00D222B8" w:rsidRDefault="0031662A" w:rsidP="00942FA3">
      <w:pPr>
        <w:pStyle w:val="Zkladntext"/>
        <w:numPr>
          <w:ilvl w:val="0"/>
          <w:numId w:val="151"/>
        </w:numPr>
        <w:tabs>
          <w:tab w:val="clear" w:pos="720"/>
          <w:tab w:val="left" w:pos="1134"/>
        </w:tabs>
        <w:spacing w:after="0"/>
        <w:ind w:left="1843" w:hanging="142"/>
        <w:rPr>
          <w:rFonts w:ascii="Calibri" w:hAnsi="Calibri"/>
          <w:sz w:val="20"/>
          <w:szCs w:val="20"/>
        </w:rPr>
      </w:pPr>
      <w:r>
        <w:rPr>
          <w:rFonts w:ascii="Calibri" w:hAnsi="Calibri"/>
          <w:sz w:val="20"/>
          <w:szCs w:val="20"/>
        </w:rPr>
        <w:t>zastavitelná</w:t>
      </w:r>
      <w:r w:rsidR="001134B8">
        <w:rPr>
          <w:rFonts w:ascii="Calibri" w:hAnsi="Calibri"/>
          <w:sz w:val="20"/>
          <w:szCs w:val="20"/>
        </w:rPr>
        <w:t xml:space="preserve"> plocha </w:t>
      </w:r>
      <w:r w:rsidR="001134B8" w:rsidRPr="001134B8">
        <w:rPr>
          <w:rFonts w:ascii="Calibri" w:hAnsi="Calibri"/>
          <w:b/>
          <w:bCs/>
          <w:sz w:val="20"/>
          <w:szCs w:val="20"/>
        </w:rPr>
        <w:t>Z.07</w:t>
      </w:r>
      <w:r w:rsidR="001134B8">
        <w:rPr>
          <w:rFonts w:ascii="Calibri" w:hAnsi="Calibri"/>
          <w:sz w:val="20"/>
          <w:szCs w:val="20"/>
        </w:rPr>
        <w:t xml:space="preserve"> - pro rozšíření hřbitova jižně od železnice</w:t>
      </w:r>
      <w:r w:rsidR="006319B6">
        <w:rPr>
          <w:rFonts w:ascii="Calibri" w:hAnsi="Calibri"/>
          <w:sz w:val="20"/>
          <w:szCs w:val="20"/>
        </w:rPr>
        <w:t>, v návaznosti na stávající hřbitov.</w:t>
      </w:r>
    </w:p>
    <w:p w14:paraId="24A1E837" w14:textId="77777777" w:rsidR="00B1376D" w:rsidRPr="00D34FD3" w:rsidRDefault="00B1376D" w:rsidP="00D222B8">
      <w:pPr>
        <w:pStyle w:val="Nadpis2"/>
      </w:pPr>
      <w:bookmarkStart w:id="65" w:name="_toc1426"/>
      <w:bookmarkStart w:id="66" w:name="_Toc240690603"/>
      <w:bookmarkStart w:id="67" w:name="_Toc236979776"/>
      <w:bookmarkEnd w:id="65"/>
      <w:r w:rsidRPr="002603ED">
        <w:t xml:space="preserve">VEŘEJNÁ </w:t>
      </w:r>
      <w:r w:rsidRPr="00D34FD3">
        <w:t>PROSTRANSTVÍ</w:t>
      </w:r>
      <w:bookmarkEnd w:id="66"/>
      <w:bookmarkEnd w:id="67"/>
      <w:r w:rsidRPr="00D34FD3">
        <w:t xml:space="preserve"> </w:t>
      </w:r>
    </w:p>
    <w:p w14:paraId="72565028" w14:textId="77777777" w:rsidR="00B1376D" w:rsidRPr="00AD39DD"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AD39DD">
        <w:rPr>
          <w:rFonts w:ascii="Calibri" w:hAnsi="Calibri" w:cs="Arial"/>
          <w:snapToGrid w:val="0"/>
          <w:sz w:val="20"/>
        </w:rPr>
        <w:t>Při rozhodování o změnách v území a využívání území budou respektovány zásady:</w:t>
      </w:r>
    </w:p>
    <w:p w14:paraId="744E07FD" w14:textId="77777777" w:rsidR="00B1376D" w:rsidRPr="00AD39DD" w:rsidRDefault="00B1376D" w:rsidP="008E750F">
      <w:pPr>
        <w:pStyle w:val="Zkladntext"/>
        <w:numPr>
          <w:ilvl w:val="0"/>
          <w:numId w:val="22"/>
        </w:numPr>
        <w:tabs>
          <w:tab w:val="clear" w:pos="720"/>
        </w:tabs>
        <w:spacing w:after="0"/>
        <w:ind w:left="1134" w:hanging="567"/>
        <w:rPr>
          <w:rFonts w:ascii="Calibri" w:hAnsi="Calibri"/>
          <w:sz w:val="20"/>
          <w:szCs w:val="20"/>
        </w:rPr>
      </w:pPr>
      <w:r w:rsidRPr="00AD39DD">
        <w:rPr>
          <w:rFonts w:ascii="Calibri" w:hAnsi="Calibri"/>
          <w:sz w:val="20"/>
          <w:szCs w:val="20"/>
        </w:rPr>
        <w:t>Respektovány a stabilizovány budou plochy stávajících veřejných prostranství, které budou dle prostorových možností zkvalitňovány.</w:t>
      </w:r>
    </w:p>
    <w:p w14:paraId="70955FAE" w14:textId="21E6F073" w:rsidR="00B1376D" w:rsidRPr="00AD39DD" w:rsidRDefault="00B1376D" w:rsidP="008E750F">
      <w:pPr>
        <w:pStyle w:val="Zkladntext"/>
        <w:numPr>
          <w:ilvl w:val="0"/>
          <w:numId w:val="22"/>
        </w:numPr>
        <w:tabs>
          <w:tab w:val="clear" w:pos="720"/>
          <w:tab w:val="num" w:pos="1134"/>
        </w:tabs>
        <w:spacing w:after="0"/>
        <w:ind w:left="1134" w:hanging="567"/>
        <w:rPr>
          <w:rFonts w:ascii="Calibri" w:hAnsi="Calibri"/>
          <w:sz w:val="20"/>
          <w:szCs w:val="20"/>
        </w:rPr>
      </w:pPr>
      <w:r w:rsidRPr="00AD39DD">
        <w:rPr>
          <w:rFonts w:ascii="Calibri" w:hAnsi="Calibri"/>
          <w:sz w:val="20"/>
          <w:szCs w:val="20"/>
        </w:rPr>
        <w:t>Respektovány budou územním plánem vymezené plochy změn s vyznačením jako ploch</w:t>
      </w:r>
      <w:r w:rsidR="00763BFC" w:rsidRPr="00AD39DD">
        <w:rPr>
          <w:rFonts w:ascii="Calibri" w:hAnsi="Calibri"/>
          <w:sz w:val="20"/>
          <w:szCs w:val="20"/>
        </w:rPr>
        <w:t>a</w:t>
      </w:r>
      <w:r w:rsidRPr="00AD39DD">
        <w:rPr>
          <w:rFonts w:ascii="Calibri" w:hAnsi="Calibri"/>
          <w:sz w:val="20"/>
          <w:szCs w:val="20"/>
        </w:rPr>
        <w:t xml:space="preserve"> s rozdílným způsobem využití:</w:t>
      </w:r>
    </w:p>
    <w:p w14:paraId="2D849045" w14:textId="2C412B1F" w:rsidR="00B1376D" w:rsidRPr="00842B34" w:rsidRDefault="00B1376D" w:rsidP="002D18ED">
      <w:pPr>
        <w:pStyle w:val="Zkladntext"/>
        <w:numPr>
          <w:ilvl w:val="0"/>
          <w:numId w:val="7"/>
        </w:numPr>
        <w:tabs>
          <w:tab w:val="clear" w:pos="720"/>
          <w:tab w:val="left" w:pos="1560"/>
        </w:tabs>
        <w:spacing w:after="0"/>
        <w:ind w:left="1560" w:hanging="426"/>
        <w:rPr>
          <w:rFonts w:ascii="Calibri" w:hAnsi="Calibri"/>
          <w:sz w:val="20"/>
          <w:szCs w:val="20"/>
        </w:rPr>
      </w:pPr>
      <w:r w:rsidRPr="00842B34">
        <w:rPr>
          <w:rFonts w:ascii="Calibri" w:hAnsi="Calibri"/>
          <w:sz w:val="20"/>
          <w:szCs w:val="20"/>
          <w:u w:val="single"/>
        </w:rPr>
        <w:t xml:space="preserve">veřejná prostranství </w:t>
      </w:r>
      <w:r w:rsidR="006C0625" w:rsidRPr="00842B34">
        <w:rPr>
          <w:rFonts w:ascii="Calibri" w:hAnsi="Calibri"/>
          <w:sz w:val="20"/>
          <w:szCs w:val="20"/>
          <w:u w:val="single"/>
        </w:rPr>
        <w:t>všeobecná /PU/</w:t>
      </w:r>
      <w:r w:rsidRPr="00842B34">
        <w:rPr>
          <w:rFonts w:ascii="Calibri" w:hAnsi="Calibri"/>
          <w:sz w:val="20"/>
          <w:szCs w:val="20"/>
        </w:rPr>
        <w:t xml:space="preserve">. Tyto </w:t>
      </w:r>
      <w:r w:rsidR="003B186E" w:rsidRPr="00842B34">
        <w:rPr>
          <w:rFonts w:ascii="Calibri" w:hAnsi="Calibri"/>
          <w:sz w:val="20"/>
          <w:szCs w:val="20"/>
        </w:rPr>
        <w:t xml:space="preserve">veřejně přístupné </w:t>
      </w:r>
      <w:r w:rsidRPr="00842B34">
        <w:rPr>
          <w:rFonts w:ascii="Calibri" w:hAnsi="Calibri"/>
          <w:sz w:val="20"/>
          <w:szCs w:val="20"/>
        </w:rPr>
        <w:t xml:space="preserve">plochy (společně s plochami dopravní infrastruktury – pozemních komunikací) charakterizují urbanistickou strukturu </w:t>
      </w:r>
      <w:r w:rsidR="003B186E" w:rsidRPr="00842B34">
        <w:rPr>
          <w:rFonts w:ascii="Calibri" w:hAnsi="Calibri"/>
          <w:sz w:val="20"/>
          <w:szCs w:val="20"/>
        </w:rPr>
        <w:t>sídel</w:t>
      </w:r>
      <w:r w:rsidR="006C0625" w:rsidRPr="00842B34">
        <w:rPr>
          <w:rFonts w:ascii="Calibri" w:hAnsi="Calibri"/>
          <w:sz w:val="20"/>
          <w:szCs w:val="20"/>
        </w:rPr>
        <w:t xml:space="preserve">. </w:t>
      </w:r>
      <w:r w:rsidRPr="00842B34">
        <w:rPr>
          <w:sz w:val="20"/>
          <w:szCs w:val="20"/>
        </w:rPr>
        <w:t xml:space="preserve"> </w:t>
      </w:r>
    </w:p>
    <w:p w14:paraId="53C4157C" w14:textId="474B105E" w:rsidR="00200946" w:rsidRPr="00AD39DD" w:rsidRDefault="00200946" w:rsidP="002D18ED">
      <w:pPr>
        <w:pStyle w:val="Zkladntext"/>
        <w:numPr>
          <w:ilvl w:val="0"/>
          <w:numId w:val="7"/>
        </w:numPr>
        <w:tabs>
          <w:tab w:val="clear" w:pos="720"/>
          <w:tab w:val="left" w:pos="1560"/>
        </w:tabs>
        <w:spacing w:after="0"/>
        <w:ind w:left="1560" w:hanging="426"/>
        <w:rPr>
          <w:rFonts w:ascii="Calibri" w:hAnsi="Calibri"/>
          <w:sz w:val="20"/>
          <w:szCs w:val="20"/>
        </w:rPr>
      </w:pPr>
      <w:r>
        <w:rPr>
          <w:rFonts w:ascii="Calibri" w:hAnsi="Calibri"/>
          <w:sz w:val="20"/>
          <w:szCs w:val="20"/>
          <w:u w:val="single"/>
        </w:rPr>
        <w:t xml:space="preserve">Veřejná prostranství jiná /PX/ </w:t>
      </w:r>
      <w:r w:rsidRPr="00200946">
        <w:rPr>
          <w:rFonts w:ascii="Calibri" w:hAnsi="Calibri"/>
          <w:sz w:val="20"/>
          <w:szCs w:val="20"/>
        </w:rPr>
        <w:t>- veřejně přístupné plochy</w:t>
      </w:r>
      <w:r>
        <w:rPr>
          <w:rFonts w:ascii="Calibri" w:hAnsi="Calibri"/>
          <w:sz w:val="20"/>
          <w:szCs w:val="20"/>
        </w:rPr>
        <w:t xml:space="preserve"> podél řeky Labe, zaměřené zejména na provoz pěších a cyklistů</w:t>
      </w:r>
      <w:r w:rsidR="004E6281">
        <w:rPr>
          <w:rFonts w:ascii="Calibri" w:hAnsi="Calibri"/>
          <w:sz w:val="20"/>
          <w:szCs w:val="20"/>
        </w:rPr>
        <w:t>,</w:t>
      </w:r>
      <w:r>
        <w:rPr>
          <w:rFonts w:ascii="Calibri" w:hAnsi="Calibri"/>
          <w:sz w:val="20"/>
          <w:szCs w:val="20"/>
        </w:rPr>
        <w:t xml:space="preserve"> využívající a rozvíjející rekreační potenciál území. </w:t>
      </w:r>
    </w:p>
    <w:p w14:paraId="1091A135" w14:textId="04656094" w:rsidR="00CB3CB9" w:rsidRPr="00AD39DD" w:rsidRDefault="00CB3CB9" w:rsidP="00CB3CB9">
      <w:pPr>
        <w:pStyle w:val="Zkladntext"/>
        <w:numPr>
          <w:ilvl w:val="0"/>
          <w:numId w:val="22"/>
        </w:numPr>
        <w:tabs>
          <w:tab w:val="clear" w:pos="720"/>
          <w:tab w:val="num" w:pos="1134"/>
        </w:tabs>
        <w:spacing w:after="0"/>
        <w:ind w:left="1134" w:hanging="567"/>
        <w:rPr>
          <w:rFonts w:ascii="Calibri" w:hAnsi="Calibri"/>
          <w:sz w:val="20"/>
          <w:szCs w:val="20"/>
        </w:rPr>
      </w:pPr>
      <w:r w:rsidRPr="00AD39DD">
        <w:rPr>
          <w:rFonts w:ascii="Calibri" w:hAnsi="Calibri"/>
          <w:sz w:val="20"/>
          <w:szCs w:val="20"/>
        </w:rPr>
        <w:t>Další plochy charakteru veřejných prostranství – uliční prostory - mohou být součástí i dalších ploch s rozdílným způsobem využití, např. ploch bydlení</w:t>
      </w:r>
      <w:r w:rsidR="0091498F" w:rsidRPr="00AD39DD">
        <w:rPr>
          <w:rFonts w:ascii="Calibri" w:hAnsi="Calibri"/>
          <w:sz w:val="20"/>
          <w:szCs w:val="20"/>
        </w:rPr>
        <w:t xml:space="preserve">, </w:t>
      </w:r>
      <w:r w:rsidR="0007139E" w:rsidRPr="00AD39DD">
        <w:rPr>
          <w:rFonts w:ascii="Calibri" w:hAnsi="Calibri"/>
          <w:sz w:val="20"/>
          <w:szCs w:val="20"/>
        </w:rPr>
        <w:t xml:space="preserve">ploch rekreačních, </w:t>
      </w:r>
      <w:r w:rsidR="0091498F" w:rsidRPr="00AD39DD">
        <w:rPr>
          <w:rFonts w:ascii="Calibri" w:hAnsi="Calibri"/>
          <w:sz w:val="20"/>
          <w:szCs w:val="20"/>
        </w:rPr>
        <w:t>ploch smíšených obytných</w:t>
      </w:r>
      <w:r w:rsidRPr="00AD39DD">
        <w:rPr>
          <w:rFonts w:ascii="Calibri" w:hAnsi="Calibri"/>
          <w:sz w:val="20"/>
          <w:szCs w:val="20"/>
        </w:rPr>
        <w:t>.</w:t>
      </w:r>
    </w:p>
    <w:p w14:paraId="3DE235D0" w14:textId="2A3D8B29" w:rsidR="00CB3CB9" w:rsidRPr="00AD39DD" w:rsidRDefault="00CB3CB9" w:rsidP="00CB3CB9">
      <w:pPr>
        <w:pStyle w:val="Zkladntext"/>
        <w:numPr>
          <w:ilvl w:val="0"/>
          <w:numId w:val="22"/>
        </w:numPr>
        <w:tabs>
          <w:tab w:val="clear" w:pos="720"/>
        </w:tabs>
        <w:ind w:left="1134" w:hanging="567"/>
        <w:rPr>
          <w:rFonts w:ascii="Calibri" w:hAnsi="Calibri"/>
          <w:sz w:val="20"/>
          <w:szCs w:val="20"/>
        </w:rPr>
      </w:pPr>
      <w:r w:rsidRPr="00AD39DD">
        <w:rPr>
          <w:rFonts w:ascii="Calibri" w:hAnsi="Calibri"/>
          <w:sz w:val="20"/>
          <w:szCs w:val="20"/>
        </w:rPr>
        <w:t xml:space="preserve">Funkce veřejných prostranství – uličních prostorů - bude přednostně posilována především formou jejich regenerace (prostorové vymezení ploch pro jednotlivé funkce veřejného prostoru, zkvalitnění povrchů, úpravy </w:t>
      </w:r>
      <w:r w:rsidR="00920A89">
        <w:rPr>
          <w:rFonts w:ascii="Calibri" w:hAnsi="Calibri"/>
          <w:sz w:val="20"/>
          <w:szCs w:val="20"/>
        </w:rPr>
        <w:t xml:space="preserve">a posilování </w:t>
      </w:r>
      <w:r w:rsidRPr="00AD39DD">
        <w:rPr>
          <w:rFonts w:ascii="Calibri" w:hAnsi="Calibri"/>
          <w:sz w:val="20"/>
          <w:szCs w:val="20"/>
        </w:rPr>
        <w:t xml:space="preserve">zeleně apod.), a to zejména v centru sídla. </w:t>
      </w:r>
    </w:p>
    <w:p w14:paraId="23FD95F4" w14:textId="6A84E61A" w:rsidR="0091498F" w:rsidRPr="00A91F48" w:rsidRDefault="0091498F" w:rsidP="0091498F">
      <w:pPr>
        <w:pStyle w:val="Zkladntext"/>
        <w:numPr>
          <w:ilvl w:val="0"/>
          <w:numId w:val="22"/>
        </w:numPr>
        <w:tabs>
          <w:tab w:val="clear" w:pos="720"/>
        </w:tabs>
        <w:ind w:left="1134" w:hanging="567"/>
        <w:rPr>
          <w:rFonts w:ascii="Calibri" w:hAnsi="Calibri"/>
          <w:sz w:val="20"/>
          <w:szCs w:val="20"/>
        </w:rPr>
      </w:pPr>
      <w:r w:rsidRPr="00A91F48">
        <w:rPr>
          <w:rFonts w:ascii="Calibri" w:hAnsi="Calibri"/>
          <w:sz w:val="20"/>
          <w:szCs w:val="20"/>
        </w:rPr>
        <w:lastRenderedPageBreak/>
        <w:t>N</w:t>
      </w:r>
      <w:r w:rsidR="003B186E" w:rsidRPr="00A91F48">
        <w:rPr>
          <w:rFonts w:ascii="Calibri" w:hAnsi="Calibri"/>
          <w:sz w:val="20"/>
          <w:szCs w:val="20"/>
        </w:rPr>
        <w:t>ová veřejná prostranství (uliční prostory) budou realizována alespoň v minimálních prostorových (šířkových) parametrech stanovených platnými právními předpisy se zohledněním významu komunikace</w:t>
      </w:r>
      <w:r w:rsidRPr="00A91F48">
        <w:rPr>
          <w:rFonts w:ascii="Calibri" w:hAnsi="Calibri"/>
          <w:sz w:val="20"/>
          <w:szCs w:val="20"/>
        </w:rPr>
        <w:t xml:space="preserve"> ve struktuře dopravního systému </w:t>
      </w:r>
      <w:r w:rsidR="00200946" w:rsidRPr="00A91F48">
        <w:rPr>
          <w:rFonts w:ascii="Calibri" w:hAnsi="Calibri"/>
          <w:sz w:val="20"/>
          <w:szCs w:val="20"/>
        </w:rPr>
        <w:t>sídla</w:t>
      </w:r>
      <w:r w:rsidRPr="00A91F48">
        <w:rPr>
          <w:rFonts w:ascii="Calibri" w:hAnsi="Calibri"/>
          <w:sz w:val="20"/>
          <w:szCs w:val="20"/>
        </w:rPr>
        <w:t>:</w:t>
      </w:r>
      <w:r w:rsidR="003B186E" w:rsidRPr="00A91F48">
        <w:rPr>
          <w:rFonts w:ascii="Calibri" w:hAnsi="Calibri"/>
          <w:sz w:val="20"/>
          <w:szCs w:val="20"/>
        </w:rPr>
        <w:t xml:space="preserve"> </w:t>
      </w:r>
    </w:p>
    <w:p w14:paraId="1413BEFE" w14:textId="18D391BE" w:rsidR="0091498F" w:rsidRPr="00AD39DD" w:rsidRDefault="0091498F" w:rsidP="00942FA3">
      <w:pPr>
        <w:pStyle w:val="Zkladntext"/>
        <w:numPr>
          <w:ilvl w:val="0"/>
          <w:numId w:val="148"/>
        </w:numPr>
        <w:tabs>
          <w:tab w:val="left" w:pos="1134"/>
        </w:tabs>
        <w:spacing w:after="0"/>
        <w:ind w:left="1560" w:hanging="284"/>
        <w:rPr>
          <w:rFonts w:ascii="Calibri" w:hAnsi="Calibri"/>
          <w:sz w:val="20"/>
          <w:szCs w:val="20"/>
        </w:rPr>
      </w:pPr>
      <w:r w:rsidRPr="00AD39DD">
        <w:rPr>
          <w:rFonts w:ascii="Calibri" w:hAnsi="Calibri"/>
          <w:sz w:val="20"/>
          <w:szCs w:val="20"/>
        </w:rPr>
        <w:t>v</w:t>
      </w:r>
      <w:r w:rsidR="003B186E" w:rsidRPr="00AD39DD">
        <w:rPr>
          <w:rFonts w:ascii="Calibri" w:hAnsi="Calibri"/>
          <w:sz w:val="20"/>
          <w:szCs w:val="20"/>
        </w:rPr>
        <w:t>eřejná prostranství, kterými jsou nebo budou vedeny páteřní komunikace s obousměrným provozem zajišťující dopravní obsluhu větší části sídla nebo rozsáhlejší plochy změny</w:t>
      </w:r>
      <w:r w:rsidR="00DB7739">
        <w:rPr>
          <w:rFonts w:ascii="Calibri" w:hAnsi="Calibri"/>
          <w:sz w:val="20"/>
          <w:szCs w:val="20"/>
        </w:rPr>
        <w:t xml:space="preserve"> (</w:t>
      </w:r>
      <w:r w:rsidR="00DB7739" w:rsidRPr="004E6281">
        <w:rPr>
          <w:rFonts w:ascii="Calibri" w:hAnsi="Calibri"/>
          <w:b/>
          <w:bCs/>
          <w:sz w:val="20"/>
          <w:szCs w:val="20"/>
        </w:rPr>
        <w:t>Z.02, Z.08</w:t>
      </w:r>
      <w:r w:rsidR="00DB7739">
        <w:rPr>
          <w:rFonts w:ascii="Calibri" w:hAnsi="Calibri"/>
          <w:sz w:val="20"/>
          <w:szCs w:val="20"/>
        </w:rPr>
        <w:t>)</w:t>
      </w:r>
      <w:r w:rsidR="003B186E" w:rsidRPr="00AD39DD">
        <w:rPr>
          <w:rFonts w:ascii="Calibri" w:hAnsi="Calibri"/>
          <w:sz w:val="20"/>
          <w:szCs w:val="20"/>
        </w:rPr>
        <w:t xml:space="preserve">, budou realizována </w:t>
      </w:r>
      <w:r w:rsidR="003B186E" w:rsidRPr="00AD39DD">
        <w:rPr>
          <w:rFonts w:ascii="Calibri" w:hAnsi="Calibri"/>
          <w:sz w:val="20"/>
          <w:szCs w:val="20"/>
          <w:u w:val="single"/>
        </w:rPr>
        <w:t>minimálně v šíři 10 m</w:t>
      </w:r>
      <w:r w:rsidR="003B186E" w:rsidRPr="00AD39DD">
        <w:rPr>
          <w:rFonts w:ascii="Calibri" w:hAnsi="Calibri"/>
          <w:sz w:val="20"/>
          <w:szCs w:val="20"/>
        </w:rPr>
        <w:t xml:space="preserve">, </w:t>
      </w:r>
    </w:p>
    <w:p w14:paraId="731B1E15" w14:textId="0881F480" w:rsidR="003B186E" w:rsidRDefault="003B186E" w:rsidP="00942FA3">
      <w:pPr>
        <w:pStyle w:val="Zkladntext"/>
        <w:numPr>
          <w:ilvl w:val="0"/>
          <w:numId w:val="148"/>
        </w:numPr>
        <w:tabs>
          <w:tab w:val="left" w:pos="1134"/>
        </w:tabs>
        <w:spacing w:after="0"/>
        <w:ind w:left="1560" w:hanging="284"/>
        <w:rPr>
          <w:rFonts w:ascii="Calibri" w:hAnsi="Calibri"/>
          <w:sz w:val="20"/>
          <w:szCs w:val="20"/>
        </w:rPr>
      </w:pPr>
      <w:r w:rsidRPr="00AD39DD">
        <w:rPr>
          <w:rFonts w:ascii="Calibri" w:hAnsi="Calibri"/>
          <w:sz w:val="20"/>
          <w:szCs w:val="20"/>
        </w:rPr>
        <w:t xml:space="preserve">ostatní veřejná prostranství, kterými jsou vedeny místní komunikace a veřejně přístupné účelové komunikace zajišťující dopravní obsluhu pouze přilehlých nemovitostí, budou realizována </w:t>
      </w:r>
      <w:r w:rsidRPr="00AD39DD">
        <w:rPr>
          <w:rFonts w:ascii="Calibri" w:hAnsi="Calibri"/>
          <w:sz w:val="20"/>
          <w:szCs w:val="20"/>
          <w:u w:val="single"/>
        </w:rPr>
        <w:t>minimálně v šíři 8 m</w:t>
      </w:r>
      <w:r w:rsidRPr="00AD39DD">
        <w:rPr>
          <w:rFonts w:ascii="Calibri" w:hAnsi="Calibri"/>
          <w:sz w:val="20"/>
          <w:szCs w:val="20"/>
        </w:rPr>
        <w:t xml:space="preserve">. </w:t>
      </w:r>
    </w:p>
    <w:p w14:paraId="4E257E95" w14:textId="1E83827A" w:rsidR="00733BC0" w:rsidRPr="00AD39DD" w:rsidRDefault="00AB2B16" w:rsidP="00942FA3">
      <w:pPr>
        <w:pStyle w:val="Zkladntext"/>
        <w:numPr>
          <w:ilvl w:val="0"/>
          <w:numId w:val="148"/>
        </w:numPr>
        <w:tabs>
          <w:tab w:val="left" w:pos="1134"/>
        </w:tabs>
        <w:spacing w:after="0"/>
        <w:ind w:left="1560" w:hanging="284"/>
        <w:rPr>
          <w:rFonts w:ascii="Calibri" w:hAnsi="Calibri"/>
          <w:sz w:val="20"/>
          <w:szCs w:val="20"/>
        </w:rPr>
      </w:pPr>
      <w:r w:rsidRPr="00CD054A">
        <w:rPr>
          <w:rFonts w:ascii="Calibri" w:hAnsi="Calibri"/>
          <w:sz w:val="20"/>
          <w:szCs w:val="20"/>
        </w:rPr>
        <w:t xml:space="preserve">rozsah veřejných prostranství bude řešen v souladu s platnými právními předpisy. Funkci těchto veřejných prostranství budou pro plochy Z.08 a Z.09 řešit navazujících plochy zeleně </w:t>
      </w:r>
      <w:r w:rsidR="00D50013" w:rsidRPr="00CD054A">
        <w:rPr>
          <w:rFonts w:ascii="Calibri" w:hAnsi="Calibri"/>
          <w:sz w:val="20"/>
          <w:szCs w:val="20"/>
        </w:rPr>
        <w:t>(např. plochy s RZV – zeleň sídelní ostatní</w:t>
      </w:r>
      <w:r w:rsidR="003954A5" w:rsidRPr="00CD054A">
        <w:rPr>
          <w:rFonts w:ascii="Calibri" w:hAnsi="Calibri"/>
          <w:sz w:val="20"/>
          <w:szCs w:val="20"/>
        </w:rPr>
        <w:t>, zeleň parková a parkově upravená</w:t>
      </w:r>
      <w:r w:rsidR="00D50013" w:rsidRPr="00CD054A">
        <w:rPr>
          <w:rFonts w:ascii="Calibri" w:hAnsi="Calibri"/>
          <w:sz w:val="20"/>
          <w:szCs w:val="20"/>
        </w:rPr>
        <w:t>)</w:t>
      </w:r>
      <w:r w:rsidRPr="00CD054A">
        <w:rPr>
          <w:rFonts w:ascii="Calibri" w:hAnsi="Calibri"/>
          <w:sz w:val="20"/>
          <w:szCs w:val="20"/>
        </w:rPr>
        <w:t>,</w:t>
      </w:r>
      <w:r w:rsidR="00733BC0" w:rsidRPr="00CD054A">
        <w:rPr>
          <w:rFonts w:ascii="Calibri" w:hAnsi="Calibri"/>
          <w:sz w:val="20"/>
          <w:szCs w:val="20"/>
        </w:rPr>
        <w:t xml:space="preserve"> pokud</w:t>
      </w:r>
      <w:r w:rsidR="00733BC0">
        <w:rPr>
          <w:rFonts w:ascii="Calibri" w:hAnsi="Calibri"/>
          <w:sz w:val="20"/>
          <w:szCs w:val="20"/>
        </w:rPr>
        <w:t xml:space="preserve"> není v kap. c)4. stanoveno jinak</w:t>
      </w:r>
      <w:r w:rsidR="00661C67">
        <w:rPr>
          <w:rFonts w:ascii="Calibri" w:hAnsi="Calibri"/>
          <w:sz w:val="20"/>
          <w:szCs w:val="20"/>
        </w:rPr>
        <w:t>.</w:t>
      </w:r>
    </w:p>
    <w:p w14:paraId="2283F266" w14:textId="67C0E76B" w:rsidR="00CB3CB9" w:rsidRPr="00AD39DD" w:rsidRDefault="00CB3CB9" w:rsidP="0091498F">
      <w:pPr>
        <w:pStyle w:val="Zkladntext"/>
        <w:numPr>
          <w:ilvl w:val="0"/>
          <w:numId w:val="22"/>
        </w:numPr>
        <w:tabs>
          <w:tab w:val="clear" w:pos="720"/>
        </w:tabs>
        <w:ind w:left="1134" w:hanging="567"/>
        <w:rPr>
          <w:rFonts w:ascii="Calibri" w:hAnsi="Calibri"/>
          <w:sz w:val="20"/>
          <w:szCs w:val="20"/>
        </w:rPr>
      </w:pPr>
      <w:r w:rsidRPr="00AD39DD">
        <w:rPr>
          <w:rFonts w:ascii="Calibri" w:hAnsi="Calibri"/>
          <w:sz w:val="20"/>
          <w:szCs w:val="20"/>
        </w:rPr>
        <w:t>S ohledem na charakter území bude řešeno oplocení parcel navazujících na veřejná prostranství a uliční prostory. Forma oplocení významně ovlivňuje vnímání charakteru prostranství a vytváří obraz sídla</w:t>
      </w:r>
      <w:r w:rsidR="006D19B5">
        <w:rPr>
          <w:rFonts w:ascii="Calibri" w:hAnsi="Calibri"/>
          <w:sz w:val="20"/>
          <w:szCs w:val="20"/>
        </w:rPr>
        <w:t xml:space="preserve"> - o</w:t>
      </w:r>
      <w:r w:rsidRPr="00AD39DD">
        <w:rPr>
          <w:rFonts w:ascii="Calibri" w:hAnsi="Calibri"/>
          <w:sz w:val="20"/>
          <w:szCs w:val="20"/>
        </w:rPr>
        <w:t>plocení bude řešeno tak, aby nevytvářelo zcela neprostupnou vizuální bari</w:t>
      </w:r>
      <w:r w:rsidR="00863303">
        <w:rPr>
          <w:rFonts w:ascii="Calibri" w:hAnsi="Calibri"/>
          <w:sz w:val="20"/>
          <w:szCs w:val="20"/>
        </w:rPr>
        <w:t>é</w:t>
      </w:r>
      <w:r w:rsidRPr="00AD39DD">
        <w:rPr>
          <w:rFonts w:ascii="Calibri" w:hAnsi="Calibri"/>
          <w:sz w:val="20"/>
          <w:szCs w:val="20"/>
        </w:rPr>
        <w:t>ru mezi veřejným a soukromým prostorem, aby oba prostory alespoň v části společné hranice spolu vizuálně komunikovaly. Od této podmínky je možno se odchýlit, pokud bude důvodem realizace plnoplošného oplocení např. jako eliminace negativních důsledků a vlivů provozu či činností s ohledem na ochranu veřejného zdraví (např. ochrana před nadlimitními hodnotami hluku apod.).</w:t>
      </w:r>
    </w:p>
    <w:p w14:paraId="5711ADC3" w14:textId="77777777" w:rsidR="00FB5241" w:rsidRPr="00AD39DD" w:rsidRDefault="00FB5241" w:rsidP="001C6CCC">
      <w:pPr>
        <w:widowControl w:val="0"/>
        <w:numPr>
          <w:ilvl w:val="0"/>
          <w:numId w:val="13"/>
        </w:numPr>
        <w:suppressAutoHyphens w:val="0"/>
        <w:spacing w:before="120" w:after="40"/>
        <w:ind w:left="567" w:hanging="567"/>
        <w:jc w:val="both"/>
        <w:rPr>
          <w:rFonts w:ascii="Calibri" w:hAnsi="Calibri" w:cs="Arial"/>
          <w:snapToGrid w:val="0"/>
          <w:sz w:val="20"/>
          <w:u w:val="single"/>
        </w:rPr>
      </w:pPr>
      <w:r w:rsidRPr="00AD39DD">
        <w:rPr>
          <w:rFonts w:ascii="Calibri" w:hAnsi="Calibri" w:cs="Arial"/>
          <w:snapToGrid w:val="0"/>
          <w:sz w:val="20"/>
          <w:u w:val="single"/>
        </w:rPr>
        <w:t>Při rozhodování o změnách v území budou respektovány územním plánem navržené záměry:</w:t>
      </w:r>
    </w:p>
    <w:p w14:paraId="05B6B098" w14:textId="0B4035E4" w:rsidR="009B17A3" w:rsidRPr="001134B8" w:rsidRDefault="009B17A3" w:rsidP="00942FA3">
      <w:pPr>
        <w:pStyle w:val="Zkladntext"/>
        <w:numPr>
          <w:ilvl w:val="1"/>
          <w:numId w:val="204"/>
        </w:numPr>
        <w:tabs>
          <w:tab w:val="left" w:pos="1134"/>
        </w:tabs>
        <w:spacing w:after="0"/>
        <w:rPr>
          <w:rFonts w:ascii="Calibri" w:hAnsi="Calibri"/>
          <w:sz w:val="20"/>
          <w:szCs w:val="20"/>
        </w:rPr>
      </w:pPr>
      <w:r w:rsidRPr="001134B8">
        <w:rPr>
          <w:rFonts w:ascii="Calibri" w:hAnsi="Calibri"/>
          <w:sz w:val="20"/>
          <w:szCs w:val="20"/>
        </w:rPr>
        <w:t xml:space="preserve">Pro plochy s RZV: </w:t>
      </w:r>
      <w:r w:rsidRPr="001134B8">
        <w:rPr>
          <w:rFonts w:ascii="Calibri" w:hAnsi="Calibri"/>
          <w:sz w:val="20"/>
          <w:szCs w:val="20"/>
          <w:u w:val="single"/>
        </w:rPr>
        <w:t>PU - veřejná prostranství všeobecná</w:t>
      </w:r>
      <w:r w:rsidRPr="001134B8">
        <w:rPr>
          <w:rFonts w:ascii="Calibri" w:hAnsi="Calibri"/>
          <w:sz w:val="20"/>
          <w:szCs w:val="20"/>
        </w:rPr>
        <w:t>:</w:t>
      </w:r>
    </w:p>
    <w:p w14:paraId="229CA682" w14:textId="73CEFA12" w:rsidR="00B1376D" w:rsidRPr="00D222B8" w:rsidRDefault="00FB5241" w:rsidP="00942FA3">
      <w:pPr>
        <w:pStyle w:val="Zkladntext"/>
        <w:numPr>
          <w:ilvl w:val="0"/>
          <w:numId w:val="244"/>
        </w:numPr>
        <w:tabs>
          <w:tab w:val="clear" w:pos="720"/>
          <w:tab w:val="left" w:pos="1134"/>
        </w:tabs>
        <w:spacing w:after="0"/>
        <w:ind w:left="1701" w:hanging="283"/>
        <w:rPr>
          <w:rFonts w:ascii="Calibri" w:hAnsi="Calibri"/>
          <w:sz w:val="20"/>
          <w:szCs w:val="20"/>
        </w:rPr>
      </w:pPr>
      <w:r w:rsidRPr="001134B8">
        <w:rPr>
          <w:rFonts w:ascii="Calibri" w:hAnsi="Calibri"/>
          <w:sz w:val="20"/>
          <w:szCs w:val="20"/>
        </w:rPr>
        <w:t xml:space="preserve">v ploše změny </w:t>
      </w:r>
      <w:r w:rsidR="001134B8" w:rsidRPr="001134B8">
        <w:rPr>
          <w:rFonts w:ascii="Calibri" w:hAnsi="Calibri"/>
          <w:b/>
          <w:bCs/>
          <w:sz w:val="20"/>
          <w:szCs w:val="20"/>
        </w:rPr>
        <w:t>T.05</w:t>
      </w:r>
      <w:r w:rsidR="004F7F7B">
        <w:rPr>
          <w:rFonts w:ascii="Calibri" w:hAnsi="Calibri"/>
          <w:b/>
          <w:bCs/>
          <w:sz w:val="20"/>
          <w:szCs w:val="20"/>
        </w:rPr>
        <w:t xml:space="preserve"> </w:t>
      </w:r>
      <w:r w:rsidR="004F7F7B" w:rsidRPr="004F7F7B">
        <w:rPr>
          <w:rFonts w:ascii="Calibri" w:hAnsi="Calibri"/>
          <w:sz w:val="20"/>
          <w:szCs w:val="20"/>
        </w:rPr>
        <w:t>pro úpravu křižovatky ul. Hlavní, Nehvizdská a Za Školou ve vazbě na stávající veřejnou zeleň a areály veřejného občanského vybavení</w:t>
      </w:r>
      <w:r w:rsidR="007B52AE" w:rsidRPr="001134B8">
        <w:rPr>
          <w:rFonts w:ascii="Calibri" w:hAnsi="Calibri"/>
          <w:b/>
          <w:bCs/>
          <w:sz w:val="20"/>
          <w:szCs w:val="20"/>
        </w:rPr>
        <w:t>;</w:t>
      </w:r>
    </w:p>
    <w:p w14:paraId="6EAC89BD" w14:textId="77777777" w:rsidR="00B1376D" w:rsidRPr="00633F22" w:rsidRDefault="00B1376D" w:rsidP="00D222B8">
      <w:pPr>
        <w:pStyle w:val="Nadpis2"/>
      </w:pPr>
      <w:bookmarkStart w:id="68" w:name="_Toc236979777"/>
      <w:r w:rsidRPr="00633F22">
        <w:t>POŽADAVKY CIVILNÍ OCHRANY</w:t>
      </w:r>
      <w:bookmarkEnd w:id="68"/>
      <w:r w:rsidRPr="00633F22">
        <w:t xml:space="preserve"> </w:t>
      </w:r>
    </w:p>
    <w:p w14:paraId="6C2D008F" w14:textId="58CF309F" w:rsidR="00B1376D" w:rsidRPr="00633F22"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633F22">
        <w:rPr>
          <w:rFonts w:ascii="Calibri" w:hAnsi="Calibri" w:cs="Arial"/>
          <w:snapToGrid w:val="0"/>
          <w:sz w:val="20"/>
        </w:rPr>
        <w:t>Při rozhodování o změnách a využívání území bud</w:t>
      </w:r>
      <w:r w:rsidR="006C573F" w:rsidRPr="00633F22">
        <w:rPr>
          <w:rFonts w:ascii="Calibri" w:hAnsi="Calibri" w:cs="Arial"/>
          <w:snapToGrid w:val="0"/>
          <w:sz w:val="20"/>
        </w:rPr>
        <w:t>ou</w:t>
      </w:r>
      <w:r w:rsidRPr="00633F22">
        <w:rPr>
          <w:rFonts w:ascii="Calibri" w:hAnsi="Calibri" w:cs="Arial"/>
          <w:snapToGrid w:val="0"/>
          <w:sz w:val="20"/>
        </w:rPr>
        <w:t xml:space="preserve"> respektovány požadavky civilní ochrany:</w:t>
      </w:r>
    </w:p>
    <w:p w14:paraId="157B532E" w14:textId="07DF1911" w:rsidR="00B1376D" w:rsidRPr="00633F22" w:rsidRDefault="00B1376D" w:rsidP="008E750F">
      <w:pPr>
        <w:pStyle w:val="Zkladntext"/>
        <w:numPr>
          <w:ilvl w:val="0"/>
          <w:numId w:val="36"/>
        </w:numPr>
        <w:tabs>
          <w:tab w:val="clear" w:pos="720"/>
        </w:tabs>
        <w:spacing w:after="0"/>
        <w:ind w:left="1134" w:hanging="567"/>
        <w:rPr>
          <w:rFonts w:ascii="Calibri" w:hAnsi="Calibri"/>
          <w:snapToGrid w:val="0"/>
          <w:sz w:val="20"/>
          <w:szCs w:val="20"/>
        </w:rPr>
      </w:pPr>
      <w:r w:rsidRPr="00633F22">
        <w:rPr>
          <w:rFonts w:ascii="Calibri" w:hAnsi="Calibri"/>
          <w:snapToGrid w:val="0"/>
          <w:sz w:val="20"/>
          <w:szCs w:val="20"/>
        </w:rPr>
        <w:t xml:space="preserve">musí být zajištěn přístup pro požární techniku dle projektových parametrů příslušných ČSN a </w:t>
      </w:r>
      <w:r w:rsidR="008127C9">
        <w:rPr>
          <w:rFonts w:ascii="Calibri" w:hAnsi="Calibri"/>
          <w:snapToGrid w:val="0"/>
          <w:sz w:val="20"/>
          <w:szCs w:val="20"/>
        </w:rPr>
        <w:t xml:space="preserve">právních </w:t>
      </w:r>
      <w:r w:rsidRPr="00633F22">
        <w:rPr>
          <w:rFonts w:ascii="Calibri" w:hAnsi="Calibri"/>
          <w:snapToGrid w:val="0"/>
          <w:sz w:val="20"/>
          <w:szCs w:val="20"/>
        </w:rPr>
        <w:t xml:space="preserve">předpisů (požadavky na šíři, poloměry otáčení, únosnost, obratiště, výhybny, dopravní značení – </w:t>
      </w:r>
      <w:r w:rsidR="00B30D81" w:rsidRPr="00633F22">
        <w:rPr>
          <w:rFonts w:ascii="Calibri" w:hAnsi="Calibri"/>
          <w:snapToGrid w:val="0"/>
          <w:sz w:val="20"/>
          <w:szCs w:val="20"/>
        </w:rPr>
        <w:t xml:space="preserve">veřejná prostranství </w:t>
      </w:r>
      <w:r w:rsidRPr="00633F22">
        <w:rPr>
          <w:rFonts w:ascii="Calibri" w:hAnsi="Calibri"/>
          <w:snapToGrid w:val="0"/>
          <w:sz w:val="20"/>
          <w:szCs w:val="20"/>
        </w:rPr>
        <w:t xml:space="preserve">musí být </w:t>
      </w:r>
      <w:r w:rsidR="00B30D81" w:rsidRPr="00633F22">
        <w:rPr>
          <w:rFonts w:ascii="Calibri" w:hAnsi="Calibri"/>
          <w:snapToGrid w:val="0"/>
          <w:sz w:val="20"/>
          <w:szCs w:val="20"/>
        </w:rPr>
        <w:t>realizován</w:t>
      </w:r>
      <w:r w:rsidR="008F459E" w:rsidRPr="00633F22">
        <w:rPr>
          <w:rFonts w:ascii="Calibri" w:hAnsi="Calibri"/>
          <w:snapToGrid w:val="0"/>
          <w:sz w:val="20"/>
          <w:szCs w:val="20"/>
        </w:rPr>
        <w:t>a</w:t>
      </w:r>
      <w:r w:rsidR="00B30D81" w:rsidRPr="00633F22">
        <w:rPr>
          <w:rFonts w:ascii="Calibri" w:hAnsi="Calibri"/>
          <w:snapToGrid w:val="0"/>
          <w:sz w:val="20"/>
          <w:szCs w:val="20"/>
        </w:rPr>
        <w:t xml:space="preserve"> </w:t>
      </w:r>
      <w:r w:rsidRPr="00633F22">
        <w:rPr>
          <w:rFonts w:ascii="Calibri" w:hAnsi="Calibri"/>
          <w:snapToGrid w:val="0"/>
          <w:sz w:val="20"/>
          <w:szCs w:val="20"/>
        </w:rPr>
        <w:t xml:space="preserve">v dostatečné šíři tak, aby byla možnost vybudovat nadzemní hydranty jako </w:t>
      </w:r>
      <w:r w:rsidR="00B30D81" w:rsidRPr="00633F22">
        <w:rPr>
          <w:rFonts w:ascii="Calibri" w:hAnsi="Calibri"/>
          <w:snapToGrid w:val="0"/>
          <w:sz w:val="20"/>
          <w:szCs w:val="20"/>
        </w:rPr>
        <w:t xml:space="preserve">sekundární </w:t>
      </w:r>
      <w:r w:rsidRPr="00633F22">
        <w:rPr>
          <w:rFonts w:ascii="Calibri" w:hAnsi="Calibri"/>
          <w:snapToGrid w:val="0"/>
          <w:sz w:val="20"/>
          <w:szCs w:val="20"/>
        </w:rPr>
        <w:t>zdroje požární vody) ke všem nově budovaným stavbám a zároveň nesmí být ztížen přístup ke stávajícím objektů</w:t>
      </w:r>
      <w:r w:rsidR="00DC6542" w:rsidRPr="00633F22">
        <w:rPr>
          <w:rFonts w:ascii="Calibri" w:hAnsi="Calibri"/>
          <w:snapToGrid w:val="0"/>
          <w:sz w:val="20"/>
          <w:szCs w:val="20"/>
        </w:rPr>
        <w:t>m</w:t>
      </w:r>
      <w:r w:rsidRPr="00633F22">
        <w:rPr>
          <w:rFonts w:ascii="Calibri" w:hAnsi="Calibri"/>
          <w:snapToGrid w:val="0"/>
          <w:sz w:val="20"/>
          <w:szCs w:val="20"/>
        </w:rPr>
        <w:t xml:space="preserve">; </w:t>
      </w:r>
    </w:p>
    <w:p w14:paraId="3732CE79" w14:textId="77777777" w:rsidR="00B1376D" w:rsidRPr="00633F22" w:rsidRDefault="00B1376D" w:rsidP="008E750F">
      <w:pPr>
        <w:pStyle w:val="Zkladntext"/>
        <w:numPr>
          <w:ilvl w:val="0"/>
          <w:numId w:val="36"/>
        </w:numPr>
        <w:tabs>
          <w:tab w:val="clear" w:pos="720"/>
        </w:tabs>
        <w:spacing w:after="0"/>
        <w:ind w:left="1134" w:hanging="567"/>
        <w:rPr>
          <w:rFonts w:ascii="Calibri" w:hAnsi="Calibri"/>
          <w:snapToGrid w:val="0"/>
          <w:sz w:val="20"/>
          <w:szCs w:val="20"/>
        </w:rPr>
      </w:pPr>
      <w:r w:rsidRPr="00633F22">
        <w:rPr>
          <w:rFonts w:ascii="Calibri" w:hAnsi="Calibri"/>
          <w:snapToGrid w:val="0"/>
          <w:sz w:val="20"/>
          <w:szCs w:val="20"/>
        </w:rPr>
        <w:t xml:space="preserve">při navrhování rozvodů vody bude vodovod sloužit zároveň jako </w:t>
      </w:r>
      <w:r w:rsidR="00B30D81" w:rsidRPr="00633F22">
        <w:rPr>
          <w:rFonts w:ascii="Calibri" w:hAnsi="Calibri"/>
          <w:snapToGrid w:val="0"/>
          <w:sz w:val="20"/>
          <w:szCs w:val="20"/>
        </w:rPr>
        <w:t xml:space="preserve">sekundární </w:t>
      </w:r>
      <w:r w:rsidRPr="00633F22">
        <w:rPr>
          <w:rFonts w:ascii="Calibri" w:hAnsi="Calibri"/>
          <w:snapToGrid w:val="0"/>
          <w:sz w:val="20"/>
          <w:szCs w:val="20"/>
        </w:rPr>
        <w:t xml:space="preserve">zdroj požární vody (nadzemní hydranty, zajištění potřebných tlaků, průtoku, světlost potrubí, posilovací stanice včetně náhradních čerpacích zařízení a druhého nezávislého zdroje el. energie) navržený dle příslušných ČSN; </w:t>
      </w:r>
    </w:p>
    <w:p w14:paraId="04E860E8" w14:textId="788F2665" w:rsidR="00B1376D" w:rsidRPr="00D222B8" w:rsidRDefault="00B1376D" w:rsidP="00B1376D">
      <w:pPr>
        <w:pStyle w:val="Zkladntext"/>
        <w:numPr>
          <w:ilvl w:val="0"/>
          <w:numId w:val="36"/>
        </w:numPr>
        <w:tabs>
          <w:tab w:val="clear" w:pos="720"/>
        </w:tabs>
        <w:spacing w:after="0"/>
        <w:ind w:left="1134" w:hanging="567"/>
        <w:rPr>
          <w:rFonts w:ascii="Calibri" w:hAnsi="Calibri"/>
          <w:snapToGrid w:val="0"/>
          <w:sz w:val="20"/>
          <w:szCs w:val="20"/>
        </w:rPr>
      </w:pPr>
      <w:r w:rsidRPr="00633F22">
        <w:rPr>
          <w:rFonts w:ascii="Calibri" w:hAnsi="Calibri"/>
          <w:snapToGrid w:val="0"/>
          <w:sz w:val="20"/>
          <w:szCs w:val="20"/>
        </w:rPr>
        <w:t xml:space="preserve">respektovány budou </w:t>
      </w:r>
      <w:r w:rsidR="00B30D81" w:rsidRPr="00633F22">
        <w:rPr>
          <w:rFonts w:ascii="Calibri" w:hAnsi="Calibri"/>
          <w:snapToGrid w:val="0"/>
          <w:sz w:val="20"/>
          <w:szCs w:val="20"/>
        </w:rPr>
        <w:t xml:space="preserve">jako primární zdroje požární vody </w:t>
      </w:r>
      <w:r w:rsidRPr="00633F22">
        <w:rPr>
          <w:rFonts w:ascii="Calibri" w:hAnsi="Calibri"/>
          <w:snapToGrid w:val="0"/>
          <w:sz w:val="20"/>
          <w:szCs w:val="20"/>
        </w:rPr>
        <w:t xml:space="preserve">stávající </w:t>
      </w:r>
      <w:r w:rsidR="00B30D81" w:rsidRPr="00633F22">
        <w:rPr>
          <w:rFonts w:ascii="Calibri" w:hAnsi="Calibri"/>
          <w:snapToGrid w:val="0"/>
          <w:sz w:val="20"/>
          <w:szCs w:val="20"/>
        </w:rPr>
        <w:t xml:space="preserve">přirozené zdroje </w:t>
      </w:r>
      <w:r w:rsidRPr="00633F22">
        <w:rPr>
          <w:rFonts w:ascii="Calibri" w:hAnsi="Calibri"/>
          <w:snapToGrid w:val="0"/>
          <w:sz w:val="20"/>
          <w:szCs w:val="20"/>
        </w:rPr>
        <w:t xml:space="preserve">vody </w:t>
      </w:r>
      <w:r w:rsidR="00B30D81" w:rsidRPr="00633F22">
        <w:rPr>
          <w:rFonts w:ascii="Calibri" w:hAnsi="Calibri"/>
          <w:snapToGrid w:val="0"/>
          <w:sz w:val="20"/>
          <w:szCs w:val="20"/>
        </w:rPr>
        <w:t>specifikované v příslušném předpisu obce</w:t>
      </w:r>
      <w:r w:rsidRPr="00633F22">
        <w:rPr>
          <w:rFonts w:ascii="Calibri" w:hAnsi="Calibri"/>
          <w:snapToGrid w:val="0"/>
          <w:sz w:val="20"/>
          <w:szCs w:val="20"/>
        </w:rPr>
        <w:t>.</w:t>
      </w:r>
    </w:p>
    <w:p w14:paraId="7397D371" w14:textId="4B7E1912" w:rsidR="00B1376D" w:rsidRPr="00D00C9A" w:rsidRDefault="007953BD" w:rsidP="00D222B8">
      <w:pPr>
        <w:pStyle w:val="Nadpis2"/>
      </w:pPr>
      <w:bookmarkStart w:id="69" w:name="_Toc236979778"/>
      <w:r w:rsidRPr="00D00C9A">
        <w:t>VYMEZENÍ AKCELERAČNÍCH OBLASTÍ</w:t>
      </w:r>
      <w:bookmarkEnd w:id="69"/>
    </w:p>
    <w:p w14:paraId="2C4C1DDE" w14:textId="115DF48A" w:rsidR="00D34FD3" w:rsidRPr="00155D34" w:rsidRDefault="007953BD" w:rsidP="007953BD">
      <w:pPr>
        <w:widowControl w:val="0"/>
        <w:numPr>
          <w:ilvl w:val="0"/>
          <w:numId w:val="13"/>
        </w:numPr>
        <w:suppressAutoHyphens w:val="0"/>
        <w:spacing w:before="120"/>
        <w:ind w:left="567" w:hanging="567"/>
        <w:jc w:val="both"/>
        <w:rPr>
          <w:rFonts w:ascii="Calibri" w:hAnsi="Calibri"/>
          <w:snapToGrid w:val="0"/>
          <w:sz w:val="20"/>
        </w:rPr>
      </w:pPr>
      <w:r w:rsidRPr="00155D34">
        <w:rPr>
          <w:rFonts w:ascii="Calibri" w:hAnsi="Calibri"/>
          <w:snapToGrid w:val="0"/>
          <w:sz w:val="20"/>
        </w:rPr>
        <w:t>Akcelerační oblasti nejsou územním plánem na území měst</w:t>
      </w:r>
      <w:r w:rsidR="003F69BE">
        <w:rPr>
          <w:rFonts w:ascii="Calibri" w:hAnsi="Calibri"/>
          <w:snapToGrid w:val="0"/>
          <w:sz w:val="20"/>
        </w:rPr>
        <w:t>yse Lázně Toušeň</w:t>
      </w:r>
      <w:r w:rsidRPr="00155D34">
        <w:rPr>
          <w:rFonts w:ascii="Calibri" w:hAnsi="Calibri"/>
          <w:snapToGrid w:val="0"/>
          <w:sz w:val="20"/>
        </w:rPr>
        <w:t xml:space="preserve"> vymezeny.</w:t>
      </w:r>
    </w:p>
    <w:p w14:paraId="21FDD203" w14:textId="360DC02C" w:rsidR="00B1376D" w:rsidRPr="00633F22" w:rsidRDefault="005D5B8E" w:rsidP="002B0A46">
      <w:pPr>
        <w:pStyle w:val="Nadpis1"/>
      </w:pPr>
      <w:bookmarkStart w:id="70" w:name="_toc1432"/>
      <w:bookmarkStart w:id="71" w:name="_Toc240690605"/>
      <w:bookmarkStart w:id="72" w:name="_Toc358796491"/>
      <w:bookmarkStart w:id="73" w:name="_Toc362938805"/>
      <w:bookmarkStart w:id="74" w:name="_Toc236979779"/>
      <w:bookmarkStart w:id="75" w:name="_Toc240690606"/>
      <w:bookmarkEnd w:id="70"/>
      <w:r w:rsidRPr="00633F22">
        <w:lastRenderedPageBreak/>
        <w:t>KONCEPCE USPOŘÁDÁNÍ KRAJINY</w:t>
      </w:r>
      <w:bookmarkEnd w:id="71"/>
      <w:bookmarkEnd w:id="72"/>
      <w:bookmarkEnd w:id="73"/>
      <w:bookmarkEnd w:id="74"/>
      <w:r w:rsidR="002126D1" w:rsidRPr="00633F22">
        <w:t xml:space="preserve"> </w:t>
      </w:r>
      <w:r w:rsidR="0091639E" w:rsidRPr="00633F22">
        <w:fldChar w:fldCharType="begin"/>
      </w:r>
      <w:r w:rsidR="00B1376D" w:rsidRPr="00633F22">
        <w:instrText>tc "e) Koncepce uspořádání krajiny včetně vymezení ploch a stanovení podmínek pro změny v jejich využití, územní systém ekologické stability, prostupnost krajiny, protierozní opatření, ochranu před povodněmi, rekreaci, dobývání nerostů a podobně" \l 1</w:instrText>
      </w:r>
      <w:r w:rsidR="0091639E" w:rsidRPr="00633F22">
        <w:fldChar w:fldCharType="end"/>
      </w:r>
    </w:p>
    <w:p w14:paraId="04534CBB" w14:textId="77777777" w:rsidR="008C32A0" w:rsidRPr="008025D7" w:rsidRDefault="008C32A0" w:rsidP="00B1376D">
      <w:pPr>
        <w:rPr>
          <w:color w:val="00B050"/>
        </w:rPr>
      </w:pPr>
    </w:p>
    <w:p w14:paraId="29760796" w14:textId="77777777" w:rsidR="00B1376D" w:rsidRPr="00633F22" w:rsidRDefault="00B1376D" w:rsidP="00D222B8">
      <w:pPr>
        <w:pStyle w:val="Nadpis2"/>
      </w:pPr>
      <w:bookmarkStart w:id="76" w:name="_Toc236979780"/>
      <w:r w:rsidRPr="00633F22">
        <w:t>SYSTÉM KRAJINNÉ ZELENĚ</w:t>
      </w:r>
      <w:bookmarkEnd w:id="76"/>
    </w:p>
    <w:p w14:paraId="7C014A84" w14:textId="24B145C6" w:rsidR="00212D95" w:rsidRPr="005F46D3" w:rsidRDefault="00B1376D" w:rsidP="00B021E3">
      <w:pPr>
        <w:widowControl w:val="0"/>
        <w:numPr>
          <w:ilvl w:val="0"/>
          <w:numId w:val="13"/>
        </w:numPr>
        <w:suppressAutoHyphens w:val="0"/>
        <w:spacing w:before="120" w:after="120"/>
        <w:ind w:left="567" w:hanging="567"/>
        <w:jc w:val="both"/>
        <w:rPr>
          <w:rFonts w:ascii="Calibri" w:hAnsi="Calibri" w:cs="Arial"/>
          <w:snapToGrid w:val="0"/>
          <w:sz w:val="20"/>
        </w:rPr>
      </w:pPr>
      <w:r w:rsidRPr="005F46D3">
        <w:rPr>
          <w:rFonts w:ascii="Calibri" w:hAnsi="Calibri" w:cs="Arial"/>
          <w:snapToGrid w:val="0"/>
          <w:sz w:val="20"/>
        </w:rPr>
        <w:t>Při rozhodování o změnách a využívání území bude respektována koncepce systému krajinné zeleně:</w:t>
      </w:r>
    </w:p>
    <w:p w14:paraId="6566D898" w14:textId="0B24EAE2" w:rsidR="00B021E3" w:rsidRPr="005F46D3" w:rsidRDefault="00B021E3" w:rsidP="00B021E3">
      <w:pPr>
        <w:pStyle w:val="Zkladntext"/>
        <w:numPr>
          <w:ilvl w:val="0"/>
          <w:numId w:val="8"/>
        </w:numPr>
        <w:tabs>
          <w:tab w:val="clear" w:pos="720"/>
        </w:tabs>
        <w:ind w:left="992" w:hanging="425"/>
        <w:rPr>
          <w:rFonts w:ascii="Calibri" w:hAnsi="Calibri"/>
          <w:sz w:val="20"/>
          <w:szCs w:val="20"/>
        </w:rPr>
      </w:pPr>
      <w:bookmarkStart w:id="77" w:name="_Hlk85524978"/>
      <w:r w:rsidRPr="005F46D3">
        <w:rPr>
          <w:rFonts w:ascii="Calibri" w:hAnsi="Calibri"/>
          <w:sz w:val="20"/>
          <w:szCs w:val="20"/>
        </w:rPr>
        <w:t xml:space="preserve">Před nežádoucími zásahy budou chráněny </w:t>
      </w:r>
      <w:bookmarkEnd w:id="77"/>
      <w:r w:rsidRPr="005F46D3">
        <w:rPr>
          <w:rFonts w:ascii="Calibri" w:hAnsi="Calibri"/>
          <w:sz w:val="20"/>
          <w:szCs w:val="20"/>
        </w:rPr>
        <w:t xml:space="preserve">stávající plochy lesa. Při využívání ploch sousedících s PUPFL bude </w:t>
      </w:r>
      <w:bookmarkStart w:id="78" w:name="_Hlk219708030"/>
      <w:r w:rsidRPr="005F46D3">
        <w:rPr>
          <w:rFonts w:ascii="Calibri" w:hAnsi="Calibri"/>
          <w:sz w:val="20"/>
          <w:szCs w:val="20"/>
        </w:rPr>
        <w:t>zohledněno pásmo</w:t>
      </w:r>
      <w:r w:rsidR="005F46D3">
        <w:rPr>
          <w:rFonts w:ascii="Calibri" w:hAnsi="Calibri"/>
          <w:sz w:val="20"/>
          <w:szCs w:val="20"/>
        </w:rPr>
        <w:t xml:space="preserve"> </w:t>
      </w:r>
      <w:r w:rsidR="005F46D3" w:rsidRPr="005F46D3">
        <w:rPr>
          <w:rFonts w:ascii="Calibri" w:hAnsi="Calibri"/>
          <w:sz w:val="20"/>
          <w:szCs w:val="20"/>
        </w:rPr>
        <w:t>vzdálenosti</w:t>
      </w:r>
      <w:r w:rsidRPr="005F46D3">
        <w:rPr>
          <w:rFonts w:ascii="Calibri" w:hAnsi="Calibri"/>
          <w:sz w:val="20"/>
          <w:szCs w:val="20"/>
        </w:rPr>
        <w:t xml:space="preserve"> 30 m od </w:t>
      </w:r>
      <w:r w:rsidR="005F46D3" w:rsidRPr="005F46D3">
        <w:rPr>
          <w:rFonts w:ascii="Calibri" w:hAnsi="Calibri"/>
          <w:sz w:val="20"/>
          <w:szCs w:val="20"/>
        </w:rPr>
        <w:t>okraje</w:t>
      </w:r>
      <w:r w:rsidRPr="005F46D3">
        <w:rPr>
          <w:rFonts w:ascii="Calibri" w:hAnsi="Calibri"/>
          <w:sz w:val="20"/>
          <w:szCs w:val="20"/>
        </w:rPr>
        <w:t xml:space="preserve"> lesa</w:t>
      </w:r>
      <w:bookmarkEnd w:id="78"/>
      <w:r w:rsidR="00FC7F4B">
        <w:rPr>
          <w:rFonts w:ascii="Calibri" w:hAnsi="Calibri"/>
          <w:sz w:val="20"/>
          <w:szCs w:val="20"/>
        </w:rPr>
        <w:t>.</w:t>
      </w:r>
    </w:p>
    <w:p w14:paraId="35902EF0" w14:textId="5A82F72B" w:rsidR="00B021E3" w:rsidRPr="005F46D3" w:rsidRDefault="007D25E4" w:rsidP="00964FA5">
      <w:pPr>
        <w:pStyle w:val="Zkladntext"/>
        <w:numPr>
          <w:ilvl w:val="0"/>
          <w:numId w:val="8"/>
        </w:numPr>
        <w:tabs>
          <w:tab w:val="clear" w:pos="720"/>
        </w:tabs>
        <w:ind w:left="992" w:hanging="425"/>
        <w:rPr>
          <w:rFonts w:ascii="Calibri" w:hAnsi="Calibri"/>
          <w:sz w:val="20"/>
          <w:szCs w:val="20"/>
        </w:rPr>
      </w:pPr>
      <w:r w:rsidRPr="005F46D3">
        <w:rPr>
          <w:rFonts w:ascii="Calibri" w:hAnsi="Calibri"/>
          <w:sz w:val="20"/>
          <w:szCs w:val="20"/>
        </w:rPr>
        <w:t>Respektováno bude vymezení ploch smíšených krajinných</w:t>
      </w:r>
      <w:r w:rsidR="0068531F">
        <w:rPr>
          <w:rFonts w:ascii="Calibri" w:hAnsi="Calibri"/>
          <w:sz w:val="20"/>
          <w:szCs w:val="20"/>
        </w:rPr>
        <w:t>, především těch</w:t>
      </w:r>
      <w:r w:rsidRPr="005F46D3">
        <w:rPr>
          <w:rFonts w:ascii="Calibri" w:hAnsi="Calibri"/>
          <w:sz w:val="20"/>
          <w:szCs w:val="20"/>
        </w:rPr>
        <w:t xml:space="preserve"> s akcentací priority přírodní /MU.p/, které reagují především na vymezení skladebných částí systému ekologické stability. Tyto </w:t>
      </w:r>
      <w:r w:rsidR="0066076F" w:rsidRPr="005F46D3">
        <w:rPr>
          <w:rFonts w:ascii="Calibri" w:hAnsi="Calibri"/>
          <w:sz w:val="20"/>
          <w:szCs w:val="20"/>
        </w:rPr>
        <w:t xml:space="preserve">plochy s RZV </w:t>
      </w:r>
      <w:r w:rsidRPr="005F46D3">
        <w:rPr>
          <w:rFonts w:ascii="Calibri" w:hAnsi="Calibri"/>
          <w:sz w:val="20"/>
          <w:szCs w:val="20"/>
        </w:rPr>
        <w:t xml:space="preserve">jsou vymezeny s ohledem na ochranu přírody a krajiny, zahrnují cenná území a lokality s ohledem na přírodní hodnoty. </w:t>
      </w:r>
      <w:r w:rsidR="00B021E3" w:rsidRPr="005F46D3">
        <w:rPr>
          <w:rFonts w:ascii="Calibri" w:hAnsi="Calibri"/>
          <w:sz w:val="20"/>
          <w:szCs w:val="20"/>
        </w:rPr>
        <w:t>Pro zajištění funkčnosti skladebných částí ÚSES</w:t>
      </w:r>
      <w:r w:rsidR="00F60077" w:rsidRPr="005F46D3">
        <w:rPr>
          <w:rFonts w:ascii="Calibri" w:hAnsi="Calibri"/>
          <w:sz w:val="20"/>
          <w:szCs w:val="20"/>
        </w:rPr>
        <w:t xml:space="preserve"> </w:t>
      </w:r>
      <w:r w:rsidR="00B021E3" w:rsidRPr="005F46D3">
        <w:rPr>
          <w:rFonts w:ascii="Calibri" w:hAnsi="Calibri"/>
          <w:sz w:val="20"/>
          <w:szCs w:val="20"/>
        </w:rPr>
        <w:t xml:space="preserve">budou využívány vymezené plochy změn v krajině pro plochy: </w:t>
      </w:r>
      <w:r w:rsidR="00F60077" w:rsidRPr="005F46D3">
        <w:rPr>
          <w:rFonts w:ascii="Calibri" w:hAnsi="Calibri"/>
          <w:sz w:val="20"/>
          <w:szCs w:val="20"/>
        </w:rPr>
        <w:t xml:space="preserve">smíšené krajinné všeobecné s akcentací </w:t>
      </w:r>
      <w:r w:rsidRPr="005F46D3">
        <w:rPr>
          <w:rFonts w:ascii="Calibri" w:hAnsi="Calibri"/>
          <w:sz w:val="20"/>
          <w:szCs w:val="20"/>
        </w:rPr>
        <w:t xml:space="preserve">priority přírodní </w:t>
      </w:r>
      <w:r w:rsidR="00310446" w:rsidRPr="005F46D3">
        <w:rPr>
          <w:rFonts w:ascii="Calibri" w:hAnsi="Calibri"/>
          <w:sz w:val="20"/>
          <w:szCs w:val="20"/>
        </w:rPr>
        <w:t>/MU.p/</w:t>
      </w:r>
      <w:r w:rsidR="00932FAC">
        <w:rPr>
          <w:rFonts w:ascii="Calibri" w:hAnsi="Calibri"/>
          <w:sz w:val="20"/>
          <w:szCs w:val="20"/>
        </w:rPr>
        <w:t>.</w:t>
      </w:r>
    </w:p>
    <w:p w14:paraId="702B1ED3" w14:textId="79F3C03B" w:rsidR="006232A4" w:rsidRPr="005F46D3" w:rsidRDefault="006232A4" w:rsidP="00964FA5">
      <w:pPr>
        <w:pStyle w:val="Zkladntext"/>
        <w:numPr>
          <w:ilvl w:val="0"/>
          <w:numId w:val="8"/>
        </w:numPr>
        <w:tabs>
          <w:tab w:val="clear" w:pos="720"/>
        </w:tabs>
        <w:ind w:left="992" w:hanging="425"/>
        <w:rPr>
          <w:rFonts w:ascii="Calibri" w:hAnsi="Calibri"/>
          <w:sz w:val="20"/>
          <w:szCs w:val="20"/>
        </w:rPr>
      </w:pPr>
      <w:r w:rsidRPr="005F46D3">
        <w:rPr>
          <w:rFonts w:ascii="Calibri" w:hAnsi="Calibri"/>
          <w:sz w:val="20"/>
          <w:szCs w:val="20"/>
        </w:rPr>
        <w:t>Plochy smíšené krajinné nebudou intenzivně zemědělsky využívány jako plochy produkční, preferována bude jejich funkce přírodní, ekostabilizační a případně rekreační – ve formě a míře, která nenaruší přírodní hodnoty území.</w:t>
      </w:r>
    </w:p>
    <w:p w14:paraId="7765805B" w14:textId="61A26F2C" w:rsidR="00B021E3" w:rsidRPr="005F46D3" w:rsidRDefault="00B021E3" w:rsidP="00B021E3">
      <w:pPr>
        <w:pStyle w:val="Zkladntext"/>
        <w:numPr>
          <w:ilvl w:val="0"/>
          <w:numId w:val="8"/>
        </w:numPr>
        <w:tabs>
          <w:tab w:val="clear" w:pos="720"/>
        </w:tabs>
        <w:ind w:left="992" w:hanging="425"/>
        <w:rPr>
          <w:rFonts w:ascii="Calibri" w:hAnsi="Calibri"/>
          <w:sz w:val="20"/>
          <w:szCs w:val="20"/>
        </w:rPr>
      </w:pPr>
      <w:r w:rsidRPr="005F46D3">
        <w:rPr>
          <w:rFonts w:ascii="Calibri" w:hAnsi="Calibri"/>
          <w:sz w:val="20"/>
          <w:szCs w:val="20"/>
        </w:rPr>
        <w:t xml:space="preserve">Pro </w:t>
      </w:r>
      <w:r w:rsidR="000629F6">
        <w:rPr>
          <w:rFonts w:ascii="Calibri" w:hAnsi="Calibri"/>
          <w:sz w:val="20"/>
          <w:szCs w:val="20"/>
        </w:rPr>
        <w:t>m</w:t>
      </w:r>
      <w:r w:rsidRPr="005F46D3">
        <w:rPr>
          <w:rFonts w:ascii="Calibri" w:hAnsi="Calibri"/>
          <w:sz w:val="20"/>
          <w:szCs w:val="20"/>
        </w:rPr>
        <w:t xml:space="preserve">ožnost zalesnění je možno využít stanovených podmínek zejména pro plochy s RZV: </w:t>
      </w:r>
      <w:r w:rsidR="000E537E" w:rsidRPr="005F46D3">
        <w:rPr>
          <w:rFonts w:ascii="Calibri" w:hAnsi="Calibri"/>
          <w:sz w:val="20"/>
          <w:szCs w:val="20"/>
        </w:rPr>
        <w:t xml:space="preserve">zemědělské všeobecné /AU/ a </w:t>
      </w:r>
      <w:r w:rsidRPr="005F46D3">
        <w:rPr>
          <w:rFonts w:ascii="Calibri" w:hAnsi="Calibri"/>
          <w:sz w:val="20"/>
          <w:szCs w:val="20"/>
        </w:rPr>
        <w:t>smíšené krajinné všeobecné</w:t>
      </w:r>
      <w:r w:rsidR="000E537E" w:rsidRPr="005F46D3">
        <w:rPr>
          <w:rFonts w:ascii="Calibri" w:hAnsi="Calibri"/>
          <w:sz w:val="20"/>
          <w:szCs w:val="20"/>
        </w:rPr>
        <w:t xml:space="preserve"> /MU.x/</w:t>
      </w:r>
      <w:r w:rsidRPr="005F46D3">
        <w:rPr>
          <w:rFonts w:ascii="Calibri" w:hAnsi="Calibri"/>
          <w:sz w:val="20"/>
          <w:szCs w:val="20"/>
        </w:rPr>
        <w:t xml:space="preserve">, které zalesnění uvádějí jako jedno z podmíněně přípustných využití. Pro zalesnění mohou být využívány především plochy ve vazbě na stávající plochy lesa, na půdách nižší třídy ochrany při zohlednění systému zemědělských účelových komunikací a s ohledem na organizaci zemědělských ploch tak, aby nevznikaly zbytkové, obtížně obhospodařovatelné plochy. </w:t>
      </w:r>
    </w:p>
    <w:p w14:paraId="75E6548F" w14:textId="3E95E156" w:rsidR="00B021E3" w:rsidRPr="005F46D3" w:rsidRDefault="00B021E3" w:rsidP="00964FA5">
      <w:pPr>
        <w:pStyle w:val="Zkladntext"/>
        <w:numPr>
          <w:ilvl w:val="0"/>
          <w:numId w:val="8"/>
        </w:numPr>
        <w:tabs>
          <w:tab w:val="clear" w:pos="720"/>
          <w:tab w:val="left" w:pos="993"/>
        </w:tabs>
        <w:ind w:left="992" w:hanging="425"/>
        <w:rPr>
          <w:rFonts w:ascii="Calibri" w:hAnsi="Calibri"/>
          <w:sz w:val="20"/>
          <w:szCs w:val="20"/>
        </w:rPr>
      </w:pPr>
      <w:r w:rsidRPr="005F46D3">
        <w:rPr>
          <w:rFonts w:ascii="Calibri" w:hAnsi="Calibri"/>
          <w:sz w:val="20"/>
          <w:szCs w:val="20"/>
        </w:rPr>
        <w:t>Své funkce v krajině budou plnit plochy trvalých travních porostů, územním plánem vymezené většinou jako plochy smíšené krajinné všeobecné</w:t>
      </w:r>
      <w:r w:rsidR="002E6717" w:rsidRPr="005F46D3">
        <w:rPr>
          <w:rFonts w:ascii="Calibri" w:hAnsi="Calibri"/>
          <w:sz w:val="20"/>
          <w:szCs w:val="20"/>
        </w:rPr>
        <w:t xml:space="preserve"> /MU.x/</w:t>
      </w:r>
      <w:r w:rsidRPr="005F46D3">
        <w:rPr>
          <w:rFonts w:ascii="Calibri" w:hAnsi="Calibri"/>
          <w:sz w:val="20"/>
          <w:szCs w:val="20"/>
        </w:rPr>
        <w:t xml:space="preserve">, především s prioritou „z“- zemědělství extenzivní. Respektovány budou stanovené podmínky pro jejich využití zabraňující jejich celoplošnému zornění. Tyto plochy přispívají k zachování a posílení retenčních schopností krajiny, krajinného rázu a ekologické stabilitě. </w:t>
      </w:r>
    </w:p>
    <w:p w14:paraId="2046E677" w14:textId="733A9205" w:rsidR="00B021E3" w:rsidRPr="005F46D3" w:rsidRDefault="00B021E3" w:rsidP="00B021E3">
      <w:pPr>
        <w:pStyle w:val="Zkladntext"/>
        <w:numPr>
          <w:ilvl w:val="0"/>
          <w:numId w:val="8"/>
        </w:numPr>
        <w:tabs>
          <w:tab w:val="clear" w:pos="720"/>
          <w:tab w:val="left" w:pos="993"/>
        </w:tabs>
        <w:ind w:left="992" w:hanging="425"/>
      </w:pPr>
      <w:r w:rsidRPr="005F46D3">
        <w:rPr>
          <w:rFonts w:ascii="Calibri" w:hAnsi="Calibri"/>
          <w:sz w:val="20"/>
          <w:szCs w:val="20"/>
        </w:rPr>
        <w:t>Významná krajinná liniová zeleň v parametrech interakčních prvků bude převážně navazovat na komunikace a cestní síť v nezastavěném území i na vodoteče s ohledem na to, aby nedocházelo ke ztížení obhospodařování či narušení organizace ZPF v území. Obnovována bude tradice solitérních stromů v krajině (zviditelnění rozcestí, soutoků, hranic pozemků apod.</w:t>
      </w:r>
      <w:r w:rsidR="00F000C5" w:rsidRPr="005F46D3">
        <w:rPr>
          <w:rFonts w:ascii="Calibri" w:hAnsi="Calibri"/>
          <w:sz w:val="20"/>
          <w:szCs w:val="20"/>
        </w:rPr>
        <w:t xml:space="preserve">, </w:t>
      </w:r>
      <w:r w:rsidRPr="005F46D3">
        <w:rPr>
          <w:rFonts w:ascii="Calibri" w:hAnsi="Calibri"/>
          <w:sz w:val="20"/>
          <w:szCs w:val="20"/>
        </w:rPr>
        <w:t xml:space="preserve">přitom budou respektovány stávající významné stromy a skupiny stromů, které spoluvytvářejí charakter krajiny. </w:t>
      </w:r>
    </w:p>
    <w:p w14:paraId="5EB6F3D0" w14:textId="20EEA98B" w:rsidR="00B1376D" w:rsidRPr="00D222B8" w:rsidRDefault="00B021E3" w:rsidP="00B1376D">
      <w:pPr>
        <w:pStyle w:val="Zkladntext"/>
        <w:numPr>
          <w:ilvl w:val="0"/>
          <w:numId w:val="8"/>
        </w:numPr>
        <w:tabs>
          <w:tab w:val="clear" w:pos="720"/>
          <w:tab w:val="left" w:pos="993"/>
        </w:tabs>
        <w:ind w:left="992" w:hanging="425"/>
        <w:rPr>
          <w:rFonts w:ascii="Calibri" w:hAnsi="Calibri"/>
          <w:sz w:val="20"/>
        </w:rPr>
      </w:pPr>
      <w:r w:rsidRPr="005F46D3">
        <w:rPr>
          <w:rFonts w:ascii="Calibri" w:hAnsi="Calibri"/>
          <w:sz w:val="20"/>
          <w:szCs w:val="20"/>
        </w:rPr>
        <w:t>Při</w:t>
      </w:r>
      <w:r w:rsidRPr="005F46D3">
        <w:rPr>
          <w:rFonts w:ascii="Calibri" w:hAnsi="Calibri"/>
          <w:sz w:val="20"/>
        </w:rPr>
        <w:t xml:space="preserve"> rozhodování o změnách v území bude prokázáno, že záměr je v souladu s podmínkami ochrany zvláště chráněných druhů rostlin a živočichů. </w:t>
      </w:r>
    </w:p>
    <w:p w14:paraId="2BB464C1" w14:textId="77777777" w:rsidR="00B1376D" w:rsidRPr="00633F22" w:rsidRDefault="00B1376D" w:rsidP="00D222B8">
      <w:pPr>
        <w:pStyle w:val="Nadpis2"/>
      </w:pPr>
      <w:bookmarkStart w:id="79" w:name="_Ref215135187"/>
      <w:bookmarkStart w:id="80" w:name="_Toc236979781"/>
      <w:r w:rsidRPr="00633F22">
        <w:t>KONCEPCE USPOŘÁDÁNÍ KRAJINY</w:t>
      </w:r>
      <w:bookmarkEnd w:id="75"/>
      <w:bookmarkEnd w:id="79"/>
      <w:bookmarkEnd w:id="80"/>
    </w:p>
    <w:p w14:paraId="6FD64BCA" w14:textId="77777777" w:rsidR="00A01B21" w:rsidRDefault="00A01B21" w:rsidP="00943EC8">
      <w:pPr>
        <w:widowControl w:val="0"/>
        <w:numPr>
          <w:ilvl w:val="0"/>
          <w:numId w:val="13"/>
        </w:numPr>
        <w:suppressAutoHyphens w:val="0"/>
        <w:spacing w:before="120"/>
        <w:ind w:left="567" w:hanging="567"/>
        <w:jc w:val="both"/>
        <w:rPr>
          <w:rFonts w:ascii="Calibri" w:hAnsi="Calibri" w:cs="Arial"/>
          <w:snapToGrid w:val="0"/>
          <w:sz w:val="20"/>
        </w:rPr>
      </w:pPr>
    </w:p>
    <w:p w14:paraId="428A130F" w14:textId="5E43D90F" w:rsidR="001B2EDE" w:rsidRPr="009C2B3C" w:rsidRDefault="001B2EDE" w:rsidP="00942FA3">
      <w:pPr>
        <w:pStyle w:val="Zkladntext"/>
        <w:numPr>
          <w:ilvl w:val="0"/>
          <w:numId w:val="168"/>
        </w:numPr>
        <w:tabs>
          <w:tab w:val="clear" w:pos="720"/>
        </w:tabs>
        <w:rPr>
          <w:rFonts w:ascii="Calibri" w:hAnsi="Calibri"/>
          <w:snapToGrid w:val="0"/>
          <w:sz w:val="20"/>
        </w:rPr>
      </w:pPr>
      <w:r w:rsidRPr="009C2B3C">
        <w:rPr>
          <w:rFonts w:ascii="Calibri" w:hAnsi="Calibri"/>
          <w:sz w:val="20"/>
          <w:szCs w:val="20"/>
        </w:rPr>
        <w:t>Krajina</w:t>
      </w:r>
      <w:r w:rsidRPr="009C2B3C">
        <w:rPr>
          <w:rFonts w:ascii="Calibri" w:hAnsi="Calibri"/>
          <w:snapToGrid w:val="0"/>
          <w:sz w:val="20"/>
        </w:rPr>
        <w:t xml:space="preserve"> bude jako nezastavěné území primárně využívána pro zemědělství, lesnictví a pro přirozené přírodní procesy</w:t>
      </w:r>
      <w:r w:rsidR="002807B4" w:rsidRPr="009C2B3C">
        <w:rPr>
          <w:rFonts w:ascii="Calibri" w:hAnsi="Calibri"/>
          <w:snapToGrid w:val="0"/>
          <w:sz w:val="20"/>
        </w:rPr>
        <w:t>, dále i pro nepobytovou rekreaci</w:t>
      </w:r>
      <w:r w:rsidR="00A4016B" w:rsidRPr="009C2B3C">
        <w:rPr>
          <w:rFonts w:ascii="Calibri" w:hAnsi="Calibri"/>
          <w:snapToGrid w:val="0"/>
          <w:sz w:val="20"/>
        </w:rPr>
        <w:t>, a to</w:t>
      </w:r>
      <w:r w:rsidRPr="009C2B3C">
        <w:rPr>
          <w:rFonts w:ascii="Calibri" w:hAnsi="Calibri"/>
          <w:snapToGrid w:val="0"/>
          <w:sz w:val="20"/>
        </w:rPr>
        <w:t xml:space="preserve"> </w:t>
      </w:r>
      <w:r w:rsidR="00A4016B" w:rsidRPr="009C2B3C">
        <w:rPr>
          <w:rFonts w:ascii="Calibri" w:hAnsi="Calibri"/>
          <w:snapToGrid w:val="0"/>
          <w:sz w:val="20"/>
        </w:rPr>
        <w:t>v</w:t>
      </w:r>
      <w:r w:rsidR="009E3B24" w:rsidRPr="009C2B3C">
        <w:rPr>
          <w:rFonts w:ascii="Calibri" w:hAnsi="Calibri"/>
          <w:snapToGrid w:val="0"/>
          <w:sz w:val="20"/>
        </w:rPr>
        <w:t> rozsahu a formě, která negativně ne</w:t>
      </w:r>
      <w:r w:rsidR="0083545B">
        <w:rPr>
          <w:rFonts w:ascii="Calibri" w:hAnsi="Calibri"/>
          <w:snapToGrid w:val="0"/>
          <w:sz w:val="20"/>
        </w:rPr>
        <w:t>o</w:t>
      </w:r>
      <w:r w:rsidR="009E3B24" w:rsidRPr="009C2B3C">
        <w:rPr>
          <w:rFonts w:ascii="Calibri" w:hAnsi="Calibri"/>
          <w:snapToGrid w:val="0"/>
          <w:sz w:val="20"/>
        </w:rPr>
        <w:t>vlivní přírodní hodnoty a krajinný ráz.</w:t>
      </w:r>
    </w:p>
    <w:p w14:paraId="6783A546" w14:textId="5B8B0AD8" w:rsidR="00AC51DC" w:rsidRPr="009C2B3C" w:rsidRDefault="00AC51DC" w:rsidP="00942FA3">
      <w:pPr>
        <w:pStyle w:val="Zkladntext"/>
        <w:numPr>
          <w:ilvl w:val="0"/>
          <w:numId w:val="168"/>
        </w:numPr>
        <w:tabs>
          <w:tab w:val="clear" w:pos="720"/>
        </w:tabs>
        <w:rPr>
          <w:rFonts w:ascii="Calibri" w:hAnsi="Calibri"/>
          <w:snapToGrid w:val="0"/>
          <w:sz w:val="20"/>
        </w:rPr>
      </w:pPr>
      <w:r w:rsidRPr="009C2B3C">
        <w:rPr>
          <w:rFonts w:ascii="Calibri" w:hAnsi="Calibri"/>
          <w:snapToGrid w:val="0"/>
          <w:sz w:val="20"/>
        </w:rPr>
        <w:t xml:space="preserve">Při </w:t>
      </w:r>
      <w:r w:rsidRPr="009C2B3C">
        <w:rPr>
          <w:rFonts w:ascii="Calibri" w:hAnsi="Calibri"/>
          <w:sz w:val="20"/>
          <w:szCs w:val="20"/>
        </w:rPr>
        <w:t>rozhodování</w:t>
      </w:r>
      <w:r w:rsidRPr="009C2B3C">
        <w:rPr>
          <w:rFonts w:ascii="Calibri" w:hAnsi="Calibri"/>
          <w:snapToGrid w:val="0"/>
          <w:sz w:val="20"/>
        </w:rPr>
        <w:t xml:space="preserve"> o změnách a využívání území bude respektován způsob užívání, struktura krajinný</w:t>
      </w:r>
      <w:r w:rsidR="00911D82">
        <w:rPr>
          <w:rFonts w:ascii="Calibri" w:hAnsi="Calibri"/>
          <w:snapToGrid w:val="0"/>
          <w:sz w:val="20"/>
        </w:rPr>
        <w:t>ch</w:t>
      </w:r>
      <w:r w:rsidRPr="009C2B3C">
        <w:rPr>
          <w:rFonts w:ascii="Calibri" w:hAnsi="Calibri"/>
          <w:snapToGrid w:val="0"/>
          <w:sz w:val="20"/>
        </w:rPr>
        <w:t xml:space="preserve"> prvků a charakter krajiny, který je </w:t>
      </w:r>
      <w:r w:rsidR="0068531F">
        <w:rPr>
          <w:rFonts w:ascii="Calibri" w:hAnsi="Calibri"/>
          <w:snapToGrid w:val="0"/>
          <w:sz w:val="20"/>
        </w:rPr>
        <w:t>charakterizován</w:t>
      </w:r>
      <w:r w:rsidR="002220E1" w:rsidRPr="009C2B3C">
        <w:rPr>
          <w:rFonts w:ascii="Calibri" w:hAnsi="Calibri"/>
          <w:snapToGrid w:val="0"/>
          <w:sz w:val="20"/>
        </w:rPr>
        <w:t>:</w:t>
      </w:r>
    </w:p>
    <w:p w14:paraId="7C1C4B90" w14:textId="2F5CC39C" w:rsidR="00AC51DC" w:rsidRPr="009C2B3C" w:rsidRDefault="00AC51DC" w:rsidP="0007139E">
      <w:pPr>
        <w:widowControl w:val="0"/>
        <w:suppressAutoHyphens w:val="0"/>
        <w:ind w:left="709"/>
        <w:jc w:val="both"/>
        <w:rPr>
          <w:rFonts w:ascii="Calibri" w:hAnsi="Calibri" w:cs="Arial"/>
          <w:snapToGrid w:val="0"/>
          <w:sz w:val="20"/>
        </w:rPr>
      </w:pPr>
      <w:r w:rsidRPr="009C2B3C">
        <w:rPr>
          <w:rFonts w:ascii="Calibri" w:hAnsi="Calibri" w:cs="Arial"/>
          <w:snapToGrid w:val="0"/>
          <w:sz w:val="20"/>
        </w:rPr>
        <w:t>-</w:t>
      </w:r>
      <w:r w:rsidR="0068531F">
        <w:rPr>
          <w:rFonts w:ascii="Calibri" w:hAnsi="Calibri" w:cs="Arial"/>
          <w:snapToGrid w:val="0"/>
          <w:sz w:val="20"/>
        </w:rPr>
        <w:t xml:space="preserve"> </w:t>
      </w:r>
      <w:r w:rsidR="00911D82">
        <w:rPr>
          <w:rFonts w:ascii="Calibri" w:hAnsi="Calibri" w:cs="Arial"/>
          <w:snapToGrid w:val="0"/>
          <w:sz w:val="20"/>
        </w:rPr>
        <w:t>omezen</w:t>
      </w:r>
      <w:r w:rsidR="00086A76">
        <w:rPr>
          <w:rFonts w:ascii="Calibri" w:hAnsi="Calibri" w:cs="Arial"/>
          <w:snapToGrid w:val="0"/>
          <w:sz w:val="20"/>
        </w:rPr>
        <w:t>ým</w:t>
      </w:r>
      <w:r w:rsidR="00911D82">
        <w:rPr>
          <w:rFonts w:ascii="Calibri" w:hAnsi="Calibri" w:cs="Arial"/>
          <w:snapToGrid w:val="0"/>
          <w:sz w:val="20"/>
        </w:rPr>
        <w:t xml:space="preserve"> zastoupení</w:t>
      </w:r>
      <w:r w:rsidR="00086A76">
        <w:rPr>
          <w:rFonts w:ascii="Calibri" w:hAnsi="Calibri" w:cs="Arial"/>
          <w:snapToGrid w:val="0"/>
          <w:sz w:val="20"/>
        </w:rPr>
        <w:t>m</w:t>
      </w:r>
      <w:r w:rsidR="00911D82">
        <w:rPr>
          <w:rFonts w:ascii="Calibri" w:hAnsi="Calibri" w:cs="Arial"/>
          <w:snapToGrid w:val="0"/>
          <w:sz w:val="20"/>
        </w:rPr>
        <w:t xml:space="preserve"> přírodních krajinných struktur, převážně zemědělsk</w:t>
      </w:r>
      <w:r w:rsidR="00086A76">
        <w:rPr>
          <w:rFonts w:ascii="Calibri" w:hAnsi="Calibri" w:cs="Arial"/>
          <w:snapToGrid w:val="0"/>
          <w:sz w:val="20"/>
        </w:rPr>
        <w:t>ým</w:t>
      </w:r>
      <w:r w:rsidR="00911D82">
        <w:rPr>
          <w:rFonts w:ascii="Calibri" w:hAnsi="Calibri" w:cs="Arial"/>
          <w:snapToGrid w:val="0"/>
          <w:sz w:val="20"/>
        </w:rPr>
        <w:t xml:space="preserve"> využití</w:t>
      </w:r>
      <w:r w:rsidR="00086A76">
        <w:rPr>
          <w:rFonts w:ascii="Calibri" w:hAnsi="Calibri" w:cs="Arial"/>
          <w:snapToGrid w:val="0"/>
          <w:sz w:val="20"/>
        </w:rPr>
        <w:t>m</w:t>
      </w:r>
      <w:r w:rsidR="00911D82">
        <w:rPr>
          <w:rFonts w:ascii="Calibri" w:hAnsi="Calibri" w:cs="Arial"/>
          <w:snapToGrid w:val="0"/>
          <w:sz w:val="20"/>
        </w:rPr>
        <w:t xml:space="preserve"> území s dochovanými </w:t>
      </w:r>
      <w:r w:rsidR="00656CF3">
        <w:rPr>
          <w:rFonts w:ascii="Calibri" w:hAnsi="Calibri" w:cs="Arial"/>
          <w:snapToGrid w:val="0"/>
          <w:sz w:val="20"/>
        </w:rPr>
        <w:t xml:space="preserve">drobnými </w:t>
      </w:r>
      <w:r w:rsidR="00911D82">
        <w:rPr>
          <w:rFonts w:ascii="Calibri" w:hAnsi="Calibri" w:cs="Arial"/>
          <w:snapToGrid w:val="0"/>
          <w:sz w:val="20"/>
        </w:rPr>
        <w:t xml:space="preserve">fragmenty přírodních krajinných struktur </w:t>
      </w:r>
      <w:r w:rsidR="00676AE3">
        <w:rPr>
          <w:rFonts w:ascii="Calibri" w:hAnsi="Calibri" w:cs="Arial"/>
          <w:snapToGrid w:val="0"/>
          <w:sz w:val="20"/>
        </w:rPr>
        <w:t xml:space="preserve">jižně od sídla </w:t>
      </w:r>
      <w:r w:rsidR="00BA64C4">
        <w:rPr>
          <w:rFonts w:ascii="Calibri" w:hAnsi="Calibri" w:cs="Arial"/>
          <w:snapToGrid w:val="0"/>
          <w:sz w:val="20"/>
        </w:rPr>
        <w:t xml:space="preserve">zejména podél cest </w:t>
      </w:r>
      <w:r w:rsidR="00676AE3">
        <w:rPr>
          <w:rFonts w:ascii="Calibri" w:hAnsi="Calibri" w:cs="Arial"/>
          <w:snapToGrid w:val="0"/>
          <w:sz w:val="20"/>
        </w:rPr>
        <w:t xml:space="preserve">a </w:t>
      </w:r>
      <w:r w:rsidR="00D43CA5">
        <w:rPr>
          <w:rFonts w:ascii="Calibri" w:hAnsi="Calibri" w:cs="Arial"/>
          <w:snapToGrid w:val="0"/>
          <w:sz w:val="20"/>
        </w:rPr>
        <w:t>na západě</w:t>
      </w:r>
      <w:r w:rsidR="00676AE3">
        <w:rPr>
          <w:rFonts w:ascii="Calibri" w:hAnsi="Calibri" w:cs="Arial"/>
          <w:snapToGrid w:val="0"/>
          <w:sz w:val="20"/>
        </w:rPr>
        <w:t xml:space="preserve"> řešeného území</w:t>
      </w:r>
      <w:r w:rsidR="002220E1" w:rsidRPr="009C2B3C">
        <w:rPr>
          <w:rFonts w:ascii="Calibri" w:hAnsi="Calibri" w:cs="Arial"/>
          <w:snapToGrid w:val="0"/>
          <w:sz w:val="20"/>
        </w:rPr>
        <w:t>,</w:t>
      </w:r>
    </w:p>
    <w:p w14:paraId="609C61C7" w14:textId="26167EAF" w:rsidR="005B1E12" w:rsidRPr="009C2B3C" w:rsidRDefault="00D13B93" w:rsidP="0007139E">
      <w:pPr>
        <w:widowControl w:val="0"/>
        <w:suppressAutoHyphens w:val="0"/>
        <w:ind w:left="709"/>
        <w:jc w:val="both"/>
        <w:rPr>
          <w:rFonts w:ascii="Calibri" w:hAnsi="Calibri" w:cs="Arial"/>
          <w:snapToGrid w:val="0"/>
          <w:sz w:val="20"/>
        </w:rPr>
      </w:pPr>
      <w:r w:rsidRPr="009C2B3C">
        <w:rPr>
          <w:rFonts w:ascii="Calibri" w:hAnsi="Calibri" w:cs="Arial"/>
          <w:snapToGrid w:val="0"/>
          <w:sz w:val="20"/>
        </w:rPr>
        <w:t xml:space="preserve">- </w:t>
      </w:r>
      <w:r w:rsidR="0068531F">
        <w:rPr>
          <w:rFonts w:ascii="Calibri" w:hAnsi="Calibri" w:cs="Arial"/>
          <w:snapToGrid w:val="0"/>
          <w:sz w:val="20"/>
        </w:rPr>
        <w:t xml:space="preserve"> </w:t>
      </w:r>
      <w:r w:rsidR="0083545B">
        <w:rPr>
          <w:rFonts w:ascii="Calibri" w:hAnsi="Calibri" w:cs="Arial"/>
          <w:snapToGrid w:val="0"/>
          <w:sz w:val="20"/>
        </w:rPr>
        <w:t>zemědělsky využívan</w:t>
      </w:r>
      <w:r w:rsidR="00086A76">
        <w:rPr>
          <w:rFonts w:ascii="Calibri" w:hAnsi="Calibri" w:cs="Arial"/>
          <w:snapToGrid w:val="0"/>
          <w:sz w:val="20"/>
        </w:rPr>
        <w:t>ou</w:t>
      </w:r>
      <w:r w:rsidR="0083545B">
        <w:rPr>
          <w:rFonts w:ascii="Calibri" w:hAnsi="Calibri" w:cs="Arial"/>
          <w:snapToGrid w:val="0"/>
          <w:sz w:val="20"/>
        </w:rPr>
        <w:t xml:space="preserve"> krajin</w:t>
      </w:r>
      <w:r w:rsidR="00086A76">
        <w:rPr>
          <w:rFonts w:ascii="Calibri" w:hAnsi="Calibri" w:cs="Arial"/>
          <w:snapToGrid w:val="0"/>
          <w:sz w:val="20"/>
        </w:rPr>
        <w:t>ou</w:t>
      </w:r>
      <w:r w:rsidR="0083545B">
        <w:rPr>
          <w:rFonts w:ascii="Calibri" w:hAnsi="Calibri" w:cs="Arial"/>
          <w:snapToGrid w:val="0"/>
          <w:sz w:val="20"/>
        </w:rPr>
        <w:t xml:space="preserve"> </w:t>
      </w:r>
      <w:r w:rsidR="00B30DC4">
        <w:rPr>
          <w:rFonts w:ascii="Calibri" w:hAnsi="Calibri" w:cs="Arial"/>
          <w:snapToGrid w:val="0"/>
          <w:sz w:val="20"/>
        </w:rPr>
        <w:t xml:space="preserve">a </w:t>
      </w:r>
      <w:r w:rsidR="0083545B">
        <w:rPr>
          <w:rFonts w:ascii="Calibri" w:hAnsi="Calibri" w:cs="Arial"/>
          <w:snapToGrid w:val="0"/>
          <w:sz w:val="20"/>
        </w:rPr>
        <w:t xml:space="preserve">přírodně hodnotným územím </w:t>
      </w:r>
      <w:r w:rsidR="00B30DC4">
        <w:rPr>
          <w:rFonts w:ascii="Calibri" w:hAnsi="Calibri" w:cs="Arial"/>
          <w:snapToGrid w:val="0"/>
          <w:sz w:val="20"/>
        </w:rPr>
        <w:t xml:space="preserve"> </w:t>
      </w:r>
      <w:r w:rsidR="0083545B">
        <w:rPr>
          <w:rFonts w:ascii="Calibri" w:hAnsi="Calibri" w:cs="Arial"/>
          <w:snapToGrid w:val="0"/>
          <w:sz w:val="20"/>
        </w:rPr>
        <w:t xml:space="preserve">s vodními plochami </w:t>
      </w:r>
      <w:r w:rsidR="00911D82">
        <w:rPr>
          <w:rFonts w:ascii="Calibri" w:hAnsi="Calibri" w:cs="Arial"/>
          <w:snapToGrid w:val="0"/>
          <w:sz w:val="20"/>
        </w:rPr>
        <w:t>na východě</w:t>
      </w:r>
      <w:r w:rsidR="00B30DC4">
        <w:rPr>
          <w:rFonts w:ascii="Calibri" w:hAnsi="Calibri" w:cs="Arial"/>
          <w:snapToGrid w:val="0"/>
          <w:sz w:val="20"/>
        </w:rPr>
        <w:t xml:space="preserve"> (zbytky lužních lesů a pozůstatky původních říčních ramen)</w:t>
      </w:r>
      <w:r w:rsidR="009259B9" w:rsidRPr="009C2B3C">
        <w:rPr>
          <w:rFonts w:ascii="Calibri" w:hAnsi="Calibri" w:cs="Arial"/>
          <w:snapToGrid w:val="0"/>
          <w:sz w:val="20"/>
        </w:rPr>
        <w:t>.</w:t>
      </w:r>
    </w:p>
    <w:p w14:paraId="4C6D6173" w14:textId="1FE9F45F" w:rsidR="00B1376D" w:rsidRPr="009C2B3C" w:rsidRDefault="00B1376D" w:rsidP="00942FA3">
      <w:pPr>
        <w:pStyle w:val="Zkladntext"/>
        <w:numPr>
          <w:ilvl w:val="0"/>
          <w:numId w:val="168"/>
        </w:numPr>
        <w:tabs>
          <w:tab w:val="clear" w:pos="720"/>
        </w:tabs>
        <w:rPr>
          <w:rFonts w:ascii="Calibri" w:hAnsi="Calibri"/>
          <w:snapToGrid w:val="0"/>
          <w:sz w:val="20"/>
        </w:rPr>
      </w:pPr>
      <w:r w:rsidRPr="009C2B3C">
        <w:rPr>
          <w:rFonts w:ascii="Calibri" w:hAnsi="Calibri"/>
          <w:snapToGrid w:val="0"/>
          <w:sz w:val="20"/>
        </w:rPr>
        <w:t>Respektováno bude územním plánem stanovené rozdělení nezastavěného území jako části řešeného území do následujících krajinotvorných ploch s rozdílným způsobem využití</w:t>
      </w:r>
      <w:r w:rsidR="0051665B" w:rsidRPr="009C2B3C">
        <w:rPr>
          <w:rFonts w:ascii="Calibri" w:hAnsi="Calibri"/>
          <w:snapToGrid w:val="0"/>
          <w:sz w:val="20"/>
        </w:rPr>
        <w:t xml:space="preserve"> </w:t>
      </w:r>
      <w:r w:rsidRPr="009C2B3C">
        <w:rPr>
          <w:rFonts w:ascii="Calibri" w:hAnsi="Calibri"/>
          <w:snapToGrid w:val="0"/>
          <w:sz w:val="20"/>
        </w:rPr>
        <w:t>a budou respektovány stanovené podmínky jejich využití (kap. f.):</w:t>
      </w:r>
    </w:p>
    <w:p w14:paraId="35E6714A" w14:textId="642DAEC0" w:rsidR="005F7A41" w:rsidRPr="00EE0CB7" w:rsidRDefault="00817513" w:rsidP="00EE0CB7">
      <w:pPr>
        <w:pStyle w:val="Zkladntext"/>
        <w:numPr>
          <w:ilvl w:val="2"/>
          <w:numId w:val="24"/>
        </w:numPr>
        <w:tabs>
          <w:tab w:val="clear" w:pos="2160"/>
          <w:tab w:val="num" w:pos="1418"/>
        </w:tabs>
        <w:spacing w:after="0"/>
        <w:ind w:hanging="1167"/>
        <w:rPr>
          <w:rFonts w:ascii="Calibri" w:hAnsi="Calibri"/>
          <w:bCs/>
          <w:sz w:val="20"/>
          <w:szCs w:val="20"/>
        </w:rPr>
      </w:pPr>
      <w:r w:rsidRPr="009C2B3C">
        <w:rPr>
          <w:rFonts w:ascii="Calibri" w:hAnsi="Calibri"/>
          <w:bCs/>
          <w:sz w:val="20"/>
          <w:szCs w:val="20"/>
        </w:rPr>
        <w:t>Plochy zeleně:</w:t>
      </w:r>
    </w:p>
    <w:p w14:paraId="0A881762" w14:textId="12499028" w:rsidR="00817513" w:rsidRDefault="00817513" w:rsidP="00817513">
      <w:pPr>
        <w:numPr>
          <w:ilvl w:val="0"/>
          <w:numId w:val="1"/>
        </w:numPr>
        <w:tabs>
          <w:tab w:val="clear" w:pos="720"/>
          <w:tab w:val="num" w:pos="1843"/>
        </w:tabs>
        <w:suppressAutoHyphens w:val="0"/>
        <w:spacing w:line="200" w:lineRule="atLeast"/>
        <w:ind w:left="1418" w:firstLine="0"/>
        <w:jc w:val="both"/>
        <w:rPr>
          <w:rFonts w:ascii="Calibri" w:hAnsi="Calibri" w:cs="Arial"/>
          <w:sz w:val="20"/>
        </w:rPr>
      </w:pPr>
      <w:r w:rsidRPr="009C2B3C">
        <w:rPr>
          <w:rFonts w:ascii="Calibri" w:hAnsi="Calibri" w:cs="Arial"/>
          <w:b/>
          <w:bCs/>
          <w:sz w:val="20"/>
        </w:rPr>
        <w:t xml:space="preserve">zeleň krajinná </w:t>
      </w:r>
      <w:r w:rsidRPr="009C2B3C">
        <w:rPr>
          <w:rFonts w:ascii="Calibri" w:hAnsi="Calibri" w:cs="Arial"/>
          <w:sz w:val="20"/>
        </w:rPr>
        <w:t>/ZK/</w:t>
      </w:r>
    </w:p>
    <w:p w14:paraId="2DE58D5C" w14:textId="405CEE1F" w:rsidR="00FD1694" w:rsidRPr="009C2B3C" w:rsidRDefault="00FD1694" w:rsidP="00817513">
      <w:pPr>
        <w:numPr>
          <w:ilvl w:val="0"/>
          <w:numId w:val="1"/>
        </w:numPr>
        <w:tabs>
          <w:tab w:val="clear" w:pos="720"/>
          <w:tab w:val="num" w:pos="1843"/>
        </w:tabs>
        <w:suppressAutoHyphens w:val="0"/>
        <w:spacing w:line="200" w:lineRule="atLeast"/>
        <w:ind w:left="1418" w:firstLine="0"/>
        <w:jc w:val="both"/>
        <w:rPr>
          <w:rFonts w:ascii="Calibri" w:hAnsi="Calibri" w:cs="Arial"/>
          <w:sz w:val="20"/>
        </w:rPr>
      </w:pPr>
      <w:r>
        <w:rPr>
          <w:rFonts w:ascii="Calibri" w:hAnsi="Calibri" w:cs="Arial"/>
          <w:b/>
          <w:bCs/>
          <w:sz w:val="20"/>
        </w:rPr>
        <w:t>zeleň jiná /ZX/</w:t>
      </w:r>
    </w:p>
    <w:p w14:paraId="1B404E6C" w14:textId="77777777" w:rsidR="00B1376D" w:rsidRPr="009C2B3C" w:rsidRDefault="00B1376D" w:rsidP="008E750F">
      <w:pPr>
        <w:pStyle w:val="Zkladntext"/>
        <w:numPr>
          <w:ilvl w:val="2"/>
          <w:numId w:val="24"/>
        </w:numPr>
        <w:tabs>
          <w:tab w:val="clear" w:pos="2160"/>
          <w:tab w:val="num" w:pos="1418"/>
        </w:tabs>
        <w:spacing w:after="0"/>
        <w:ind w:hanging="1167"/>
        <w:rPr>
          <w:rFonts w:ascii="Calibri" w:hAnsi="Calibri"/>
          <w:bCs/>
          <w:sz w:val="20"/>
          <w:szCs w:val="20"/>
        </w:rPr>
      </w:pPr>
      <w:r w:rsidRPr="009C2B3C">
        <w:rPr>
          <w:rFonts w:ascii="Calibri" w:hAnsi="Calibri"/>
          <w:bCs/>
          <w:sz w:val="20"/>
          <w:szCs w:val="20"/>
        </w:rPr>
        <w:t>Plochy vodní a vodohospodářské:</w:t>
      </w:r>
    </w:p>
    <w:p w14:paraId="0D0D5051" w14:textId="5035E43A" w:rsidR="00B1376D" w:rsidRPr="009C2B3C" w:rsidRDefault="00B1376D" w:rsidP="002D18ED">
      <w:pPr>
        <w:numPr>
          <w:ilvl w:val="0"/>
          <w:numId w:val="1"/>
        </w:numPr>
        <w:tabs>
          <w:tab w:val="clear" w:pos="720"/>
          <w:tab w:val="num" w:pos="1843"/>
        </w:tabs>
        <w:suppressAutoHyphens w:val="0"/>
        <w:spacing w:line="200" w:lineRule="atLeast"/>
        <w:ind w:left="1418" w:firstLine="0"/>
        <w:jc w:val="both"/>
        <w:rPr>
          <w:rFonts w:ascii="Calibri" w:hAnsi="Calibri" w:cs="Arial"/>
          <w:sz w:val="20"/>
        </w:rPr>
      </w:pPr>
      <w:r w:rsidRPr="009C2B3C">
        <w:rPr>
          <w:rFonts w:ascii="Calibri" w:hAnsi="Calibri" w:cs="Arial"/>
          <w:b/>
          <w:bCs/>
          <w:sz w:val="20"/>
        </w:rPr>
        <w:lastRenderedPageBreak/>
        <w:t xml:space="preserve">vodní a </w:t>
      </w:r>
      <w:r w:rsidR="00472793" w:rsidRPr="009C2B3C">
        <w:rPr>
          <w:rFonts w:ascii="Calibri" w:hAnsi="Calibri" w:cs="Arial"/>
          <w:b/>
          <w:bCs/>
          <w:sz w:val="20"/>
        </w:rPr>
        <w:t>vodních toků</w:t>
      </w:r>
      <w:r w:rsidR="00472793" w:rsidRPr="009C2B3C">
        <w:rPr>
          <w:rFonts w:ascii="Calibri" w:hAnsi="Calibri" w:cs="Arial"/>
          <w:sz w:val="20"/>
        </w:rPr>
        <w:t xml:space="preserve"> /</w:t>
      </w:r>
      <w:r w:rsidRPr="009C2B3C">
        <w:rPr>
          <w:rFonts w:ascii="Calibri" w:hAnsi="Calibri" w:cs="Arial"/>
          <w:sz w:val="20"/>
        </w:rPr>
        <w:t>WT</w:t>
      </w:r>
      <w:r w:rsidR="00472793" w:rsidRPr="009C2B3C">
        <w:rPr>
          <w:rFonts w:ascii="Calibri" w:hAnsi="Calibri" w:cs="Arial"/>
          <w:sz w:val="20"/>
        </w:rPr>
        <w:t>/</w:t>
      </w:r>
    </w:p>
    <w:p w14:paraId="52CEE70D" w14:textId="77777777" w:rsidR="00B1376D" w:rsidRPr="009C2B3C" w:rsidRDefault="00B1376D" w:rsidP="008E750F">
      <w:pPr>
        <w:pStyle w:val="Zkladntext"/>
        <w:numPr>
          <w:ilvl w:val="2"/>
          <w:numId w:val="24"/>
        </w:numPr>
        <w:tabs>
          <w:tab w:val="clear" w:pos="2160"/>
          <w:tab w:val="num" w:pos="1418"/>
        </w:tabs>
        <w:spacing w:after="0"/>
        <w:ind w:hanging="1167"/>
        <w:rPr>
          <w:rFonts w:ascii="Calibri" w:hAnsi="Calibri"/>
          <w:bCs/>
          <w:sz w:val="20"/>
          <w:szCs w:val="20"/>
        </w:rPr>
      </w:pPr>
      <w:r w:rsidRPr="009C2B3C">
        <w:rPr>
          <w:rFonts w:ascii="Calibri" w:hAnsi="Calibri"/>
          <w:bCs/>
          <w:sz w:val="20"/>
          <w:szCs w:val="20"/>
        </w:rPr>
        <w:t>Plochy zemědělské:</w:t>
      </w:r>
    </w:p>
    <w:p w14:paraId="6682BD54" w14:textId="1912D6C2" w:rsidR="00B1376D" w:rsidRPr="009C2B3C" w:rsidRDefault="001B638C" w:rsidP="002D18ED">
      <w:pPr>
        <w:numPr>
          <w:ilvl w:val="0"/>
          <w:numId w:val="1"/>
        </w:numPr>
        <w:tabs>
          <w:tab w:val="clear" w:pos="720"/>
          <w:tab w:val="num" w:pos="1843"/>
        </w:tabs>
        <w:suppressAutoHyphens w:val="0"/>
        <w:spacing w:line="200" w:lineRule="atLeast"/>
        <w:ind w:left="1418" w:firstLine="0"/>
        <w:jc w:val="both"/>
        <w:rPr>
          <w:rFonts w:ascii="Calibri" w:hAnsi="Calibri" w:cs="Arial"/>
          <w:sz w:val="20"/>
        </w:rPr>
      </w:pPr>
      <w:r w:rsidRPr="009C2B3C">
        <w:rPr>
          <w:rFonts w:ascii="Calibri" w:hAnsi="Calibri" w:cs="Arial"/>
          <w:b/>
          <w:bCs/>
          <w:sz w:val="20"/>
        </w:rPr>
        <w:t>zemědělské všeobecné</w:t>
      </w:r>
      <w:r w:rsidR="00472793" w:rsidRPr="009C2B3C">
        <w:rPr>
          <w:rFonts w:ascii="Calibri" w:hAnsi="Calibri" w:cs="Arial"/>
          <w:sz w:val="20"/>
        </w:rPr>
        <w:t xml:space="preserve"> /A</w:t>
      </w:r>
      <w:r w:rsidRPr="009C2B3C">
        <w:rPr>
          <w:rFonts w:ascii="Calibri" w:hAnsi="Calibri" w:cs="Arial"/>
          <w:sz w:val="20"/>
        </w:rPr>
        <w:t>U</w:t>
      </w:r>
      <w:r w:rsidR="00472793" w:rsidRPr="009C2B3C">
        <w:rPr>
          <w:rFonts w:ascii="Calibri" w:hAnsi="Calibri" w:cs="Arial"/>
          <w:sz w:val="20"/>
        </w:rPr>
        <w:t>/</w:t>
      </w:r>
      <w:r w:rsidR="00B1376D" w:rsidRPr="009C2B3C">
        <w:rPr>
          <w:rFonts w:ascii="Calibri" w:hAnsi="Calibri" w:cs="Arial"/>
          <w:sz w:val="20"/>
        </w:rPr>
        <w:t xml:space="preserve"> </w:t>
      </w:r>
    </w:p>
    <w:p w14:paraId="4399D684" w14:textId="77777777" w:rsidR="00B1376D" w:rsidRPr="009C2B3C" w:rsidRDefault="00B1376D" w:rsidP="008E750F">
      <w:pPr>
        <w:pStyle w:val="Zkladntext"/>
        <w:numPr>
          <w:ilvl w:val="2"/>
          <w:numId w:val="24"/>
        </w:numPr>
        <w:tabs>
          <w:tab w:val="clear" w:pos="2160"/>
          <w:tab w:val="num" w:pos="1418"/>
        </w:tabs>
        <w:spacing w:after="0"/>
        <w:ind w:hanging="1167"/>
        <w:rPr>
          <w:rFonts w:ascii="Calibri" w:hAnsi="Calibri"/>
          <w:bCs/>
          <w:sz w:val="20"/>
          <w:szCs w:val="20"/>
        </w:rPr>
      </w:pPr>
      <w:r w:rsidRPr="009C2B3C">
        <w:rPr>
          <w:rFonts w:ascii="Calibri" w:hAnsi="Calibri"/>
          <w:bCs/>
          <w:sz w:val="20"/>
          <w:szCs w:val="20"/>
        </w:rPr>
        <w:t>Plochy lesní:</w:t>
      </w:r>
    </w:p>
    <w:p w14:paraId="7FC77106" w14:textId="4795F223" w:rsidR="00B1376D" w:rsidRPr="009C2B3C" w:rsidRDefault="00B1376D" w:rsidP="002D18ED">
      <w:pPr>
        <w:numPr>
          <w:ilvl w:val="0"/>
          <w:numId w:val="1"/>
        </w:numPr>
        <w:tabs>
          <w:tab w:val="clear" w:pos="720"/>
          <w:tab w:val="num" w:pos="1843"/>
        </w:tabs>
        <w:suppressAutoHyphens w:val="0"/>
        <w:spacing w:line="200" w:lineRule="atLeast"/>
        <w:ind w:left="1418" w:firstLine="0"/>
        <w:jc w:val="both"/>
        <w:rPr>
          <w:rFonts w:ascii="Calibri" w:hAnsi="Calibri" w:cs="Arial"/>
          <w:sz w:val="20"/>
        </w:rPr>
      </w:pPr>
      <w:r w:rsidRPr="009C2B3C">
        <w:rPr>
          <w:rFonts w:ascii="Calibri" w:hAnsi="Calibri" w:cs="Arial"/>
          <w:b/>
          <w:bCs/>
          <w:sz w:val="20"/>
        </w:rPr>
        <w:t xml:space="preserve">lesní </w:t>
      </w:r>
      <w:r w:rsidR="00472793" w:rsidRPr="009C2B3C">
        <w:rPr>
          <w:rFonts w:ascii="Calibri" w:hAnsi="Calibri" w:cs="Arial"/>
          <w:b/>
          <w:bCs/>
          <w:sz w:val="20"/>
        </w:rPr>
        <w:t>všeobecné</w:t>
      </w:r>
      <w:r w:rsidR="00472793" w:rsidRPr="009C2B3C">
        <w:rPr>
          <w:rFonts w:ascii="Calibri" w:hAnsi="Calibri" w:cs="Arial"/>
          <w:sz w:val="20"/>
        </w:rPr>
        <w:t xml:space="preserve"> /LU/</w:t>
      </w:r>
    </w:p>
    <w:p w14:paraId="2147E2AD" w14:textId="5C5ED75B" w:rsidR="00B1376D" w:rsidRPr="009C2B3C" w:rsidRDefault="00B1376D" w:rsidP="008E750F">
      <w:pPr>
        <w:pStyle w:val="Zkladntext"/>
        <w:numPr>
          <w:ilvl w:val="2"/>
          <w:numId w:val="24"/>
        </w:numPr>
        <w:tabs>
          <w:tab w:val="clear" w:pos="2160"/>
          <w:tab w:val="num" w:pos="1418"/>
        </w:tabs>
        <w:spacing w:after="0"/>
        <w:ind w:hanging="1167"/>
        <w:rPr>
          <w:rFonts w:ascii="Calibri" w:hAnsi="Calibri"/>
          <w:bCs/>
          <w:sz w:val="20"/>
          <w:szCs w:val="20"/>
        </w:rPr>
      </w:pPr>
      <w:r w:rsidRPr="009C2B3C">
        <w:rPr>
          <w:rFonts w:ascii="Calibri" w:hAnsi="Calibri"/>
          <w:bCs/>
          <w:sz w:val="20"/>
          <w:szCs w:val="20"/>
        </w:rPr>
        <w:t xml:space="preserve">Plochy smíšené </w:t>
      </w:r>
      <w:r w:rsidR="002A28E2" w:rsidRPr="009C2B3C">
        <w:rPr>
          <w:rFonts w:ascii="Calibri" w:hAnsi="Calibri"/>
          <w:bCs/>
          <w:sz w:val="20"/>
          <w:szCs w:val="20"/>
        </w:rPr>
        <w:t>krajinné</w:t>
      </w:r>
      <w:r w:rsidRPr="009C2B3C">
        <w:rPr>
          <w:rFonts w:ascii="Calibri" w:hAnsi="Calibri"/>
          <w:bCs/>
          <w:sz w:val="20"/>
          <w:szCs w:val="20"/>
        </w:rPr>
        <w:t>:</w:t>
      </w:r>
    </w:p>
    <w:p w14:paraId="5DCFC51D" w14:textId="4987AC6A" w:rsidR="00B1376D" w:rsidRDefault="002A28E2" w:rsidP="002D18ED">
      <w:pPr>
        <w:numPr>
          <w:ilvl w:val="0"/>
          <w:numId w:val="1"/>
        </w:numPr>
        <w:tabs>
          <w:tab w:val="clear" w:pos="720"/>
          <w:tab w:val="num" w:pos="1843"/>
        </w:tabs>
        <w:suppressAutoHyphens w:val="0"/>
        <w:spacing w:line="200" w:lineRule="atLeast"/>
        <w:ind w:left="1843" w:hanging="425"/>
        <w:jc w:val="both"/>
        <w:rPr>
          <w:rFonts w:ascii="Calibri" w:hAnsi="Calibri" w:cs="Arial"/>
          <w:sz w:val="20"/>
        </w:rPr>
      </w:pPr>
      <w:r w:rsidRPr="009C2B3C">
        <w:rPr>
          <w:rFonts w:ascii="Calibri" w:hAnsi="Calibri" w:cs="Arial"/>
          <w:b/>
          <w:bCs/>
          <w:sz w:val="20"/>
        </w:rPr>
        <w:t>s</w:t>
      </w:r>
      <w:r w:rsidR="00B1376D" w:rsidRPr="009C2B3C">
        <w:rPr>
          <w:rFonts w:ascii="Calibri" w:hAnsi="Calibri" w:cs="Arial"/>
          <w:b/>
          <w:bCs/>
          <w:sz w:val="20"/>
        </w:rPr>
        <w:t xml:space="preserve">míšené </w:t>
      </w:r>
      <w:r w:rsidRPr="009C2B3C">
        <w:rPr>
          <w:rFonts w:ascii="Calibri" w:hAnsi="Calibri" w:cs="Arial"/>
          <w:b/>
          <w:bCs/>
          <w:sz w:val="20"/>
        </w:rPr>
        <w:t>krajinné všeobecné</w:t>
      </w:r>
      <w:r w:rsidR="00B1376D" w:rsidRPr="009C2B3C">
        <w:rPr>
          <w:rFonts w:ascii="Calibri" w:hAnsi="Calibri" w:cs="Arial"/>
          <w:sz w:val="20"/>
        </w:rPr>
        <w:t xml:space="preserve"> </w:t>
      </w:r>
      <w:r w:rsidR="00C5652C" w:rsidRPr="009C2B3C">
        <w:rPr>
          <w:rFonts w:ascii="Calibri" w:hAnsi="Calibri" w:cs="Arial"/>
          <w:sz w:val="20"/>
        </w:rPr>
        <w:t>/</w:t>
      </w:r>
      <w:r w:rsidR="00B1376D" w:rsidRPr="009C2B3C">
        <w:rPr>
          <w:rFonts w:ascii="Calibri" w:hAnsi="Calibri" w:cs="Arial"/>
          <w:sz w:val="20"/>
        </w:rPr>
        <w:t>M</w:t>
      </w:r>
      <w:r w:rsidR="00472793" w:rsidRPr="009C2B3C">
        <w:rPr>
          <w:rFonts w:ascii="Calibri" w:hAnsi="Calibri" w:cs="Arial"/>
          <w:sz w:val="20"/>
        </w:rPr>
        <w:t>U.</w:t>
      </w:r>
      <w:r w:rsidR="00C0661D" w:rsidRPr="009C2B3C">
        <w:rPr>
          <w:rFonts w:ascii="Calibri" w:hAnsi="Calibri" w:cs="Arial"/>
          <w:sz w:val="20"/>
        </w:rPr>
        <w:t xml:space="preserve"> </w:t>
      </w:r>
      <w:r w:rsidR="00472793" w:rsidRPr="009C2B3C">
        <w:rPr>
          <w:rFonts w:ascii="Calibri" w:hAnsi="Calibri" w:cs="Arial"/>
          <w:sz w:val="20"/>
        </w:rPr>
        <w:t>p, r,</w:t>
      </w:r>
      <w:r w:rsidR="0097186B" w:rsidRPr="009C2B3C">
        <w:rPr>
          <w:rFonts w:ascii="Calibri" w:hAnsi="Calibri" w:cs="Arial"/>
          <w:sz w:val="20"/>
        </w:rPr>
        <w:t xml:space="preserve"> </w:t>
      </w:r>
      <w:r w:rsidR="00472793" w:rsidRPr="009C2B3C">
        <w:rPr>
          <w:rFonts w:ascii="Calibri" w:hAnsi="Calibri" w:cs="Arial"/>
          <w:sz w:val="20"/>
        </w:rPr>
        <w:t xml:space="preserve"> z</w:t>
      </w:r>
      <w:r w:rsidR="00C5652C" w:rsidRPr="009C2B3C">
        <w:rPr>
          <w:rFonts w:ascii="Calibri" w:hAnsi="Calibri" w:cs="Arial"/>
          <w:sz w:val="20"/>
        </w:rPr>
        <w:t>/</w:t>
      </w:r>
      <w:r w:rsidR="00B1376D" w:rsidRPr="009C2B3C">
        <w:rPr>
          <w:rFonts w:ascii="Calibri" w:hAnsi="Calibri" w:cs="Arial"/>
          <w:sz w:val="20"/>
        </w:rPr>
        <w:t xml:space="preserve"> – plochy, v nichž není možné nebo nezbytně nutné stanovit hlavní (převažující) způsob využití</w:t>
      </w:r>
      <w:r w:rsidR="00967BBD" w:rsidRPr="009C2B3C">
        <w:rPr>
          <w:rFonts w:ascii="Calibri" w:hAnsi="Calibri" w:cs="Arial"/>
          <w:sz w:val="20"/>
        </w:rPr>
        <w:t>, ale je třeba akcentovat priority, které mají naplňovat</w:t>
      </w:r>
      <w:r w:rsidR="00B1376D" w:rsidRPr="009C2B3C">
        <w:rPr>
          <w:rFonts w:ascii="Calibri" w:hAnsi="Calibri" w:cs="Arial"/>
          <w:sz w:val="20"/>
        </w:rPr>
        <w:t xml:space="preserve">. Charakter akcentovaného způsobu využití je vyznačen odpovídajícím indexem, případně více indexy. Využití takových ploch je nutno koordinovat tak, aby ve výsledku byly jednotlivé </w:t>
      </w:r>
      <w:r w:rsidR="00967BBD" w:rsidRPr="009C2B3C">
        <w:rPr>
          <w:rFonts w:ascii="Calibri" w:hAnsi="Calibri" w:cs="Arial"/>
          <w:sz w:val="20"/>
        </w:rPr>
        <w:t>priority</w:t>
      </w:r>
      <w:r w:rsidR="00B1376D" w:rsidRPr="009C2B3C">
        <w:rPr>
          <w:rFonts w:ascii="Calibri" w:hAnsi="Calibri" w:cs="Arial"/>
          <w:sz w:val="20"/>
        </w:rPr>
        <w:t xml:space="preserve"> (způsob užívání) ve vzájemném souladu. </w:t>
      </w:r>
    </w:p>
    <w:p w14:paraId="1A53CB1C" w14:textId="79A2CEAC" w:rsidR="00E26E22" w:rsidRPr="009C2B3C" w:rsidRDefault="00E26E22" w:rsidP="002D18ED">
      <w:pPr>
        <w:numPr>
          <w:ilvl w:val="0"/>
          <w:numId w:val="1"/>
        </w:numPr>
        <w:tabs>
          <w:tab w:val="clear" w:pos="720"/>
          <w:tab w:val="num" w:pos="1843"/>
        </w:tabs>
        <w:suppressAutoHyphens w:val="0"/>
        <w:spacing w:line="200" w:lineRule="atLeast"/>
        <w:ind w:left="1843" w:hanging="425"/>
        <w:jc w:val="both"/>
        <w:rPr>
          <w:rFonts w:ascii="Calibri" w:hAnsi="Calibri" w:cs="Arial"/>
          <w:sz w:val="20"/>
        </w:rPr>
      </w:pPr>
      <w:r>
        <w:rPr>
          <w:rFonts w:ascii="Calibri" w:hAnsi="Calibri" w:cs="Arial"/>
          <w:b/>
          <w:bCs/>
          <w:sz w:val="20"/>
        </w:rPr>
        <w:t xml:space="preserve">smíšené krajinné jiné </w:t>
      </w:r>
      <w:r w:rsidRPr="00E26E22">
        <w:rPr>
          <w:rFonts w:ascii="Calibri" w:hAnsi="Calibri" w:cs="Arial"/>
          <w:sz w:val="20"/>
        </w:rPr>
        <w:t>/MX/</w:t>
      </w:r>
      <w:r>
        <w:rPr>
          <w:rFonts w:ascii="Calibri" w:hAnsi="Calibri" w:cs="Arial"/>
          <w:b/>
          <w:bCs/>
          <w:sz w:val="20"/>
        </w:rPr>
        <w:t xml:space="preserve"> </w:t>
      </w:r>
      <w:r w:rsidRPr="00E26E22">
        <w:rPr>
          <w:rFonts w:ascii="Calibri" w:hAnsi="Calibri" w:cs="Arial"/>
          <w:sz w:val="20"/>
        </w:rPr>
        <w:t xml:space="preserve">- plochy </w:t>
      </w:r>
      <w:r w:rsidR="00480FD9">
        <w:rPr>
          <w:rFonts w:ascii="Calibri" w:hAnsi="Calibri" w:cs="Arial"/>
          <w:sz w:val="20"/>
        </w:rPr>
        <w:t>přírodní zeleně s možností omezeného zemědělského využití</w:t>
      </w:r>
    </w:p>
    <w:p w14:paraId="558D936C" w14:textId="3F65D51D" w:rsidR="007C006E" w:rsidRPr="005F46D3" w:rsidRDefault="007C006E" w:rsidP="007C006E">
      <w:pPr>
        <w:widowControl w:val="0"/>
        <w:numPr>
          <w:ilvl w:val="0"/>
          <w:numId w:val="13"/>
        </w:numPr>
        <w:suppressAutoHyphens w:val="0"/>
        <w:spacing w:before="120"/>
        <w:ind w:left="567" w:hanging="567"/>
        <w:jc w:val="both"/>
        <w:rPr>
          <w:rFonts w:ascii="Calibri" w:hAnsi="Calibri"/>
          <w:sz w:val="20"/>
        </w:rPr>
      </w:pPr>
      <w:r w:rsidRPr="005F46D3">
        <w:rPr>
          <w:rFonts w:ascii="Calibri" w:hAnsi="Calibri" w:cs="Arial"/>
          <w:snapToGrid w:val="0"/>
          <w:sz w:val="20"/>
        </w:rPr>
        <w:t>Při rozhodování o změnách a využívání území budou respektovány tyto podmínky a zásady:</w:t>
      </w:r>
    </w:p>
    <w:p w14:paraId="06858248" w14:textId="4E9BFF6E" w:rsidR="00E176D2" w:rsidRPr="005F46D3" w:rsidRDefault="00E176D2" w:rsidP="00942FA3">
      <w:pPr>
        <w:pStyle w:val="Zkladntext"/>
        <w:numPr>
          <w:ilvl w:val="0"/>
          <w:numId w:val="114"/>
        </w:numPr>
        <w:tabs>
          <w:tab w:val="left" w:pos="993"/>
        </w:tabs>
        <w:ind w:left="992" w:hanging="425"/>
        <w:rPr>
          <w:rFonts w:ascii="Calibri" w:hAnsi="Calibri"/>
          <w:sz w:val="20"/>
          <w:szCs w:val="20"/>
        </w:rPr>
      </w:pPr>
      <w:r w:rsidRPr="005F46D3">
        <w:rPr>
          <w:rFonts w:ascii="Calibri" w:hAnsi="Calibri"/>
          <w:sz w:val="20"/>
          <w:szCs w:val="20"/>
        </w:rPr>
        <w:t>Ve volné krajině je vyloučena realizace nadzemních částí staveb a zařízení např. technické infrastruktury, které by negativně ovlivnily krajinný ráz, dálkové pohledy a přírodní hodnoty řešeného území a nejsou v souladu s jeho charakterem</w:t>
      </w:r>
      <w:r w:rsidR="00BD07D3">
        <w:rPr>
          <w:rFonts w:ascii="Calibri" w:hAnsi="Calibri"/>
          <w:sz w:val="20"/>
          <w:szCs w:val="20"/>
        </w:rPr>
        <w:t xml:space="preserve"> (zejména s podmínkami ochrany lázeňského prostředí)</w:t>
      </w:r>
      <w:r w:rsidRPr="005F46D3">
        <w:rPr>
          <w:rFonts w:ascii="Calibri" w:hAnsi="Calibri"/>
          <w:sz w:val="20"/>
          <w:szCs w:val="20"/>
        </w:rPr>
        <w:t xml:space="preserve">, zvláště pak objekty dominantního </w:t>
      </w:r>
      <w:r w:rsidR="006B56FB">
        <w:rPr>
          <w:rFonts w:ascii="Calibri" w:hAnsi="Calibri"/>
          <w:sz w:val="20"/>
          <w:szCs w:val="20"/>
        </w:rPr>
        <w:t xml:space="preserve">výškového i plošného </w:t>
      </w:r>
      <w:r w:rsidRPr="005F46D3">
        <w:rPr>
          <w:rFonts w:ascii="Calibri" w:hAnsi="Calibri"/>
          <w:sz w:val="20"/>
          <w:szCs w:val="20"/>
        </w:rPr>
        <w:t>výrazu (např. větrné elektrárny, velkoplošné fotovoltaické elektrárny) s výjimkou staveb a zařízení přenosové soustavy elektrické energie, a to zejména v </w:t>
      </w:r>
      <w:r w:rsidR="006B56FB" w:rsidRPr="005F46D3">
        <w:rPr>
          <w:rFonts w:ascii="Calibri" w:hAnsi="Calibri"/>
          <w:sz w:val="20"/>
          <w:szCs w:val="20"/>
        </w:rPr>
        <w:t>jiho</w:t>
      </w:r>
      <w:r w:rsidR="006B56FB">
        <w:rPr>
          <w:rFonts w:ascii="Calibri" w:hAnsi="Calibri"/>
          <w:sz w:val="20"/>
          <w:szCs w:val="20"/>
        </w:rPr>
        <w:t>východní</w:t>
      </w:r>
      <w:r w:rsidR="006B56FB" w:rsidRPr="005F46D3">
        <w:rPr>
          <w:rFonts w:ascii="Calibri" w:hAnsi="Calibri"/>
          <w:sz w:val="20"/>
          <w:szCs w:val="20"/>
        </w:rPr>
        <w:t xml:space="preserve"> </w:t>
      </w:r>
      <w:r w:rsidR="00086A76">
        <w:rPr>
          <w:rFonts w:ascii="Calibri" w:hAnsi="Calibri"/>
          <w:sz w:val="20"/>
          <w:szCs w:val="20"/>
        </w:rPr>
        <w:t xml:space="preserve">a východní </w:t>
      </w:r>
      <w:r w:rsidRPr="005F46D3">
        <w:rPr>
          <w:rFonts w:ascii="Calibri" w:hAnsi="Calibri"/>
          <w:sz w:val="20"/>
          <w:szCs w:val="20"/>
        </w:rPr>
        <w:t xml:space="preserve">části řešeného území. </w:t>
      </w:r>
    </w:p>
    <w:p w14:paraId="06C9C134" w14:textId="5E07D574" w:rsidR="00B1376D" w:rsidRPr="00D922B2" w:rsidRDefault="00D922B2" w:rsidP="00942FA3">
      <w:pPr>
        <w:pStyle w:val="Zkladntext"/>
        <w:numPr>
          <w:ilvl w:val="0"/>
          <w:numId w:val="114"/>
        </w:numPr>
        <w:tabs>
          <w:tab w:val="left" w:pos="993"/>
        </w:tabs>
        <w:ind w:left="992" w:hanging="425"/>
        <w:rPr>
          <w:rFonts w:ascii="Calibri" w:hAnsi="Calibri"/>
          <w:sz w:val="20"/>
          <w:szCs w:val="20"/>
        </w:rPr>
      </w:pPr>
      <w:r w:rsidRPr="00D922B2">
        <w:rPr>
          <w:rFonts w:ascii="Calibri" w:hAnsi="Calibri"/>
          <w:sz w:val="20"/>
          <w:szCs w:val="20"/>
        </w:rPr>
        <w:t>Pro zlepšení prostupnosti nezastavěného území budou respektovány,</w:t>
      </w:r>
      <w:r w:rsidR="00B70DC9">
        <w:rPr>
          <w:rFonts w:ascii="Calibri" w:hAnsi="Calibri"/>
          <w:sz w:val="20"/>
          <w:szCs w:val="20"/>
        </w:rPr>
        <w:t xml:space="preserve"> </w:t>
      </w:r>
      <w:r w:rsidRPr="00D922B2">
        <w:rPr>
          <w:rFonts w:ascii="Calibri" w:hAnsi="Calibri"/>
          <w:sz w:val="20"/>
          <w:szCs w:val="20"/>
        </w:rPr>
        <w:t>obnovovány a nejen v souladu s komplexními pozemkovými úpravami doplňovány účelové komunikace (cesty) v krajině. Využity budou vytvořené podmínky pro obnovu zaniklých cest, případně budou doplněny nové cesty zajišťující spojení sídel s okolní volnou krajinou za účelem vytvoření podmínek pro nepobytové formy rekreace (např. cykloturistika, pěší turistika), případně zvykové cesty uživatelů řešeného území.</w:t>
      </w:r>
      <w:r>
        <w:rPr>
          <w:rFonts w:ascii="Calibri" w:hAnsi="Calibri"/>
          <w:sz w:val="20"/>
          <w:szCs w:val="20"/>
        </w:rPr>
        <w:t xml:space="preserve"> </w:t>
      </w:r>
      <w:r w:rsidR="00B1376D" w:rsidRPr="00D922B2">
        <w:rPr>
          <w:rFonts w:ascii="Calibri" w:hAnsi="Calibri"/>
          <w:sz w:val="20"/>
          <w:szCs w:val="20"/>
        </w:rPr>
        <w:t xml:space="preserve">Tyto linie v krajině budou doplňovány liniovou zelení (např. výsadbou dřevinné zeleně). </w:t>
      </w:r>
    </w:p>
    <w:p w14:paraId="0505AF4D" w14:textId="3A268936" w:rsidR="00B1376D" w:rsidRDefault="00B1376D" w:rsidP="00942FA3">
      <w:pPr>
        <w:pStyle w:val="Zkladntext"/>
        <w:numPr>
          <w:ilvl w:val="0"/>
          <w:numId w:val="114"/>
        </w:numPr>
        <w:tabs>
          <w:tab w:val="left" w:pos="993"/>
        </w:tabs>
        <w:ind w:left="992" w:hanging="425"/>
        <w:rPr>
          <w:rFonts w:ascii="Calibri" w:hAnsi="Calibri"/>
          <w:sz w:val="20"/>
          <w:szCs w:val="20"/>
        </w:rPr>
      </w:pPr>
      <w:r w:rsidRPr="005F46D3">
        <w:rPr>
          <w:rFonts w:ascii="Calibri" w:hAnsi="Calibri"/>
          <w:sz w:val="20"/>
          <w:szCs w:val="20"/>
        </w:rPr>
        <w:t xml:space="preserve">Respektovány a chráněny budou </w:t>
      </w:r>
      <w:r w:rsidR="000629F6">
        <w:rPr>
          <w:rFonts w:ascii="Calibri" w:hAnsi="Calibri"/>
          <w:sz w:val="20"/>
          <w:szCs w:val="20"/>
        </w:rPr>
        <w:t xml:space="preserve">přírodní a </w:t>
      </w:r>
      <w:r w:rsidRPr="005F46D3">
        <w:rPr>
          <w:rFonts w:ascii="Calibri" w:hAnsi="Calibri"/>
          <w:sz w:val="20"/>
          <w:szCs w:val="20"/>
        </w:rPr>
        <w:t xml:space="preserve">krajinné hodnoty území jako nezastavitelné plochy – především legislativně chráněné části krajiny, plochy vymezených skladebných částí územního systému ekologické stability a veškeré plochy ekologicky významné (remízky, mokřady, </w:t>
      </w:r>
      <w:r w:rsidR="000D1807" w:rsidRPr="005F46D3">
        <w:rPr>
          <w:rFonts w:ascii="Calibri" w:hAnsi="Calibri"/>
          <w:sz w:val="20"/>
          <w:szCs w:val="20"/>
        </w:rPr>
        <w:t xml:space="preserve">břehové porosty kolem vodních ploch a vodotečí, </w:t>
      </w:r>
      <w:r w:rsidR="00C32D70" w:rsidRPr="005F46D3">
        <w:rPr>
          <w:rFonts w:ascii="Calibri" w:hAnsi="Calibri"/>
          <w:sz w:val="20"/>
          <w:szCs w:val="20"/>
        </w:rPr>
        <w:t xml:space="preserve">liniovou vzrostlou zeleň, </w:t>
      </w:r>
      <w:r w:rsidRPr="005F46D3">
        <w:rPr>
          <w:rFonts w:ascii="Calibri" w:hAnsi="Calibri"/>
          <w:sz w:val="20"/>
          <w:szCs w:val="20"/>
        </w:rPr>
        <w:t xml:space="preserve">trvalé travní porosty apod.), fragmenty historické krajinné struktury. </w:t>
      </w:r>
    </w:p>
    <w:p w14:paraId="02ED6B62" w14:textId="77777777" w:rsidR="00112236" w:rsidRPr="00BA6FED" w:rsidRDefault="00112236" w:rsidP="00942FA3">
      <w:pPr>
        <w:pStyle w:val="Zkladntext"/>
        <w:numPr>
          <w:ilvl w:val="0"/>
          <w:numId w:val="114"/>
        </w:numPr>
        <w:tabs>
          <w:tab w:val="left" w:pos="993"/>
        </w:tabs>
        <w:ind w:left="992" w:hanging="425"/>
        <w:rPr>
          <w:rFonts w:ascii="Calibri" w:hAnsi="Calibri"/>
          <w:sz w:val="20"/>
        </w:rPr>
      </w:pPr>
      <w:r w:rsidRPr="00BA6FED">
        <w:rPr>
          <w:rFonts w:ascii="Calibri" w:hAnsi="Calibri"/>
          <w:sz w:val="20"/>
          <w:szCs w:val="20"/>
        </w:rPr>
        <w:t xml:space="preserve">Do krajiny budou doplňovány prvky liniové zeleně lemující vodoteče a cesty v krajině tak, aby nebyl narušen systém obhospodařování zemědělské půdy. Při využívání ploch v krajině budou respektovány stanovené podmínky mj. pro plochy s RZV smíšené krajinné všeobecné, které jsou tvořeny vysokým podílem ploch trvalých travních porostů a zeleně rostoucí mimo les.  Účelem jejich vymezení je především zachování a zvýšení retenční schopnosti krajiny a posílení ekostabilizačních funkcí krajiny, ochrany cenných území v krajině. </w:t>
      </w:r>
    </w:p>
    <w:p w14:paraId="4622D46B" w14:textId="3FCF39C8" w:rsidR="00B1376D" w:rsidRPr="005F46D3" w:rsidRDefault="00B1376D" w:rsidP="00942FA3">
      <w:pPr>
        <w:pStyle w:val="Zkladntext"/>
        <w:numPr>
          <w:ilvl w:val="0"/>
          <w:numId w:val="114"/>
        </w:numPr>
        <w:tabs>
          <w:tab w:val="left" w:pos="993"/>
        </w:tabs>
        <w:ind w:left="992" w:hanging="425"/>
        <w:rPr>
          <w:rFonts w:ascii="Calibri" w:hAnsi="Calibri"/>
          <w:sz w:val="20"/>
          <w:szCs w:val="20"/>
        </w:rPr>
      </w:pPr>
      <w:r w:rsidRPr="005F46D3">
        <w:rPr>
          <w:rFonts w:ascii="Calibri" w:hAnsi="Calibri"/>
          <w:sz w:val="20"/>
          <w:szCs w:val="20"/>
        </w:rPr>
        <w:t xml:space="preserve">Větší zemědělské plochy </w:t>
      </w:r>
      <w:r w:rsidR="006D2C31" w:rsidRPr="005F46D3">
        <w:rPr>
          <w:rFonts w:ascii="Calibri" w:hAnsi="Calibri"/>
          <w:sz w:val="20"/>
          <w:szCs w:val="20"/>
        </w:rPr>
        <w:t>mohou být</w:t>
      </w:r>
      <w:r w:rsidRPr="005F46D3">
        <w:rPr>
          <w:rFonts w:ascii="Calibri" w:hAnsi="Calibri"/>
          <w:sz w:val="20"/>
          <w:szCs w:val="20"/>
        </w:rPr>
        <w:t xml:space="preserve"> dále rozčleňovány liniemi krajinné liniové zeleně v parametrech interakčních prvků a dle potřeby výsadbou mimolesní zeleně – remízků (</w:t>
      </w:r>
      <w:r w:rsidR="008B66AC" w:rsidRPr="005F46D3">
        <w:rPr>
          <w:rFonts w:ascii="Calibri" w:hAnsi="Calibri"/>
          <w:sz w:val="20"/>
          <w:szCs w:val="20"/>
        </w:rPr>
        <w:t xml:space="preserve">např. </w:t>
      </w:r>
      <w:r w:rsidRPr="005F46D3">
        <w:rPr>
          <w:rFonts w:ascii="Calibri" w:hAnsi="Calibri"/>
          <w:sz w:val="20"/>
          <w:szCs w:val="20"/>
        </w:rPr>
        <w:t xml:space="preserve">na hůře </w:t>
      </w:r>
      <w:r w:rsidR="008B66AC" w:rsidRPr="005F46D3">
        <w:rPr>
          <w:rFonts w:ascii="Calibri" w:hAnsi="Calibri"/>
          <w:sz w:val="20"/>
          <w:szCs w:val="20"/>
        </w:rPr>
        <w:t xml:space="preserve">zemědělsky </w:t>
      </w:r>
      <w:r w:rsidRPr="005F46D3">
        <w:rPr>
          <w:rFonts w:ascii="Calibri" w:hAnsi="Calibri"/>
          <w:sz w:val="20"/>
          <w:szCs w:val="20"/>
        </w:rPr>
        <w:t>využiteln</w:t>
      </w:r>
      <w:r w:rsidR="008B66AC" w:rsidRPr="005F46D3">
        <w:rPr>
          <w:rFonts w:ascii="Calibri" w:hAnsi="Calibri"/>
          <w:sz w:val="20"/>
          <w:szCs w:val="20"/>
        </w:rPr>
        <w:t>ých</w:t>
      </w:r>
      <w:r w:rsidRPr="005F46D3">
        <w:rPr>
          <w:rFonts w:ascii="Calibri" w:hAnsi="Calibri"/>
          <w:sz w:val="20"/>
          <w:szCs w:val="20"/>
        </w:rPr>
        <w:t xml:space="preserve"> ploch</w:t>
      </w:r>
      <w:r w:rsidR="008B66AC" w:rsidRPr="005F46D3">
        <w:rPr>
          <w:rFonts w:ascii="Calibri" w:hAnsi="Calibri"/>
          <w:sz w:val="20"/>
          <w:szCs w:val="20"/>
        </w:rPr>
        <w:t>ách</w:t>
      </w:r>
      <w:r w:rsidRPr="005F46D3">
        <w:rPr>
          <w:rFonts w:ascii="Calibri" w:hAnsi="Calibri"/>
          <w:sz w:val="20"/>
          <w:szCs w:val="20"/>
        </w:rPr>
        <w:t>).</w:t>
      </w:r>
    </w:p>
    <w:p w14:paraId="413BF698" w14:textId="736AAE36" w:rsidR="00B1376D" w:rsidRDefault="00B1376D" w:rsidP="00942FA3">
      <w:pPr>
        <w:pStyle w:val="Zkladntext"/>
        <w:numPr>
          <w:ilvl w:val="0"/>
          <w:numId w:val="114"/>
        </w:numPr>
        <w:tabs>
          <w:tab w:val="left" w:pos="993"/>
        </w:tabs>
        <w:ind w:left="992" w:hanging="425"/>
        <w:rPr>
          <w:rFonts w:ascii="Calibri" w:hAnsi="Calibri"/>
          <w:sz w:val="20"/>
          <w:szCs w:val="20"/>
        </w:rPr>
      </w:pPr>
      <w:r w:rsidRPr="005F46D3">
        <w:rPr>
          <w:rFonts w:ascii="Calibri" w:hAnsi="Calibri"/>
          <w:sz w:val="20"/>
          <w:szCs w:val="20"/>
        </w:rPr>
        <w:t>V návaznosti na turistické stezky</w:t>
      </w:r>
      <w:r w:rsidR="00CD2331" w:rsidRPr="005F46D3">
        <w:rPr>
          <w:rFonts w:ascii="Calibri" w:hAnsi="Calibri"/>
          <w:sz w:val="20"/>
          <w:szCs w:val="20"/>
        </w:rPr>
        <w:t xml:space="preserve"> a trasy</w:t>
      </w:r>
      <w:r w:rsidRPr="005F46D3">
        <w:rPr>
          <w:rFonts w:ascii="Calibri" w:hAnsi="Calibri"/>
          <w:sz w:val="20"/>
          <w:szCs w:val="20"/>
        </w:rPr>
        <w:t xml:space="preserve">, cyklotrasy a cyklostezky je přípustné </w:t>
      </w:r>
      <w:r w:rsidR="00187571" w:rsidRPr="005F46D3">
        <w:rPr>
          <w:rFonts w:ascii="Calibri" w:hAnsi="Calibri"/>
          <w:sz w:val="20"/>
          <w:szCs w:val="20"/>
        </w:rPr>
        <w:t xml:space="preserve">v nezastavěném území </w:t>
      </w:r>
      <w:r w:rsidRPr="005F46D3">
        <w:rPr>
          <w:rFonts w:ascii="Calibri" w:hAnsi="Calibri"/>
          <w:sz w:val="20"/>
          <w:szCs w:val="20"/>
        </w:rPr>
        <w:t xml:space="preserve">umisťovat turistický informační systém (např. směrovky, rozcestníky, informační tabule, </w:t>
      </w:r>
      <w:r w:rsidR="003462A9" w:rsidRPr="005F46D3">
        <w:rPr>
          <w:rFonts w:ascii="Calibri" w:hAnsi="Calibri"/>
          <w:sz w:val="20"/>
          <w:szCs w:val="20"/>
        </w:rPr>
        <w:t xml:space="preserve">a mobiliář – </w:t>
      </w:r>
      <w:r w:rsidR="006C573F" w:rsidRPr="005F46D3">
        <w:rPr>
          <w:rFonts w:ascii="Calibri" w:hAnsi="Calibri"/>
          <w:sz w:val="20"/>
          <w:szCs w:val="20"/>
        </w:rPr>
        <w:t xml:space="preserve">např. </w:t>
      </w:r>
      <w:r w:rsidR="003462A9" w:rsidRPr="005F46D3">
        <w:rPr>
          <w:rFonts w:ascii="Calibri" w:hAnsi="Calibri"/>
          <w:sz w:val="20"/>
          <w:szCs w:val="20"/>
        </w:rPr>
        <w:t>lavička, odpadkový koš nebo jiné vybavení pro sběr odpadků</w:t>
      </w:r>
      <w:r w:rsidR="006C573F" w:rsidRPr="005F46D3">
        <w:rPr>
          <w:rFonts w:ascii="Calibri" w:hAnsi="Calibri"/>
          <w:sz w:val="20"/>
          <w:szCs w:val="20"/>
        </w:rPr>
        <w:t>, případně přístřešek)</w:t>
      </w:r>
      <w:r w:rsidR="003462A9" w:rsidRPr="005F46D3">
        <w:rPr>
          <w:rFonts w:ascii="Calibri" w:hAnsi="Calibri"/>
          <w:sz w:val="20"/>
          <w:szCs w:val="20"/>
        </w:rPr>
        <w:t>.</w:t>
      </w:r>
    </w:p>
    <w:p w14:paraId="5BBE5467" w14:textId="33683F48" w:rsidR="00FD1694" w:rsidRPr="00DE5630" w:rsidRDefault="00FD1694" w:rsidP="00942FA3">
      <w:pPr>
        <w:pStyle w:val="Zkladntext"/>
        <w:numPr>
          <w:ilvl w:val="0"/>
          <w:numId w:val="114"/>
        </w:numPr>
        <w:tabs>
          <w:tab w:val="left" w:pos="993"/>
        </w:tabs>
        <w:ind w:left="992" w:hanging="425"/>
        <w:rPr>
          <w:rFonts w:ascii="Calibri" w:hAnsi="Calibri"/>
          <w:sz w:val="20"/>
          <w:szCs w:val="20"/>
        </w:rPr>
      </w:pPr>
      <w:r w:rsidRPr="00DE5630">
        <w:rPr>
          <w:rFonts w:ascii="Calibri" w:hAnsi="Calibri"/>
          <w:sz w:val="20"/>
          <w:szCs w:val="20"/>
        </w:rPr>
        <w:t>Pro nepobytové rekreační využití budou využívány plochy zeleně jiné (Z</w:t>
      </w:r>
      <w:r w:rsidR="004C4290" w:rsidRPr="00DE5630">
        <w:rPr>
          <w:rFonts w:ascii="Calibri" w:hAnsi="Calibri"/>
          <w:sz w:val="20"/>
          <w:szCs w:val="20"/>
        </w:rPr>
        <w:t>X</w:t>
      </w:r>
      <w:r w:rsidRPr="00DE5630">
        <w:rPr>
          <w:rFonts w:ascii="Calibri" w:hAnsi="Calibri"/>
          <w:sz w:val="20"/>
          <w:szCs w:val="20"/>
        </w:rPr>
        <w:t>) vymezené v kontaktu se sídlem</w:t>
      </w:r>
      <w:r w:rsidR="004C4290" w:rsidRPr="00DE5630">
        <w:rPr>
          <w:rFonts w:ascii="Calibri" w:hAnsi="Calibri"/>
          <w:sz w:val="20"/>
          <w:szCs w:val="20"/>
        </w:rPr>
        <w:t xml:space="preserve"> (lokalita Toušeňské zahrady), které umožňují pěstební a </w:t>
      </w:r>
      <w:r w:rsidR="00A80047" w:rsidRPr="00DE5630">
        <w:rPr>
          <w:rFonts w:ascii="Calibri" w:hAnsi="Calibri"/>
          <w:sz w:val="20"/>
          <w:szCs w:val="20"/>
        </w:rPr>
        <w:t>chovatelskou</w:t>
      </w:r>
      <w:r w:rsidR="004C4290" w:rsidRPr="00DE5630">
        <w:rPr>
          <w:rFonts w:ascii="Calibri" w:hAnsi="Calibri"/>
          <w:sz w:val="20"/>
          <w:szCs w:val="20"/>
        </w:rPr>
        <w:t xml:space="preserve"> činnost zaměřenou na </w:t>
      </w:r>
      <w:r w:rsidR="00982FD9" w:rsidRPr="00DE5630">
        <w:rPr>
          <w:rFonts w:ascii="Calibri" w:hAnsi="Calibri"/>
          <w:sz w:val="20"/>
          <w:szCs w:val="20"/>
        </w:rPr>
        <w:t>relaxaci a podporu vzdělávání</w:t>
      </w:r>
      <w:r w:rsidR="004C4290" w:rsidRPr="00DE5630">
        <w:rPr>
          <w:rFonts w:ascii="Calibri" w:hAnsi="Calibri"/>
          <w:sz w:val="20"/>
          <w:szCs w:val="20"/>
        </w:rPr>
        <w:t>.</w:t>
      </w:r>
    </w:p>
    <w:p w14:paraId="34700A5F" w14:textId="455BAFC4" w:rsidR="00B1376D" w:rsidRDefault="00B1376D" w:rsidP="00942FA3">
      <w:pPr>
        <w:pStyle w:val="Zkladntext"/>
        <w:numPr>
          <w:ilvl w:val="0"/>
          <w:numId w:val="114"/>
        </w:numPr>
        <w:tabs>
          <w:tab w:val="left" w:pos="993"/>
        </w:tabs>
        <w:ind w:left="992" w:hanging="425"/>
        <w:rPr>
          <w:rFonts w:ascii="Calibri" w:hAnsi="Calibri"/>
          <w:sz w:val="20"/>
          <w:szCs w:val="20"/>
        </w:rPr>
      </w:pPr>
      <w:r w:rsidRPr="005F46D3">
        <w:rPr>
          <w:rFonts w:ascii="Calibri" w:hAnsi="Calibri"/>
          <w:sz w:val="20"/>
          <w:szCs w:val="20"/>
        </w:rPr>
        <w:t xml:space="preserve">V nezastavěném území nebude umisťováno trvalé oplocení bránící průchodnosti krajiny </w:t>
      </w:r>
      <w:r w:rsidR="00CE5273" w:rsidRPr="005F46D3">
        <w:rPr>
          <w:rFonts w:ascii="Calibri" w:hAnsi="Calibri"/>
          <w:sz w:val="20"/>
          <w:szCs w:val="20"/>
        </w:rPr>
        <w:t>s výjimkou ploch</w:t>
      </w:r>
      <w:r w:rsidR="00086A76">
        <w:rPr>
          <w:rFonts w:ascii="Calibri" w:hAnsi="Calibri"/>
          <w:sz w:val="20"/>
          <w:szCs w:val="20"/>
        </w:rPr>
        <w:t xml:space="preserve"> kategorií </w:t>
      </w:r>
      <w:r w:rsidR="00CE5273" w:rsidRPr="005F46D3">
        <w:rPr>
          <w:rFonts w:ascii="Calibri" w:hAnsi="Calibri"/>
          <w:sz w:val="20"/>
          <w:szCs w:val="20"/>
        </w:rPr>
        <w:t>ZZ</w:t>
      </w:r>
      <w:r w:rsidR="00EC036F">
        <w:rPr>
          <w:rFonts w:ascii="Calibri" w:hAnsi="Calibri"/>
          <w:sz w:val="20"/>
          <w:szCs w:val="20"/>
        </w:rPr>
        <w:t xml:space="preserve"> a MX</w:t>
      </w:r>
      <w:r w:rsidRPr="005F46D3">
        <w:rPr>
          <w:rFonts w:ascii="Calibri" w:hAnsi="Calibri"/>
          <w:sz w:val="20"/>
          <w:szCs w:val="20"/>
        </w:rPr>
        <w:t>. Na zemědělských plochách je možné umístění dočasného pastevního ohrazení, případně v odůvodněných případech oplocení trvalých zemědělských kultur (sady, vinice apod.) dle podmínek stanovených orgánem ochrany přírody a krajiny</w:t>
      </w:r>
      <w:r w:rsidR="00086A76">
        <w:rPr>
          <w:rFonts w:ascii="Calibri" w:hAnsi="Calibri"/>
          <w:sz w:val="20"/>
          <w:szCs w:val="20"/>
        </w:rPr>
        <w:t xml:space="preserve"> zohledňující</w:t>
      </w:r>
      <w:r w:rsidR="000629F6">
        <w:rPr>
          <w:rFonts w:ascii="Calibri" w:hAnsi="Calibri"/>
          <w:sz w:val="20"/>
          <w:szCs w:val="20"/>
        </w:rPr>
        <w:t>ch</w:t>
      </w:r>
      <w:r w:rsidR="00086A76">
        <w:rPr>
          <w:rFonts w:ascii="Calibri" w:hAnsi="Calibri"/>
          <w:sz w:val="20"/>
          <w:szCs w:val="20"/>
        </w:rPr>
        <w:t xml:space="preserve"> konkrétní situaci</w:t>
      </w:r>
      <w:r w:rsidRPr="005F46D3">
        <w:rPr>
          <w:rFonts w:ascii="Calibri" w:hAnsi="Calibri"/>
          <w:sz w:val="20"/>
          <w:szCs w:val="20"/>
        </w:rPr>
        <w:t xml:space="preserve">. Na lesních pozemcích je možné umístění dočasného oplocení nové výsadby dřevin (oplocenky).  Oplocenky je možno realizovat i na plochách vymezených jako </w:t>
      </w:r>
      <w:r w:rsidR="004611E2" w:rsidRPr="005F46D3">
        <w:rPr>
          <w:rFonts w:ascii="Calibri" w:hAnsi="Calibri"/>
          <w:sz w:val="20"/>
          <w:szCs w:val="20"/>
        </w:rPr>
        <w:t>ploch</w:t>
      </w:r>
      <w:r w:rsidR="00FD78D6" w:rsidRPr="005F46D3">
        <w:rPr>
          <w:rFonts w:ascii="Calibri" w:hAnsi="Calibri"/>
          <w:sz w:val="20"/>
          <w:szCs w:val="20"/>
        </w:rPr>
        <w:t>y</w:t>
      </w:r>
      <w:r w:rsidR="004611E2" w:rsidRPr="005F46D3">
        <w:rPr>
          <w:rFonts w:ascii="Calibri" w:hAnsi="Calibri"/>
          <w:sz w:val="20"/>
          <w:szCs w:val="20"/>
        </w:rPr>
        <w:t xml:space="preserve"> s</w:t>
      </w:r>
      <w:r w:rsidR="00FD78D6" w:rsidRPr="005F46D3">
        <w:rPr>
          <w:rFonts w:ascii="Calibri" w:hAnsi="Calibri"/>
          <w:sz w:val="20"/>
          <w:szCs w:val="20"/>
        </w:rPr>
        <w:t> </w:t>
      </w:r>
      <w:r w:rsidR="004611E2" w:rsidRPr="005F46D3">
        <w:rPr>
          <w:rFonts w:ascii="Calibri" w:hAnsi="Calibri"/>
          <w:sz w:val="20"/>
          <w:szCs w:val="20"/>
        </w:rPr>
        <w:t>RZV</w:t>
      </w:r>
      <w:r w:rsidR="00FD78D6" w:rsidRPr="005F46D3">
        <w:rPr>
          <w:rFonts w:ascii="Calibri" w:hAnsi="Calibri"/>
          <w:sz w:val="20"/>
          <w:szCs w:val="20"/>
        </w:rPr>
        <w:t xml:space="preserve"> -</w:t>
      </w:r>
      <w:r w:rsidR="004611E2" w:rsidRPr="005F46D3">
        <w:rPr>
          <w:rFonts w:ascii="Calibri" w:hAnsi="Calibri"/>
          <w:sz w:val="20"/>
          <w:szCs w:val="20"/>
        </w:rPr>
        <w:t xml:space="preserve"> </w:t>
      </w:r>
      <w:r w:rsidR="001A41C0" w:rsidRPr="005F46D3">
        <w:rPr>
          <w:rFonts w:ascii="Calibri" w:hAnsi="Calibri"/>
          <w:sz w:val="20"/>
          <w:szCs w:val="20"/>
        </w:rPr>
        <w:t>zemědělské všeobecné</w:t>
      </w:r>
      <w:r w:rsidRPr="005F46D3">
        <w:rPr>
          <w:rFonts w:ascii="Calibri" w:hAnsi="Calibri"/>
          <w:sz w:val="20"/>
          <w:szCs w:val="20"/>
        </w:rPr>
        <w:t xml:space="preserve"> </w:t>
      </w:r>
      <w:r w:rsidR="00FD78D6" w:rsidRPr="005F46D3">
        <w:rPr>
          <w:rFonts w:ascii="Calibri" w:hAnsi="Calibri"/>
          <w:sz w:val="20"/>
          <w:szCs w:val="20"/>
        </w:rPr>
        <w:t xml:space="preserve">/AU/ </w:t>
      </w:r>
      <w:r w:rsidRPr="005F46D3">
        <w:rPr>
          <w:rFonts w:ascii="Calibri" w:hAnsi="Calibri"/>
          <w:sz w:val="20"/>
          <w:szCs w:val="20"/>
        </w:rPr>
        <w:t xml:space="preserve">nebo plochy smíšené </w:t>
      </w:r>
      <w:r w:rsidR="007F7084" w:rsidRPr="005F46D3">
        <w:rPr>
          <w:rFonts w:ascii="Calibri" w:hAnsi="Calibri"/>
          <w:sz w:val="20"/>
          <w:szCs w:val="20"/>
        </w:rPr>
        <w:t>krajinné všeobecné</w:t>
      </w:r>
      <w:r w:rsidR="00FD78D6" w:rsidRPr="005F46D3">
        <w:rPr>
          <w:rFonts w:ascii="Calibri" w:hAnsi="Calibri"/>
          <w:sz w:val="20"/>
          <w:szCs w:val="20"/>
        </w:rPr>
        <w:t xml:space="preserve"> /MU/</w:t>
      </w:r>
      <w:r w:rsidRPr="005F46D3">
        <w:rPr>
          <w:rFonts w:ascii="Calibri" w:hAnsi="Calibri"/>
          <w:sz w:val="20"/>
          <w:szCs w:val="20"/>
        </w:rPr>
        <w:t>, pokud bude o takovém záměru rozhodnuto s ohledem na stanovené podmínky podmíněně přípustného využití těchto ploch</w:t>
      </w:r>
      <w:r w:rsidR="003462A9" w:rsidRPr="005F46D3">
        <w:rPr>
          <w:rFonts w:ascii="Calibri" w:hAnsi="Calibri"/>
          <w:sz w:val="20"/>
          <w:szCs w:val="20"/>
        </w:rPr>
        <w:t xml:space="preserve"> s RZV</w:t>
      </w:r>
      <w:r w:rsidRPr="005F46D3">
        <w:rPr>
          <w:rFonts w:ascii="Calibri" w:hAnsi="Calibri"/>
          <w:sz w:val="20"/>
          <w:szCs w:val="20"/>
        </w:rPr>
        <w:t>.</w:t>
      </w:r>
    </w:p>
    <w:p w14:paraId="494AC098" w14:textId="77777777" w:rsidR="00B1376D" w:rsidRPr="005F46D3" w:rsidRDefault="00B1376D" w:rsidP="00942FA3">
      <w:pPr>
        <w:pStyle w:val="Zkladntext"/>
        <w:numPr>
          <w:ilvl w:val="0"/>
          <w:numId w:val="114"/>
        </w:numPr>
        <w:tabs>
          <w:tab w:val="left" w:pos="993"/>
        </w:tabs>
        <w:ind w:left="992" w:hanging="425"/>
        <w:rPr>
          <w:rFonts w:ascii="Calibri" w:hAnsi="Calibri"/>
          <w:sz w:val="20"/>
          <w:szCs w:val="20"/>
        </w:rPr>
      </w:pPr>
      <w:r w:rsidRPr="005F46D3">
        <w:rPr>
          <w:rFonts w:ascii="Calibri" w:hAnsi="Calibri"/>
          <w:sz w:val="20"/>
          <w:szCs w:val="20"/>
        </w:rPr>
        <w:t>Využity budou podmínky vytvořené územním plánem vymezením ploch změn v krajině pro záměry:</w:t>
      </w:r>
    </w:p>
    <w:p w14:paraId="714ACF48" w14:textId="61F3B7A6" w:rsidR="003462A9" w:rsidRPr="004308DE" w:rsidRDefault="003462A9" w:rsidP="00F14695">
      <w:pPr>
        <w:pStyle w:val="Zkladntext"/>
        <w:numPr>
          <w:ilvl w:val="3"/>
          <w:numId w:val="40"/>
        </w:numPr>
        <w:tabs>
          <w:tab w:val="clear" w:pos="2880"/>
        </w:tabs>
        <w:spacing w:after="0"/>
        <w:ind w:left="1985"/>
        <w:rPr>
          <w:rFonts w:ascii="Calibri" w:hAnsi="Calibri"/>
          <w:sz w:val="20"/>
          <w:szCs w:val="20"/>
        </w:rPr>
      </w:pPr>
      <w:r w:rsidRPr="004308DE">
        <w:rPr>
          <w:rFonts w:ascii="Calibri" w:hAnsi="Calibri"/>
          <w:sz w:val="20"/>
          <w:szCs w:val="20"/>
        </w:rPr>
        <w:t xml:space="preserve">jako plochy s RZV – </w:t>
      </w:r>
      <w:r w:rsidR="004308DE">
        <w:rPr>
          <w:rFonts w:ascii="Calibri" w:hAnsi="Calibri"/>
          <w:sz w:val="20"/>
          <w:szCs w:val="20"/>
        </w:rPr>
        <w:t>lesní všeobecné</w:t>
      </w:r>
      <w:r w:rsidRPr="004308DE">
        <w:rPr>
          <w:rFonts w:ascii="Calibri" w:hAnsi="Calibri"/>
          <w:sz w:val="20"/>
          <w:szCs w:val="20"/>
        </w:rPr>
        <w:t xml:space="preserve"> (</w:t>
      </w:r>
      <w:r w:rsidR="004308DE">
        <w:rPr>
          <w:rFonts w:ascii="Calibri" w:hAnsi="Calibri"/>
          <w:sz w:val="20"/>
          <w:szCs w:val="20"/>
        </w:rPr>
        <w:t>LU</w:t>
      </w:r>
      <w:r w:rsidRPr="004308DE">
        <w:rPr>
          <w:rFonts w:ascii="Calibri" w:hAnsi="Calibri"/>
          <w:sz w:val="20"/>
          <w:szCs w:val="20"/>
        </w:rPr>
        <w:t>)</w:t>
      </w:r>
    </w:p>
    <w:p w14:paraId="4BDB419D" w14:textId="6CE9A767" w:rsidR="003462A9" w:rsidRPr="004308DE" w:rsidRDefault="003462A9" w:rsidP="008E750F">
      <w:pPr>
        <w:pStyle w:val="Zkladntext"/>
        <w:numPr>
          <w:ilvl w:val="4"/>
          <w:numId w:val="23"/>
        </w:numPr>
        <w:tabs>
          <w:tab w:val="clear" w:pos="3600"/>
          <w:tab w:val="num" w:pos="2552"/>
        </w:tabs>
        <w:spacing w:after="0"/>
        <w:ind w:left="2552"/>
        <w:rPr>
          <w:rFonts w:ascii="Calibri" w:hAnsi="Calibri"/>
          <w:b/>
          <w:sz w:val="20"/>
          <w:szCs w:val="20"/>
        </w:rPr>
      </w:pPr>
      <w:r w:rsidRPr="004308DE">
        <w:rPr>
          <w:rFonts w:ascii="Calibri" w:hAnsi="Calibri"/>
          <w:b/>
          <w:sz w:val="20"/>
          <w:szCs w:val="20"/>
        </w:rPr>
        <w:t>K.</w:t>
      </w:r>
      <w:r w:rsidR="004308DE">
        <w:rPr>
          <w:rFonts w:ascii="Calibri" w:hAnsi="Calibri"/>
          <w:b/>
          <w:sz w:val="20"/>
          <w:szCs w:val="20"/>
        </w:rPr>
        <w:t>12</w:t>
      </w:r>
      <w:r w:rsidRPr="004308DE">
        <w:rPr>
          <w:rFonts w:ascii="Calibri" w:hAnsi="Calibri"/>
          <w:b/>
          <w:sz w:val="20"/>
          <w:szCs w:val="20"/>
        </w:rPr>
        <w:t xml:space="preserve"> </w:t>
      </w:r>
      <w:r w:rsidRPr="004308DE">
        <w:rPr>
          <w:rFonts w:ascii="Calibri" w:hAnsi="Calibri"/>
          <w:sz w:val="20"/>
          <w:szCs w:val="20"/>
        </w:rPr>
        <w:t xml:space="preserve">– plochy pro možnost založení </w:t>
      </w:r>
      <w:r w:rsidR="004308DE">
        <w:rPr>
          <w:rFonts w:ascii="Calibri" w:hAnsi="Calibri"/>
          <w:sz w:val="20"/>
          <w:szCs w:val="20"/>
        </w:rPr>
        <w:t>lesa</w:t>
      </w:r>
      <w:r w:rsidRPr="004308DE">
        <w:rPr>
          <w:rFonts w:ascii="Calibri" w:hAnsi="Calibri"/>
          <w:sz w:val="20"/>
          <w:szCs w:val="20"/>
        </w:rPr>
        <w:t>;</w:t>
      </w:r>
    </w:p>
    <w:p w14:paraId="53CB5824" w14:textId="5C5F4188" w:rsidR="00B1376D" w:rsidRPr="004308DE" w:rsidRDefault="00CE689A" w:rsidP="00F14695">
      <w:pPr>
        <w:pStyle w:val="Zkladntext"/>
        <w:numPr>
          <w:ilvl w:val="3"/>
          <w:numId w:val="40"/>
        </w:numPr>
        <w:tabs>
          <w:tab w:val="clear" w:pos="2880"/>
        </w:tabs>
        <w:spacing w:after="0"/>
        <w:ind w:left="1985"/>
        <w:rPr>
          <w:rFonts w:ascii="Calibri" w:hAnsi="Calibri"/>
          <w:sz w:val="20"/>
          <w:szCs w:val="20"/>
        </w:rPr>
      </w:pPr>
      <w:r w:rsidRPr="004308DE">
        <w:rPr>
          <w:rFonts w:ascii="Calibri" w:hAnsi="Calibri"/>
          <w:sz w:val="20"/>
          <w:szCs w:val="20"/>
        </w:rPr>
        <w:t>j</w:t>
      </w:r>
      <w:r w:rsidR="00B1376D" w:rsidRPr="004308DE">
        <w:rPr>
          <w:rFonts w:ascii="Calibri" w:hAnsi="Calibri"/>
          <w:sz w:val="20"/>
          <w:szCs w:val="20"/>
        </w:rPr>
        <w:t>ako plochy</w:t>
      </w:r>
      <w:r w:rsidR="00784D5F" w:rsidRPr="004308DE">
        <w:rPr>
          <w:rFonts w:ascii="Calibri" w:hAnsi="Calibri"/>
          <w:sz w:val="20"/>
          <w:szCs w:val="20"/>
        </w:rPr>
        <w:t xml:space="preserve"> s</w:t>
      </w:r>
      <w:r w:rsidR="00346FC1">
        <w:rPr>
          <w:rFonts w:ascii="Calibri" w:hAnsi="Calibri"/>
          <w:sz w:val="20"/>
          <w:szCs w:val="20"/>
        </w:rPr>
        <w:t> </w:t>
      </w:r>
      <w:r w:rsidR="00B1376D" w:rsidRPr="004308DE">
        <w:rPr>
          <w:rFonts w:ascii="Calibri" w:hAnsi="Calibri"/>
          <w:sz w:val="20"/>
          <w:szCs w:val="20"/>
        </w:rPr>
        <w:t>RZV –</w:t>
      </w:r>
      <w:r w:rsidR="0038758F" w:rsidRPr="004308DE">
        <w:rPr>
          <w:rFonts w:ascii="Calibri" w:hAnsi="Calibri"/>
          <w:sz w:val="20"/>
          <w:szCs w:val="20"/>
        </w:rPr>
        <w:t xml:space="preserve"> </w:t>
      </w:r>
      <w:r w:rsidR="00B1376D" w:rsidRPr="004308DE">
        <w:rPr>
          <w:rFonts w:ascii="Calibri" w:hAnsi="Calibri"/>
          <w:sz w:val="20"/>
          <w:szCs w:val="20"/>
        </w:rPr>
        <w:t xml:space="preserve">smíšené </w:t>
      </w:r>
      <w:r w:rsidR="0038758F" w:rsidRPr="004308DE">
        <w:rPr>
          <w:rFonts w:ascii="Calibri" w:hAnsi="Calibri"/>
          <w:sz w:val="20"/>
          <w:szCs w:val="20"/>
        </w:rPr>
        <w:t xml:space="preserve">krajinné všeobecné </w:t>
      </w:r>
      <w:r w:rsidR="00B1376D" w:rsidRPr="004308DE">
        <w:rPr>
          <w:rFonts w:ascii="Calibri" w:hAnsi="Calibri"/>
          <w:sz w:val="20"/>
          <w:szCs w:val="20"/>
        </w:rPr>
        <w:t>s</w:t>
      </w:r>
      <w:r w:rsidR="00346FC1">
        <w:rPr>
          <w:rFonts w:ascii="Calibri" w:hAnsi="Calibri"/>
          <w:sz w:val="20"/>
          <w:szCs w:val="20"/>
        </w:rPr>
        <w:t> </w:t>
      </w:r>
      <w:r w:rsidR="00B1376D" w:rsidRPr="004308DE">
        <w:rPr>
          <w:rFonts w:ascii="Calibri" w:hAnsi="Calibri"/>
          <w:sz w:val="20"/>
          <w:szCs w:val="20"/>
        </w:rPr>
        <w:t xml:space="preserve">akcentací </w:t>
      </w:r>
      <w:r w:rsidR="0037168C" w:rsidRPr="004308DE">
        <w:rPr>
          <w:rFonts w:ascii="Calibri" w:hAnsi="Calibri"/>
          <w:sz w:val="20"/>
          <w:szCs w:val="20"/>
        </w:rPr>
        <w:t>priority</w:t>
      </w:r>
      <w:r w:rsidR="00B1376D" w:rsidRPr="004308DE">
        <w:rPr>
          <w:rFonts w:ascii="Calibri" w:hAnsi="Calibri"/>
          <w:sz w:val="20"/>
          <w:szCs w:val="20"/>
        </w:rPr>
        <w:t xml:space="preserve"> přírodní (M</w:t>
      </w:r>
      <w:r w:rsidR="0037168C" w:rsidRPr="004308DE">
        <w:rPr>
          <w:rFonts w:ascii="Calibri" w:hAnsi="Calibri"/>
          <w:sz w:val="20"/>
          <w:szCs w:val="20"/>
        </w:rPr>
        <w:t>U.</w:t>
      </w:r>
      <w:r w:rsidR="00B1376D" w:rsidRPr="004308DE">
        <w:rPr>
          <w:rFonts w:ascii="Calibri" w:hAnsi="Calibri"/>
          <w:sz w:val="20"/>
          <w:szCs w:val="20"/>
        </w:rPr>
        <w:t>p):</w:t>
      </w:r>
    </w:p>
    <w:p w14:paraId="3B013D83" w14:textId="1505E579" w:rsidR="00B1376D" w:rsidRPr="00EE0CB7" w:rsidRDefault="00346FC1" w:rsidP="008E750F">
      <w:pPr>
        <w:pStyle w:val="Zkladntext"/>
        <w:numPr>
          <w:ilvl w:val="4"/>
          <w:numId w:val="23"/>
        </w:numPr>
        <w:tabs>
          <w:tab w:val="clear" w:pos="3600"/>
          <w:tab w:val="num" w:pos="2552"/>
        </w:tabs>
        <w:spacing w:after="0"/>
        <w:ind w:left="2552"/>
        <w:rPr>
          <w:rFonts w:ascii="Calibri" w:hAnsi="Calibri"/>
          <w:sz w:val="20"/>
          <w:szCs w:val="20"/>
        </w:rPr>
      </w:pPr>
      <w:r w:rsidRPr="00EE0CB7">
        <w:rPr>
          <w:rFonts w:ascii="Calibri" w:hAnsi="Calibri"/>
          <w:b/>
          <w:sz w:val="20"/>
          <w:szCs w:val="20"/>
        </w:rPr>
        <w:lastRenderedPageBreak/>
        <w:t>K.04, K.05, K.06, K.07, K.08, K.09, K.10, K.11</w:t>
      </w:r>
      <w:r w:rsidR="001E283B" w:rsidRPr="00EE0CB7">
        <w:rPr>
          <w:rFonts w:ascii="Calibri" w:hAnsi="Calibri"/>
          <w:b/>
          <w:sz w:val="20"/>
          <w:szCs w:val="20"/>
        </w:rPr>
        <w:t xml:space="preserve"> </w:t>
      </w:r>
      <w:r w:rsidR="00B1376D" w:rsidRPr="00EE0CB7">
        <w:rPr>
          <w:rFonts w:ascii="Calibri" w:hAnsi="Calibri"/>
          <w:sz w:val="20"/>
          <w:szCs w:val="20"/>
        </w:rPr>
        <w:t>– ploch</w:t>
      </w:r>
      <w:r w:rsidR="00F62073" w:rsidRPr="00EE0CB7">
        <w:rPr>
          <w:rFonts w:ascii="Calibri" w:hAnsi="Calibri"/>
          <w:sz w:val="20"/>
          <w:szCs w:val="20"/>
        </w:rPr>
        <w:t>y</w:t>
      </w:r>
      <w:r w:rsidR="00B1376D" w:rsidRPr="00EE0CB7">
        <w:rPr>
          <w:rFonts w:ascii="Calibri" w:hAnsi="Calibri"/>
          <w:sz w:val="20"/>
          <w:szCs w:val="20"/>
        </w:rPr>
        <w:t xml:space="preserve"> pro možnost založení chybějících nebo nefunkčních skladebných částí systému ÚSES</w:t>
      </w:r>
      <w:r w:rsidR="003462A9" w:rsidRPr="00EE0CB7">
        <w:rPr>
          <w:rFonts w:ascii="Calibri" w:hAnsi="Calibri"/>
          <w:sz w:val="20"/>
          <w:szCs w:val="20"/>
        </w:rPr>
        <w:t xml:space="preserve"> (</w:t>
      </w:r>
      <w:r w:rsidRPr="00EE0CB7">
        <w:rPr>
          <w:rFonts w:ascii="Calibri" w:hAnsi="Calibri"/>
          <w:sz w:val="20"/>
          <w:szCs w:val="20"/>
        </w:rPr>
        <w:t>LBC, LBK</w:t>
      </w:r>
      <w:r w:rsidR="003462A9" w:rsidRPr="00EE0CB7">
        <w:rPr>
          <w:rFonts w:ascii="Calibri" w:hAnsi="Calibri"/>
          <w:sz w:val="20"/>
          <w:szCs w:val="20"/>
        </w:rPr>
        <w:t>)</w:t>
      </w:r>
      <w:r w:rsidR="00F62073" w:rsidRPr="00EE0CB7">
        <w:rPr>
          <w:rFonts w:ascii="Calibri" w:hAnsi="Calibri"/>
          <w:sz w:val="20"/>
          <w:szCs w:val="20"/>
        </w:rPr>
        <w:t>;</w:t>
      </w:r>
    </w:p>
    <w:p w14:paraId="797361CB" w14:textId="7667EEFA" w:rsidR="005562FF" w:rsidRPr="00EE0CB7" w:rsidRDefault="005562FF" w:rsidP="00F14695">
      <w:pPr>
        <w:pStyle w:val="Zkladntext"/>
        <w:numPr>
          <w:ilvl w:val="3"/>
          <w:numId w:val="40"/>
        </w:numPr>
        <w:tabs>
          <w:tab w:val="clear" w:pos="2880"/>
        </w:tabs>
        <w:spacing w:after="0"/>
        <w:ind w:left="1985"/>
        <w:rPr>
          <w:rFonts w:ascii="Calibri" w:hAnsi="Calibri"/>
          <w:sz w:val="20"/>
          <w:szCs w:val="20"/>
        </w:rPr>
      </w:pPr>
      <w:r w:rsidRPr="00EE0CB7">
        <w:rPr>
          <w:rFonts w:ascii="Calibri" w:hAnsi="Calibri"/>
          <w:sz w:val="20"/>
          <w:szCs w:val="20"/>
        </w:rPr>
        <w:t xml:space="preserve">jako plochy s RZV – </w:t>
      </w:r>
      <w:r w:rsidR="00346FC1" w:rsidRPr="00EE0CB7">
        <w:rPr>
          <w:rFonts w:ascii="Calibri" w:hAnsi="Calibri"/>
          <w:sz w:val="20"/>
          <w:szCs w:val="20"/>
        </w:rPr>
        <w:t>zeleň krajinná (ZK)</w:t>
      </w:r>
      <w:r w:rsidRPr="00EE0CB7">
        <w:rPr>
          <w:rFonts w:ascii="Calibri" w:hAnsi="Calibri"/>
          <w:sz w:val="20"/>
          <w:szCs w:val="20"/>
        </w:rPr>
        <w:t>:</w:t>
      </w:r>
    </w:p>
    <w:p w14:paraId="5A7BB157" w14:textId="6E0E5484" w:rsidR="005562FF" w:rsidRPr="00EE0CB7" w:rsidRDefault="00346FC1" w:rsidP="008E750F">
      <w:pPr>
        <w:pStyle w:val="Zkladntext"/>
        <w:numPr>
          <w:ilvl w:val="4"/>
          <w:numId w:val="23"/>
        </w:numPr>
        <w:tabs>
          <w:tab w:val="clear" w:pos="3600"/>
          <w:tab w:val="num" w:pos="2552"/>
        </w:tabs>
        <w:spacing w:after="0"/>
        <w:ind w:left="2552"/>
        <w:rPr>
          <w:rFonts w:ascii="Calibri" w:hAnsi="Calibri"/>
          <w:sz w:val="20"/>
          <w:szCs w:val="20"/>
        </w:rPr>
      </w:pPr>
      <w:r w:rsidRPr="00EE0CB7">
        <w:rPr>
          <w:rFonts w:ascii="Calibri" w:hAnsi="Calibri"/>
          <w:b/>
          <w:sz w:val="20"/>
          <w:szCs w:val="20"/>
        </w:rPr>
        <w:t>K.01, K.02, K.03</w:t>
      </w:r>
      <w:r w:rsidR="005562FF" w:rsidRPr="00EE0CB7">
        <w:rPr>
          <w:rFonts w:ascii="Calibri" w:hAnsi="Calibri"/>
          <w:b/>
          <w:sz w:val="20"/>
          <w:szCs w:val="20"/>
        </w:rPr>
        <w:t xml:space="preserve"> </w:t>
      </w:r>
      <w:r w:rsidR="005562FF" w:rsidRPr="00EE0CB7">
        <w:rPr>
          <w:rFonts w:ascii="Calibri" w:hAnsi="Calibri"/>
          <w:sz w:val="20"/>
          <w:szCs w:val="20"/>
        </w:rPr>
        <w:t>– ploch</w:t>
      </w:r>
      <w:r w:rsidRPr="00EE0CB7">
        <w:rPr>
          <w:rFonts w:ascii="Calibri" w:hAnsi="Calibri"/>
          <w:sz w:val="20"/>
          <w:szCs w:val="20"/>
        </w:rPr>
        <w:t>y</w:t>
      </w:r>
      <w:r w:rsidR="005562FF" w:rsidRPr="00EE0CB7">
        <w:rPr>
          <w:rFonts w:ascii="Calibri" w:hAnsi="Calibri"/>
          <w:sz w:val="20"/>
          <w:szCs w:val="20"/>
        </w:rPr>
        <w:t xml:space="preserve"> pro </w:t>
      </w:r>
      <w:r w:rsidRPr="00EE0CB7">
        <w:rPr>
          <w:rFonts w:ascii="Calibri" w:hAnsi="Calibri"/>
          <w:sz w:val="20"/>
          <w:szCs w:val="20"/>
        </w:rPr>
        <w:t xml:space="preserve">doplnění krajinné zeleně sloužící ochraně sídla </w:t>
      </w:r>
      <w:r w:rsidR="00EF2697" w:rsidRPr="00EE0CB7">
        <w:rPr>
          <w:rFonts w:ascii="Calibri" w:hAnsi="Calibri"/>
          <w:sz w:val="20"/>
          <w:szCs w:val="20"/>
        </w:rPr>
        <w:t xml:space="preserve">např. </w:t>
      </w:r>
      <w:r w:rsidRPr="00EE0CB7">
        <w:rPr>
          <w:rFonts w:ascii="Calibri" w:hAnsi="Calibri"/>
          <w:sz w:val="20"/>
          <w:szCs w:val="20"/>
        </w:rPr>
        <w:t>před negativními erozními účinky (významná plošná mimolesní zeleň)</w:t>
      </w:r>
      <w:r w:rsidR="005562FF" w:rsidRPr="00EE0CB7">
        <w:rPr>
          <w:rFonts w:ascii="Calibri" w:hAnsi="Calibri"/>
          <w:sz w:val="20"/>
          <w:szCs w:val="20"/>
        </w:rPr>
        <w:t>;</w:t>
      </w:r>
    </w:p>
    <w:p w14:paraId="7621769B" w14:textId="0C1368C2" w:rsidR="00C17F22" w:rsidRPr="00EE0CB7" w:rsidRDefault="00C17F22" w:rsidP="00F14695">
      <w:pPr>
        <w:pStyle w:val="Zkladntext"/>
        <w:numPr>
          <w:ilvl w:val="3"/>
          <w:numId w:val="40"/>
        </w:numPr>
        <w:tabs>
          <w:tab w:val="clear" w:pos="2880"/>
        </w:tabs>
        <w:spacing w:after="0"/>
        <w:ind w:left="1985"/>
        <w:rPr>
          <w:rFonts w:ascii="Calibri" w:hAnsi="Calibri"/>
          <w:sz w:val="20"/>
          <w:szCs w:val="20"/>
        </w:rPr>
      </w:pPr>
      <w:r w:rsidRPr="00EE0CB7">
        <w:rPr>
          <w:rFonts w:ascii="Calibri" w:hAnsi="Calibri"/>
          <w:sz w:val="20"/>
          <w:szCs w:val="20"/>
        </w:rPr>
        <w:t xml:space="preserve">jako plochy s RZV – </w:t>
      </w:r>
      <w:r w:rsidR="00346FC1" w:rsidRPr="00EE0CB7">
        <w:rPr>
          <w:rFonts w:ascii="Calibri" w:hAnsi="Calibri"/>
          <w:sz w:val="20"/>
          <w:szCs w:val="20"/>
        </w:rPr>
        <w:t>smíšené krajinné jiné</w:t>
      </w:r>
      <w:r w:rsidR="00272E3E">
        <w:rPr>
          <w:rFonts w:ascii="Calibri" w:hAnsi="Calibri"/>
          <w:sz w:val="20"/>
          <w:szCs w:val="20"/>
        </w:rPr>
        <w:t xml:space="preserve"> </w:t>
      </w:r>
      <w:r w:rsidR="00346FC1" w:rsidRPr="00EE0CB7">
        <w:rPr>
          <w:rFonts w:ascii="Calibri" w:hAnsi="Calibri"/>
          <w:sz w:val="20"/>
          <w:szCs w:val="20"/>
        </w:rPr>
        <w:t>(MX)</w:t>
      </w:r>
    </w:p>
    <w:p w14:paraId="7CD01297" w14:textId="48BE8BB4" w:rsidR="00C17F22" w:rsidRPr="00EF2697" w:rsidRDefault="00C17F22" w:rsidP="008E750F">
      <w:pPr>
        <w:pStyle w:val="Zkladntext"/>
        <w:numPr>
          <w:ilvl w:val="4"/>
          <w:numId w:val="23"/>
        </w:numPr>
        <w:tabs>
          <w:tab w:val="clear" w:pos="3600"/>
          <w:tab w:val="num" w:pos="2552"/>
        </w:tabs>
        <w:spacing w:after="0"/>
        <w:ind w:left="2552"/>
        <w:rPr>
          <w:rFonts w:ascii="Calibri" w:hAnsi="Calibri"/>
          <w:b/>
          <w:sz w:val="20"/>
          <w:szCs w:val="20"/>
        </w:rPr>
      </w:pPr>
      <w:r w:rsidRPr="00EF2697">
        <w:rPr>
          <w:rFonts w:ascii="Calibri" w:hAnsi="Calibri"/>
          <w:b/>
          <w:sz w:val="20"/>
          <w:szCs w:val="20"/>
        </w:rPr>
        <w:t>K.</w:t>
      </w:r>
      <w:r w:rsidR="00086A76">
        <w:rPr>
          <w:rFonts w:ascii="Calibri" w:hAnsi="Calibri"/>
          <w:b/>
          <w:sz w:val="20"/>
          <w:szCs w:val="20"/>
        </w:rPr>
        <w:t>13</w:t>
      </w:r>
      <w:r w:rsidR="005562FF" w:rsidRPr="00EF2697">
        <w:rPr>
          <w:rFonts w:ascii="Calibri" w:hAnsi="Calibri"/>
          <w:b/>
          <w:sz w:val="20"/>
          <w:szCs w:val="20"/>
        </w:rPr>
        <w:t>, K.</w:t>
      </w:r>
      <w:r w:rsidR="00086A76">
        <w:rPr>
          <w:rFonts w:ascii="Calibri" w:hAnsi="Calibri"/>
          <w:b/>
          <w:sz w:val="20"/>
          <w:szCs w:val="20"/>
        </w:rPr>
        <w:t>14</w:t>
      </w:r>
      <w:r w:rsidR="00EB36AD">
        <w:rPr>
          <w:rFonts w:ascii="Calibri" w:hAnsi="Calibri"/>
          <w:b/>
          <w:sz w:val="20"/>
          <w:szCs w:val="20"/>
        </w:rPr>
        <w:t>, K.15</w:t>
      </w:r>
      <w:r w:rsidRPr="00EF2697">
        <w:rPr>
          <w:rFonts w:ascii="Calibri" w:hAnsi="Calibri"/>
          <w:b/>
          <w:sz w:val="20"/>
          <w:szCs w:val="20"/>
        </w:rPr>
        <w:t xml:space="preserve"> </w:t>
      </w:r>
      <w:r w:rsidRPr="00EF2697">
        <w:rPr>
          <w:rFonts w:ascii="Calibri" w:hAnsi="Calibri"/>
          <w:sz w:val="20"/>
          <w:szCs w:val="20"/>
        </w:rPr>
        <w:t xml:space="preserve">– plochy </w:t>
      </w:r>
      <w:r w:rsidR="00FF074F">
        <w:rPr>
          <w:rFonts w:ascii="Calibri" w:hAnsi="Calibri"/>
          <w:sz w:val="20"/>
          <w:szCs w:val="20"/>
        </w:rPr>
        <w:t xml:space="preserve">navržené </w:t>
      </w:r>
      <w:r w:rsidR="00E4606A">
        <w:rPr>
          <w:rFonts w:ascii="Calibri" w:hAnsi="Calibri"/>
          <w:sz w:val="20"/>
          <w:szCs w:val="20"/>
        </w:rPr>
        <w:t>v návaznosti na zastavitelné plochy vymezené pro zemědělskou činnost</w:t>
      </w:r>
      <w:r w:rsidR="00086A76">
        <w:rPr>
          <w:rFonts w:ascii="Calibri" w:hAnsi="Calibri"/>
          <w:sz w:val="20"/>
          <w:szCs w:val="20"/>
        </w:rPr>
        <w:t>- výběhy</w:t>
      </w:r>
      <w:r w:rsidR="006A76ED">
        <w:rPr>
          <w:rFonts w:ascii="Calibri" w:hAnsi="Calibri"/>
          <w:sz w:val="20"/>
          <w:szCs w:val="20"/>
        </w:rPr>
        <w:t>.</w:t>
      </w:r>
    </w:p>
    <w:p w14:paraId="6FD197BC" w14:textId="49CB6F94" w:rsidR="00B1376D" w:rsidRPr="00D222B8" w:rsidRDefault="00F20091" w:rsidP="00B1376D">
      <w:pPr>
        <w:pStyle w:val="Zkladntext"/>
        <w:numPr>
          <w:ilvl w:val="3"/>
          <w:numId w:val="40"/>
        </w:numPr>
        <w:tabs>
          <w:tab w:val="clear" w:pos="2880"/>
        </w:tabs>
        <w:spacing w:after="0"/>
        <w:ind w:left="1985"/>
        <w:rPr>
          <w:rFonts w:ascii="Calibri" w:hAnsi="Calibri"/>
          <w:sz w:val="20"/>
          <w:szCs w:val="20"/>
        </w:rPr>
      </w:pPr>
      <w:r w:rsidRPr="006A76ED">
        <w:rPr>
          <w:rFonts w:ascii="Calibri" w:hAnsi="Calibri"/>
          <w:sz w:val="20"/>
          <w:szCs w:val="20"/>
        </w:rPr>
        <w:t xml:space="preserve">doplnění významné liniové </w:t>
      </w:r>
      <w:r w:rsidR="006A76ED">
        <w:rPr>
          <w:rFonts w:ascii="Calibri" w:hAnsi="Calibri"/>
          <w:sz w:val="20"/>
          <w:szCs w:val="20"/>
        </w:rPr>
        <w:t xml:space="preserve">a plošné </w:t>
      </w:r>
      <w:r w:rsidR="00E4559B">
        <w:rPr>
          <w:rFonts w:ascii="Calibri" w:hAnsi="Calibri"/>
          <w:sz w:val="20"/>
          <w:szCs w:val="20"/>
        </w:rPr>
        <w:t xml:space="preserve">mimolesní </w:t>
      </w:r>
      <w:r w:rsidRPr="006A76ED">
        <w:rPr>
          <w:rFonts w:ascii="Calibri" w:hAnsi="Calibri"/>
          <w:sz w:val="20"/>
          <w:szCs w:val="20"/>
        </w:rPr>
        <w:t>zeleně – vyznačeno v hlavním výkresu</w:t>
      </w:r>
      <w:r w:rsidR="00CE689A" w:rsidRPr="006A76ED">
        <w:rPr>
          <w:rFonts w:ascii="Calibri" w:hAnsi="Calibri"/>
          <w:sz w:val="20"/>
          <w:szCs w:val="20"/>
        </w:rPr>
        <w:t xml:space="preserve"> překryvným značením</w:t>
      </w:r>
      <w:r w:rsidR="003B7B5C" w:rsidRPr="006A76ED">
        <w:rPr>
          <w:rFonts w:ascii="Calibri" w:hAnsi="Calibri"/>
          <w:sz w:val="20"/>
          <w:szCs w:val="20"/>
        </w:rPr>
        <w:t>.</w:t>
      </w:r>
    </w:p>
    <w:p w14:paraId="46EF67F0" w14:textId="340365FD" w:rsidR="00B1376D" w:rsidRPr="005F46D3" w:rsidRDefault="001C6DB3" w:rsidP="00D222B8">
      <w:pPr>
        <w:pStyle w:val="Nadpis2"/>
      </w:pPr>
      <w:bookmarkStart w:id="81" w:name="_Toc240690607"/>
      <w:bookmarkStart w:id="82" w:name="_Toc236979782"/>
      <w:r>
        <w:t xml:space="preserve">ZELENÁ INFRASTRUKTURA A </w:t>
      </w:r>
      <w:r w:rsidR="00B1376D" w:rsidRPr="005F46D3">
        <w:t>NÁVRH SYSTÉMU ÚSES</w:t>
      </w:r>
      <w:bookmarkEnd w:id="81"/>
      <w:bookmarkEnd w:id="82"/>
    </w:p>
    <w:p w14:paraId="1E85803B" w14:textId="25835553" w:rsidR="001C6DB3" w:rsidRDefault="001C6DB3" w:rsidP="00943EC8">
      <w:pPr>
        <w:widowControl w:val="0"/>
        <w:numPr>
          <w:ilvl w:val="0"/>
          <w:numId w:val="13"/>
        </w:numPr>
        <w:suppressAutoHyphens w:val="0"/>
        <w:spacing w:before="120"/>
        <w:ind w:left="567" w:hanging="567"/>
        <w:jc w:val="both"/>
        <w:rPr>
          <w:rFonts w:ascii="Calibri" w:hAnsi="Calibri" w:cs="Arial"/>
          <w:snapToGrid w:val="0"/>
          <w:sz w:val="20"/>
        </w:rPr>
      </w:pPr>
      <w:r>
        <w:rPr>
          <w:rFonts w:ascii="Calibri" w:hAnsi="Calibri" w:cs="Arial"/>
          <w:snapToGrid w:val="0"/>
          <w:sz w:val="20"/>
        </w:rPr>
        <w:t>Stanovení podmínek pro zelenou infrastrukturu je provedeno v samostatné podkapitole „Zelená infrastruktura“ v rámci stanovení koncepce veřejné infrastruktury. V této kapitole jsou</w:t>
      </w:r>
      <w:r w:rsidR="006F2555">
        <w:rPr>
          <w:rFonts w:ascii="Calibri" w:hAnsi="Calibri" w:cs="Arial"/>
          <w:snapToGrid w:val="0"/>
          <w:sz w:val="20"/>
        </w:rPr>
        <w:t xml:space="preserve"> níže</w:t>
      </w:r>
      <w:r>
        <w:rPr>
          <w:rFonts w:ascii="Calibri" w:hAnsi="Calibri" w:cs="Arial"/>
          <w:snapToGrid w:val="0"/>
          <w:sz w:val="20"/>
        </w:rPr>
        <w:t xml:space="preserve"> stanoveny podmínky pro územní systém ekologické stability, který je </w:t>
      </w:r>
      <w:r w:rsidR="009C2B3C">
        <w:rPr>
          <w:rFonts w:ascii="Calibri" w:hAnsi="Calibri" w:cs="Arial"/>
          <w:snapToGrid w:val="0"/>
          <w:sz w:val="20"/>
        </w:rPr>
        <w:t>jedním z nosných prvků</w:t>
      </w:r>
      <w:r>
        <w:rPr>
          <w:rFonts w:ascii="Calibri" w:hAnsi="Calibri" w:cs="Arial"/>
          <w:snapToGrid w:val="0"/>
          <w:sz w:val="20"/>
        </w:rPr>
        <w:t xml:space="preserve"> zelené infrastruktury.</w:t>
      </w:r>
    </w:p>
    <w:p w14:paraId="697347A3" w14:textId="6E9196A5" w:rsidR="00B1376D" w:rsidRPr="005F46D3"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5F46D3">
        <w:rPr>
          <w:rFonts w:ascii="Calibri" w:hAnsi="Calibri" w:cs="Arial"/>
          <w:snapToGrid w:val="0"/>
          <w:sz w:val="20"/>
        </w:rPr>
        <w:t xml:space="preserve">Při využívání území budou respektovány územním plánem vymezené a upřesněné skladebné </w:t>
      </w:r>
      <w:r w:rsidR="00E24B27" w:rsidRPr="005F46D3">
        <w:rPr>
          <w:rFonts w:ascii="Calibri" w:hAnsi="Calibri" w:cs="Arial"/>
          <w:snapToGrid w:val="0"/>
          <w:sz w:val="20"/>
        </w:rPr>
        <w:t>části</w:t>
      </w:r>
      <w:r w:rsidRPr="005F46D3">
        <w:rPr>
          <w:rFonts w:ascii="Calibri" w:hAnsi="Calibri" w:cs="Arial"/>
          <w:snapToGrid w:val="0"/>
          <w:sz w:val="20"/>
        </w:rPr>
        <w:t xml:space="preserve"> ÚSES</w:t>
      </w:r>
      <w:r w:rsidR="00086A76">
        <w:rPr>
          <w:rFonts w:ascii="Calibri" w:hAnsi="Calibri" w:cs="Arial"/>
          <w:snapToGrid w:val="0"/>
          <w:sz w:val="20"/>
        </w:rPr>
        <w:t>, které jsou vymezeny překryvným značením v hlavním výkresu. Vymezeny jsou funkční skladebné části (stav) a části systému k založení (návrh)</w:t>
      </w:r>
      <w:r w:rsidRPr="005F46D3">
        <w:rPr>
          <w:rFonts w:ascii="Calibri" w:hAnsi="Calibri" w:cs="Arial"/>
          <w:snapToGrid w:val="0"/>
          <w:sz w:val="20"/>
        </w:rPr>
        <w:t>.</w:t>
      </w:r>
      <w:r w:rsidR="003B3D58" w:rsidRPr="005F46D3">
        <w:rPr>
          <w:rFonts w:ascii="Calibri" w:hAnsi="Calibri" w:cs="Arial"/>
          <w:snapToGrid w:val="0"/>
          <w:sz w:val="20"/>
        </w:rPr>
        <w:t xml:space="preserve"> </w:t>
      </w:r>
    </w:p>
    <w:p w14:paraId="0690362C" w14:textId="14852490" w:rsidR="00B1376D" w:rsidRPr="005F46D3" w:rsidRDefault="00B1376D" w:rsidP="00467832">
      <w:pPr>
        <w:widowControl w:val="0"/>
        <w:numPr>
          <w:ilvl w:val="0"/>
          <w:numId w:val="13"/>
        </w:numPr>
        <w:suppressAutoHyphens w:val="0"/>
        <w:spacing w:before="120" w:after="120"/>
        <w:ind w:left="567" w:hanging="567"/>
        <w:jc w:val="both"/>
        <w:rPr>
          <w:rFonts w:ascii="Calibri" w:hAnsi="Calibri" w:cs="Arial"/>
          <w:snapToGrid w:val="0"/>
        </w:rPr>
      </w:pPr>
      <w:r w:rsidRPr="005F46D3">
        <w:rPr>
          <w:rFonts w:ascii="Calibri" w:hAnsi="Calibri" w:cs="Arial"/>
          <w:snapToGrid w:val="0"/>
          <w:sz w:val="20"/>
        </w:rPr>
        <w:t xml:space="preserve">Při rozhodování o změnách v území na plochách, které leží ve vymezených skladebných částech územního systému ekologické stability, budou respektovány </w:t>
      </w:r>
      <w:r w:rsidRPr="005F46D3">
        <w:rPr>
          <w:rFonts w:ascii="Calibri" w:hAnsi="Calibri" w:cs="Arial"/>
          <w:b/>
          <w:snapToGrid w:val="0"/>
          <w:sz w:val="20"/>
          <w:u w:val="single"/>
        </w:rPr>
        <w:t>podmínky pro využití ploch vymezených pro systém ÚSES</w:t>
      </w:r>
      <w:r w:rsidRPr="005F46D3">
        <w:rPr>
          <w:rFonts w:ascii="Calibri" w:hAnsi="Calibri" w:cs="Arial"/>
          <w:snapToGrid w:val="0"/>
        </w:rPr>
        <w:t>:</w:t>
      </w:r>
    </w:p>
    <w:tbl>
      <w:tblPr>
        <w:tblW w:w="10085"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05"/>
        <w:gridCol w:w="2477"/>
        <w:gridCol w:w="5603"/>
      </w:tblGrid>
      <w:tr w:rsidR="006C4E10" w:rsidRPr="006C4E10" w14:paraId="06CC2DFD" w14:textId="77777777" w:rsidTr="00EB2993">
        <w:trPr>
          <w:trHeight w:val="251"/>
        </w:trPr>
        <w:tc>
          <w:tcPr>
            <w:tcW w:w="4482" w:type="dxa"/>
            <w:gridSpan w:val="2"/>
            <w:shd w:val="clear" w:color="auto" w:fill="BFBFBF" w:themeFill="background1" w:themeFillShade="BF"/>
          </w:tcPr>
          <w:p w14:paraId="394C6F2B" w14:textId="77777777" w:rsidR="00B1376D" w:rsidRPr="005F46D3" w:rsidRDefault="00B1376D" w:rsidP="008A7B09">
            <w:pPr>
              <w:rPr>
                <w:rFonts w:ascii="Calibri" w:hAnsi="Calibri" w:cs="Arial"/>
                <w:b/>
                <w:snapToGrid w:val="0"/>
                <w:szCs w:val="22"/>
              </w:rPr>
            </w:pPr>
            <w:r w:rsidRPr="005F46D3">
              <w:rPr>
                <w:rFonts w:ascii="Calibri" w:hAnsi="Calibri" w:cs="Arial"/>
                <w:b/>
                <w:snapToGrid w:val="0"/>
                <w:szCs w:val="22"/>
              </w:rPr>
              <w:t xml:space="preserve">PLOCHY SKLADEBNÝCH ČÁSTÍ SYSTÉMU ÚSES      </w:t>
            </w:r>
          </w:p>
        </w:tc>
        <w:tc>
          <w:tcPr>
            <w:tcW w:w="5603" w:type="dxa"/>
          </w:tcPr>
          <w:p w14:paraId="4451879B" w14:textId="77777777" w:rsidR="00B1376D" w:rsidRPr="005F46D3" w:rsidRDefault="00B1376D" w:rsidP="008A7B09">
            <w:pPr>
              <w:ind w:left="-96" w:right="-122"/>
              <w:rPr>
                <w:rFonts w:cs="Arial"/>
                <w:snapToGrid w:val="0"/>
                <w:szCs w:val="22"/>
              </w:rPr>
            </w:pPr>
          </w:p>
        </w:tc>
      </w:tr>
      <w:tr w:rsidR="006C4E10" w:rsidRPr="006C4E10" w14:paraId="71D78F7D" w14:textId="77777777" w:rsidTr="008A7B09">
        <w:trPr>
          <w:trHeight w:val="431"/>
        </w:trPr>
        <w:tc>
          <w:tcPr>
            <w:tcW w:w="2005" w:type="dxa"/>
          </w:tcPr>
          <w:p w14:paraId="620CECDE" w14:textId="77777777" w:rsidR="00B1376D" w:rsidRPr="005F46D3" w:rsidRDefault="00B1376D" w:rsidP="008A7B09">
            <w:pPr>
              <w:rPr>
                <w:rFonts w:ascii="Calibri" w:hAnsi="Calibri" w:cs="Calibri"/>
              </w:rPr>
            </w:pPr>
            <w:r w:rsidRPr="005F46D3">
              <w:rPr>
                <w:rFonts w:ascii="Calibri" w:hAnsi="Calibri" w:cs="Calibri"/>
                <w:b/>
              </w:rPr>
              <w:t>Hlavní využití:</w:t>
            </w:r>
          </w:p>
        </w:tc>
        <w:tc>
          <w:tcPr>
            <w:tcW w:w="8080" w:type="dxa"/>
            <w:gridSpan w:val="2"/>
          </w:tcPr>
          <w:p w14:paraId="24E7F610" w14:textId="34DF1BC3" w:rsidR="00B1376D" w:rsidRPr="005F46D3" w:rsidRDefault="00EB2993" w:rsidP="00804F52">
            <w:pPr>
              <w:ind w:left="91"/>
              <w:jc w:val="both"/>
              <w:rPr>
                <w:rFonts w:cs="Arial"/>
                <w:sz w:val="20"/>
              </w:rPr>
            </w:pPr>
            <w:r w:rsidRPr="005F46D3">
              <w:rPr>
                <w:rFonts w:ascii="Calibri" w:hAnsi="Calibri"/>
                <w:snapToGrid w:val="0"/>
                <w:sz w:val="20"/>
              </w:rPr>
              <w:t>ú</w:t>
            </w:r>
            <w:r w:rsidR="00B1376D" w:rsidRPr="005F46D3">
              <w:rPr>
                <w:rFonts w:ascii="Calibri" w:hAnsi="Calibri"/>
                <w:snapToGrid w:val="0"/>
                <w:sz w:val="20"/>
              </w:rPr>
              <w:t>zemní systém ekologické stability</w:t>
            </w:r>
            <w:r w:rsidR="00375019">
              <w:rPr>
                <w:rFonts w:ascii="Calibri" w:hAnsi="Calibri"/>
                <w:snapToGrid w:val="0"/>
                <w:sz w:val="20"/>
              </w:rPr>
              <w:t>; skladebné části ÚSES -</w:t>
            </w:r>
            <w:r w:rsidR="00B1376D" w:rsidRPr="005F46D3">
              <w:rPr>
                <w:rFonts w:ascii="Calibri" w:hAnsi="Calibri"/>
                <w:snapToGrid w:val="0"/>
                <w:sz w:val="20"/>
              </w:rPr>
              <w:t xml:space="preserve"> </w:t>
            </w:r>
            <w:r w:rsidR="00B1376D" w:rsidRPr="005F46D3">
              <w:rPr>
                <w:rFonts w:ascii="Calibri" w:hAnsi="Calibri"/>
                <w:iCs/>
                <w:snapToGrid w:val="0"/>
                <w:sz w:val="20"/>
              </w:rPr>
              <w:t>p</w:t>
            </w:r>
            <w:r w:rsidR="00B1376D" w:rsidRPr="005F46D3">
              <w:rPr>
                <w:rFonts w:ascii="Calibri" w:hAnsi="Calibri" w:cs="Arial"/>
                <w:iCs/>
                <w:sz w:val="20"/>
              </w:rPr>
              <w:t>lochy biocenter a biokoridorů tvořící vzájemně propojený systém přírodě blízkých ekosystémů</w:t>
            </w:r>
            <w:r w:rsidR="00B1376D" w:rsidRPr="005F46D3">
              <w:rPr>
                <w:rFonts w:ascii="Calibri" w:hAnsi="Calibri" w:cs="Arial"/>
                <w:i/>
                <w:sz w:val="20"/>
              </w:rPr>
              <w:t xml:space="preserve"> </w:t>
            </w:r>
            <w:r w:rsidR="00086A76" w:rsidRPr="00086A76">
              <w:rPr>
                <w:rFonts w:ascii="Calibri" w:hAnsi="Calibri" w:cs="Arial"/>
                <w:iCs/>
                <w:sz w:val="20"/>
              </w:rPr>
              <w:t>(lokální, regionální a nadregionální úrov</w:t>
            </w:r>
            <w:r w:rsidR="00CC6F6D">
              <w:rPr>
                <w:rFonts w:ascii="Calibri" w:hAnsi="Calibri" w:cs="Arial"/>
                <w:iCs/>
                <w:sz w:val="20"/>
              </w:rPr>
              <w:t>e</w:t>
            </w:r>
            <w:r w:rsidR="00086A76" w:rsidRPr="00086A76">
              <w:rPr>
                <w:rFonts w:ascii="Calibri" w:hAnsi="Calibri" w:cs="Arial"/>
                <w:iCs/>
                <w:sz w:val="20"/>
              </w:rPr>
              <w:t>ň)</w:t>
            </w:r>
          </w:p>
        </w:tc>
      </w:tr>
      <w:tr w:rsidR="006C4E10" w:rsidRPr="006C4E10" w14:paraId="2654E163" w14:textId="77777777" w:rsidTr="008A7B09">
        <w:trPr>
          <w:trHeight w:val="1313"/>
        </w:trPr>
        <w:tc>
          <w:tcPr>
            <w:tcW w:w="2005" w:type="dxa"/>
          </w:tcPr>
          <w:p w14:paraId="75A899C8" w14:textId="77777777" w:rsidR="00B1376D" w:rsidRPr="005F46D3" w:rsidRDefault="00B1376D" w:rsidP="008A7B09">
            <w:pPr>
              <w:spacing w:before="120"/>
              <w:rPr>
                <w:rFonts w:cs="Arial"/>
                <w:i/>
              </w:rPr>
            </w:pPr>
            <w:r w:rsidRPr="005F46D3">
              <w:rPr>
                <w:rFonts w:ascii="Calibri" w:hAnsi="Calibri" w:cs="Arial"/>
                <w:b/>
                <w:i/>
              </w:rPr>
              <w:t>Přípustné využití:</w:t>
            </w:r>
          </w:p>
        </w:tc>
        <w:tc>
          <w:tcPr>
            <w:tcW w:w="8080" w:type="dxa"/>
            <w:gridSpan w:val="2"/>
          </w:tcPr>
          <w:p w14:paraId="57DE717C" w14:textId="77777777" w:rsidR="00B1376D" w:rsidRPr="005F46D3" w:rsidRDefault="00B1376D" w:rsidP="00F14695">
            <w:pPr>
              <w:widowControl w:val="0"/>
              <w:numPr>
                <w:ilvl w:val="0"/>
                <w:numId w:val="38"/>
              </w:numPr>
              <w:ind w:left="499" w:hanging="284"/>
              <w:jc w:val="both"/>
              <w:rPr>
                <w:rFonts w:cs="Arial"/>
                <w:sz w:val="20"/>
              </w:rPr>
            </w:pPr>
            <w:r w:rsidRPr="005F46D3">
              <w:rPr>
                <w:rFonts w:ascii="Calibri" w:hAnsi="Calibri"/>
                <w:snapToGrid w:val="0"/>
                <w:sz w:val="20"/>
              </w:rPr>
              <w:t>výsadby porostů geograficky původních dřevin, přirozené a přírodě blízké dřevinné porosty, skupiny dřevin, solitéry s podrostem bylin, keřů i travních porostů</w:t>
            </w:r>
            <w:r w:rsidR="00007232" w:rsidRPr="005F46D3">
              <w:rPr>
                <w:rFonts w:ascii="Calibri" w:hAnsi="Calibri"/>
                <w:snapToGrid w:val="0"/>
                <w:sz w:val="20"/>
              </w:rPr>
              <w:t>;</w:t>
            </w:r>
          </w:p>
          <w:p w14:paraId="0F8F9724" w14:textId="77777777" w:rsidR="00086A76" w:rsidRPr="00086A76" w:rsidRDefault="00B1376D" w:rsidP="00086A76">
            <w:pPr>
              <w:widowControl w:val="0"/>
              <w:numPr>
                <w:ilvl w:val="0"/>
                <w:numId w:val="38"/>
              </w:numPr>
              <w:ind w:left="499" w:hanging="284"/>
              <w:jc w:val="both"/>
              <w:rPr>
                <w:rFonts w:cs="Arial"/>
                <w:sz w:val="20"/>
              </w:rPr>
            </w:pPr>
            <w:r w:rsidRPr="005F46D3">
              <w:rPr>
                <w:rFonts w:ascii="Calibri" w:hAnsi="Calibri"/>
                <w:snapToGrid w:val="0"/>
                <w:sz w:val="20"/>
              </w:rPr>
              <w:t>opatření k posílení či zachování funkčnosti skladebných částí ÚSES</w:t>
            </w:r>
            <w:r w:rsidR="00007232" w:rsidRPr="005F46D3">
              <w:rPr>
                <w:rFonts w:ascii="Calibri" w:hAnsi="Calibri"/>
                <w:snapToGrid w:val="0"/>
                <w:sz w:val="20"/>
              </w:rPr>
              <w:t>;</w:t>
            </w:r>
            <w:r w:rsidR="00086A76" w:rsidRPr="005F46D3">
              <w:rPr>
                <w:rFonts w:ascii="Calibri" w:hAnsi="Calibri"/>
                <w:snapToGrid w:val="0"/>
                <w:sz w:val="20"/>
              </w:rPr>
              <w:t xml:space="preserve"> </w:t>
            </w:r>
          </w:p>
          <w:p w14:paraId="0BB47E10" w14:textId="73922A07" w:rsidR="00B1376D" w:rsidRPr="00086A76" w:rsidRDefault="00086A76" w:rsidP="00086A76">
            <w:pPr>
              <w:widowControl w:val="0"/>
              <w:numPr>
                <w:ilvl w:val="0"/>
                <w:numId w:val="38"/>
              </w:numPr>
              <w:ind w:left="499" w:hanging="284"/>
              <w:jc w:val="both"/>
              <w:rPr>
                <w:rFonts w:cs="Arial"/>
                <w:sz w:val="20"/>
              </w:rPr>
            </w:pPr>
            <w:r w:rsidRPr="005F46D3">
              <w:rPr>
                <w:rFonts w:ascii="Calibri" w:hAnsi="Calibri"/>
                <w:snapToGrid w:val="0"/>
                <w:sz w:val="20"/>
              </w:rPr>
              <w:t xml:space="preserve">využití, které nenaruší nevratně přirozené podmínky stanoviště a nesníží </w:t>
            </w:r>
            <w:r w:rsidR="003349B3">
              <w:rPr>
                <w:rFonts w:ascii="Calibri" w:hAnsi="Calibri"/>
                <w:snapToGrid w:val="0"/>
                <w:sz w:val="20"/>
              </w:rPr>
              <w:t>stávající</w:t>
            </w:r>
            <w:r w:rsidRPr="005F46D3">
              <w:rPr>
                <w:rFonts w:ascii="Calibri" w:hAnsi="Calibri"/>
                <w:snapToGrid w:val="0"/>
                <w:sz w:val="20"/>
              </w:rPr>
              <w:t xml:space="preserve"> ekologickou stabilitu plochy;</w:t>
            </w:r>
          </w:p>
        </w:tc>
      </w:tr>
      <w:tr w:rsidR="006C4E10" w:rsidRPr="006C4E10" w14:paraId="4F3FFACC" w14:textId="77777777" w:rsidTr="008A7B09">
        <w:trPr>
          <w:trHeight w:val="614"/>
        </w:trPr>
        <w:tc>
          <w:tcPr>
            <w:tcW w:w="2005" w:type="dxa"/>
          </w:tcPr>
          <w:p w14:paraId="215767F0" w14:textId="77777777" w:rsidR="00B1376D" w:rsidRPr="001061DC" w:rsidRDefault="00B1376D" w:rsidP="008A7B09">
            <w:pPr>
              <w:spacing w:before="120"/>
              <w:rPr>
                <w:rFonts w:cs="Arial"/>
                <w:b/>
                <w:i/>
              </w:rPr>
            </w:pPr>
            <w:r w:rsidRPr="001061DC">
              <w:rPr>
                <w:rFonts w:ascii="Calibri" w:hAnsi="Calibri" w:cs="Arial"/>
                <w:b/>
                <w:i/>
              </w:rPr>
              <w:t>Podmíněně přípustné využití</w:t>
            </w:r>
          </w:p>
        </w:tc>
        <w:tc>
          <w:tcPr>
            <w:tcW w:w="8080" w:type="dxa"/>
            <w:gridSpan w:val="2"/>
          </w:tcPr>
          <w:p w14:paraId="313B14EA" w14:textId="77777777" w:rsidR="00B1376D" w:rsidRPr="001061DC" w:rsidRDefault="00B1376D" w:rsidP="00942FA3">
            <w:pPr>
              <w:widowControl w:val="0"/>
              <w:numPr>
                <w:ilvl w:val="0"/>
                <w:numId w:val="165"/>
              </w:numPr>
              <w:jc w:val="both"/>
              <w:rPr>
                <w:rFonts w:cs="Arial"/>
                <w:sz w:val="20"/>
              </w:rPr>
            </w:pPr>
            <w:r w:rsidRPr="001061DC">
              <w:rPr>
                <w:rFonts w:ascii="Calibri" w:hAnsi="Calibri"/>
                <w:snapToGrid w:val="0"/>
                <w:sz w:val="20"/>
              </w:rPr>
              <w:t>pokud bude prokázáno, že záměr nesnižuje ekostabilizační funkce lokality, nesnižuje funkčnost skladebné části ÚSES:</w:t>
            </w:r>
          </w:p>
          <w:p w14:paraId="429E2DB9" w14:textId="77777777" w:rsidR="00B1376D" w:rsidRPr="001061DC" w:rsidRDefault="00B1376D" w:rsidP="00942FA3">
            <w:pPr>
              <w:widowControl w:val="0"/>
              <w:numPr>
                <w:ilvl w:val="4"/>
                <w:numId w:val="165"/>
              </w:numPr>
              <w:jc w:val="both"/>
              <w:rPr>
                <w:rFonts w:ascii="Calibri" w:hAnsi="Calibri" w:cs="Arial"/>
                <w:sz w:val="20"/>
              </w:rPr>
            </w:pPr>
            <w:r w:rsidRPr="001061DC">
              <w:rPr>
                <w:rFonts w:ascii="Calibri" w:hAnsi="Calibri" w:cs="Arial"/>
                <w:sz w:val="20"/>
              </w:rPr>
              <w:t>liniové stavby technické infrastruktury</w:t>
            </w:r>
            <w:r w:rsidR="00007232" w:rsidRPr="001061DC">
              <w:rPr>
                <w:rFonts w:ascii="Calibri" w:hAnsi="Calibri" w:cs="Arial"/>
                <w:sz w:val="20"/>
              </w:rPr>
              <w:t>;</w:t>
            </w:r>
          </w:p>
          <w:p w14:paraId="494CEE72" w14:textId="77777777" w:rsidR="00B1376D" w:rsidRPr="001061DC" w:rsidRDefault="00B1376D" w:rsidP="00942FA3">
            <w:pPr>
              <w:widowControl w:val="0"/>
              <w:numPr>
                <w:ilvl w:val="4"/>
                <w:numId w:val="165"/>
              </w:numPr>
              <w:jc w:val="both"/>
              <w:rPr>
                <w:rFonts w:ascii="Calibri" w:hAnsi="Calibri" w:cs="Arial"/>
                <w:sz w:val="20"/>
              </w:rPr>
            </w:pPr>
            <w:r w:rsidRPr="001061DC">
              <w:rPr>
                <w:rFonts w:ascii="Calibri" w:hAnsi="Calibri" w:cs="Arial"/>
                <w:sz w:val="20"/>
              </w:rPr>
              <w:t>liniové stavby dopravní infrastruktury např. pěší a cyklistické stezky, místní a účelové komunikace</w:t>
            </w:r>
            <w:r w:rsidR="00007232" w:rsidRPr="001061DC">
              <w:rPr>
                <w:rFonts w:ascii="Calibri" w:hAnsi="Calibri" w:cs="Arial"/>
                <w:sz w:val="20"/>
              </w:rPr>
              <w:t>;</w:t>
            </w:r>
          </w:p>
          <w:p w14:paraId="276455E5" w14:textId="7C22E980" w:rsidR="00375019" w:rsidRPr="00086A76" w:rsidRDefault="00B1376D" w:rsidP="00942FA3">
            <w:pPr>
              <w:widowControl w:val="0"/>
              <w:numPr>
                <w:ilvl w:val="4"/>
                <w:numId w:val="165"/>
              </w:numPr>
              <w:jc w:val="both"/>
              <w:rPr>
                <w:rFonts w:ascii="Calibri" w:hAnsi="Calibri" w:cs="Arial"/>
                <w:sz w:val="20"/>
              </w:rPr>
            </w:pPr>
            <w:r w:rsidRPr="001061DC">
              <w:rPr>
                <w:rFonts w:ascii="Calibri" w:hAnsi="Calibri" w:cs="Arial"/>
                <w:sz w:val="20"/>
              </w:rPr>
              <w:t>stavby zajišťující křížení liniových systémů např. mosty, lávky</w:t>
            </w:r>
            <w:r w:rsidR="00007232" w:rsidRPr="001061DC">
              <w:rPr>
                <w:rFonts w:ascii="Calibri" w:hAnsi="Calibri" w:cs="Arial"/>
                <w:sz w:val="20"/>
              </w:rPr>
              <w:t>;</w:t>
            </w:r>
          </w:p>
        </w:tc>
      </w:tr>
      <w:tr w:rsidR="006C4E10" w:rsidRPr="006C4E10" w14:paraId="3F8774AB" w14:textId="77777777" w:rsidTr="008A7B09">
        <w:trPr>
          <w:trHeight w:val="416"/>
        </w:trPr>
        <w:tc>
          <w:tcPr>
            <w:tcW w:w="2005" w:type="dxa"/>
          </w:tcPr>
          <w:p w14:paraId="64853E52" w14:textId="77777777" w:rsidR="00B1376D" w:rsidRPr="001061DC" w:rsidRDefault="00B1376D" w:rsidP="008A7B09">
            <w:pPr>
              <w:rPr>
                <w:rFonts w:cs="Arial"/>
                <w:b/>
                <w:i/>
              </w:rPr>
            </w:pPr>
            <w:r w:rsidRPr="001061DC">
              <w:rPr>
                <w:rFonts w:ascii="Calibri" w:hAnsi="Calibri" w:cs="Arial"/>
                <w:b/>
                <w:i/>
              </w:rPr>
              <w:t>Nepřípustné využití</w:t>
            </w:r>
            <w:r w:rsidRPr="001061DC">
              <w:rPr>
                <w:rFonts w:cs="Arial"/>
                <w:b/>
                <w:i/>
              </w:rPr>
              <w:t>:</w:t>
            </w:r>
          </w:p>
        </w:tc>
        <w:tc>
          <w:tcPr>
            <w:tcW w:w="8080" w:type="dxa"/>
            <w:gridSpan w:val="2"/>
          </w:tcPr>
          <w:p w14:paraId="66B4C44D" w14:textId="59074FB7" w:rsidR="00B1376D" w:rsidRPr="001061DC" w:rsidRDefault="00B1376D" w:rsidP="00942FA3">
            <w:pPr>
              <w:widowControl w:val="0"/>
              <w:numPr>
                <w:ilvl w:val="0"/>
                <w:numId w:val="166"/>
              </w:numPr>
              <w:jc w:val="both"/>
              <w:rPr>
                <w:rFonts w:cs="Arial"/>
                <w:sz w:val="20"/>
              </w:rPr>
            </w:pPr>
            <w:r w:rsidRPr="001061DC">
              <w:rPr>
                <w:rFonts w:ascii="Calibri" w:hAnsi="Calibri"/>
                <w:snapToGrid w:val="0"/>
                <w:sz w:val="20"/>
              </w:rPr>
              <w:t xml:space="preserve">veškeré zásahy, které by mohly vést </w:t>
            </w:r>
            <w:r w:rsidRPr="001061DC">
              <w:rPr>
                <w:rFonts w:ascii="Calibri" w:hAnsi="Calibri" w:cs="Arial"/>
                <w:snapToGrid w:val="0"/>
                <w:sz w:val="20"/>
              </w:rPr>
              <w:t>k ohrožení či oslabení ekostabilizační funkce</w:t>
            </w:r>
            <w:r w:rsidR="00086A76">
              <w:rPr>
                <w:rFonts w:ascii="Calibri" w:hAnsi="Calibri" w:cs="Arial"/>
                <w:snapToGrid w:val="0"/>
                <w:sz w:val="20"/>
              </w:rPr>
              <w:t>,</w:t>
            </w:r>
            <w:r w:rsidRPr="001061DC">
              <w:rPr>
                <w:rFonts w:ascii="Calibri" w:hAnsi="Calibri" w:cs="Arial"/>
                <w:snapToGrid w:val="0"/>
                <w:sz w:val="20"/>
              </w:rPr>
              <w:t xml:space="preserve"> zejména:</w:t>
            </w:r>
          </w:p>
          <w:p w14:paraId="3FDBA91F" w14:textId="45A1DE7D" w:rsidR="00B1376D" w:rsidRPr="001061DC" w:rsidRDefault="00B1376D" w:rsidP="00942FA3">
            <w:pPr>
              <w:widowControl w:val="0"/>
              <w:numPr>
                <w:ilvl w:val="4"/>
                <w:numId w:val="166"/>
              </w:numPr>
              <w:jc w:val="both"/>
              <w:rPr>
                <w:rFonts w:ascii="Calibri" w:hAnsi="Calibri" w:cs="Arial"/>
                <w:snapToGrid w:val="0"/>
                <w:sz w:val="20"/>
              </w:rPr>
            </w:pPr>
            <w:r w:rsidRPr="001061DC">
              <w:rPr>
                <w:rFonts w:ascii="Calibri" w:hAnsi="Calibri" w:cs="Arial"/>
                <w:snapToGrid w:val="0"/>
                <w:sz w:val="20"/>
              </w:rPr>
              <w:t>umisťování staveb s výjimkou nezbytné technické a dopravní infrastruktury, které významně nesníží funkčnost skladebné části ÚSES</w:t>
            </w:r>
            <w:r w:rsidR="00007232" w:rsidRPr="001061DC">
              <w:rPr>
                <w:rFonts w:ascii="Calibri" w:hAnsi="Calibri" w:cs="Arial"/>
                <w:snapToGrid w:val="0"/>
                <w:sz w:val="20"/>
              </w:rPr>
              <w:t>;</w:t>
            </w:r>
            <w:r w:rsidRPr="001061DC">
              <w:rPr>
                <w:rFonts w:ascii="Calibri" w:hAnsi="Calibri" w:cs="Arial"/>
                <w:snapToGrid w:val="0"/>
                <w:sz w:val="20"/>
              </w:rPr>
              <w:t xml:space="preserve">  </w:t>
            </w:r>
          </w:p>
          <w:p w14:paraId="68F3DA5C" w14:textId="73912498" w:rsidR="00B1376D" w:rsidRPr="001061DC" w:rsidRDefault="00B1376D" w:rsidP="00942FA3">
            <w:pPr>
              <w:widowControl w:val="0"/>
              <w:numPr>
                <w:ilvl w:val="4"/>
                <w:numId w:val="166"/>
              </w:numPr>
              <w:jc w:val="both"/>
              <w:rPr>
                <w:rFonts w:ascii="Calibri" w:hAnsi="Calibri" w:cs="Arial"/>
                <w:snapToGrid w:val="0"/>
                <w:sz w:val="20"/>
              </w:rPr>
            </w:pPr>
            <w:r w:rsidRPr="001061DC">
              <w:rPr>
                <w:rFonts w:ascii="Calibri" w:hAnsi="Calibri" w:cs="Arial"/>
                <w:snapToGrid w:val="0"/>
                <w:sz w:val="20"/>
              </w:rPr>
              <w:t>terénní úpravy s výjimkou realizace revitalizačních opatření a opatření ke snížení ohrožení území erozí a povodní, v souladu s principy ochrany přírody a krajiny</w:t>
            </w:r>
            <w:r w:rsidR="00007232" w:rsidRPr="001061DC">
              <w:rPr>
                <w:rFonts w:ascii="Calibri" w:hAnsi="Calibri" w:cs="Arial"/>
                <w:snapToGrid w:val="0"/>
                <w:sz w:val="20"/>
              </w:rPr>
              <w:t>;</w:t>
            </w:r>
          </w:p>
          <w:p w14:paraId="6E0CDBED" w14:textId="2235C8D7" w:rsidR="00B1376D" w:rsidRPr="001061DC" w:rsidRDefault="00B1376D" w:rsidP="00942FA3">
            <w:pPr>
              <w:widowControl w:val="0"/>
              <w:numPr>
                <w:ilvl w:val="4"/>
                <w:numId w:val="166"/>
              </w:numPr>
              <w:jc w:val="both"/>
              <w:rPr>
                <w:rFonts w:ascii="Calibri" w:hAnsi="Calibri" w:cs="Arial"/>
                <w:snapToGrid w:val="0"/>
                <w:sz w:val="20"/>
              </w:rPr>
            </w:pPr>
            <w:r w:rsidRPr="001061DC">
              <w:rPr>
                <w:rFonts w:ascii="Calibri" w:hAnsi="Calibri" w:cs="Arial"/>
                <w:snapToGrid w:val="0"/>
                <w:sz w:val="20"/>
              </w:rPr>
              <w:t xml:space="preserve">úprava vodních toků a změna vodního režimu s výjimkou realizace revitalizačních </w:t>
            </w:r>
            <w:r w:rsidR="00941B4E" w:rsidRPr="001061DC">
              <w:rPr>
                <w:rFonts w:ascii="Calibri" w:hAnsi="Calibri" w:cs="Arial"/>
                <w:snapToGrid w:val="0"/>
                <w:sz w:val="20"/>
              </w:rPr>
              <w:t xml:space="preserve">a renaturačních </w:t>
            </w:r>
            <w:r w:rsidRPr="001061DC">
              <w:rPr>
                <w:rFonts w:ascii="Calibri" w:hAnsi="Calibri" w:cs="Arial"/>
                <w:snapToGrid w:val="0"/>
                <w:sz w:val="20"/>
              </w:rPr>
              <w:t>opatření a opatření ke snížení ohrožení území erozí a povodní, v souladu s principy ochrany přírody a krajiny</w:t>
            </w:r>
            <w:r w:rsidR="00007232" w:rsidRPr="001061DC">
              <w:rPr>
                <w:rFonts w:ascii="Calibri" w:hAnsi="Calibri" w:cs="Arial"/>
                <w:snapToGrid w:val="0"/>
                <w:sz w:val="20"/>
              </w:rPr>
              <w:t>;</w:t>
            </w:r>
          </w:p>
          <w:p w14:paraId="79D245D2" w14:textId="77777777" w:rsidR="00B1376D" w:rsidRPr="001061DC" w:rsidRDefault="00B1376D" w:rsidP="00942FA3">
            <w:pPr>
              <w:widowControl w:val="0"/>
              <w:numPr>
                <w:ilvl w:val="4"/>
                <w:numId w:val="166"/>
              </w:numPr>
              <w:jc w:val="both"/>
              <w:rPr>
                <w:rFonts w:ascii="Calibri" w:hAnsi="Calibri" w:cs="Arial"/>
                <w:snapToGrid w:val="0"/>
                <w:sz w:val="20"/>
              </w:rPr>
            </w:pPr>
            <w:r w:rsidRPr="001061DC">
              <w:rPr>
                <w:rFonts w:ascii="Calibri" w:hAnsi="Calibri" w:cs="Arial"/>
                <w:snapToGrid w:val="0"/>
                <w:sz w:val="20"/>
              </w:rPr>
              <w:t>změna kultur pozemků na kultury ekologicky méně stabilní, rozšiřování ploch orné půdy a redukce ploch lesa</w:t>
            </w:r>
            <w:r w:rsidR="00007232" w:rsidRPr="001061DC">
              <w:rPr>
                <w:rFonts w:ascii="Calibri" w:hAnsi="Calibri" w:cs="Arial"/>
                <w:snapToGrid w:val="0"/>
                <w:sz w:val="20"/>
              </w:rPr>
              <w:t>;</w:t>
            </w:r>
          </w:p>
          <w:p w14:paraId="12CD7FE7" w14:textId="77777777" w:rsidR="00B1376D" w:rsidRPr="001061DC" w:rsidRDefault="00B1376D" w:rsidP="00942FA3">
            <w:pPr>
              <w:widowControl w:val="0"/>
              <w:numPr>
                <w:ilvl w:val="4"/>
                <w:numId w:val="166"/>
              </w:numPr>
              <w:jc w:val="both"/>
              <w:rPr>
                <w:rFonts w:ascii="Calibri" w:hAnsi="Calibri" w:cs="Arial"/>
                <w:snapToGrid w:val="0"/>
                <w:sz w:val="20"/>
              </w:rPr>
            </w:pPr>
            <w:r w:rsidRPr="001061DC">
              <w:rPr>
                <w:rFonts w:ascii="Calibri" w:hAnsi="Calibri" w:cs="Arial"/>
                <w:snapToGrid w:val="0"/>
                <w:sz w:val="20"/>
              </w:rPr>
              <w:t>rozšiřování geograficky nepůvodních rostlin a živočichů</w:t>
            </w:r>
            <w:r w:rsidR="00007232" w:rsidRPr="001061DC">
              <w:rPr>
                <w:rFonts w:ascii="Calibri" w:hAnsi="Calibri" w:cs="Arial"/>
                <w:snapToGrid w:val="0"/>
                <w:sz w:val="20"/>
              </w:rPr>
              <w:t>;</w:t>
            </w:r>
          </w:p>
          <w:p w14:paraId="70B08912" w14:textId="0466B00F" w:rsidR="00C166E0" w:rsidRPr="001061DC" w:rsidRDefault="00B1376D" w:rsidP="00942FA3">
            <w:pPr>
              <w:widowControl w:val="0"/>
              <w:numPr>
                <w:ilvl w:val="4"/>
                <w:numId w:val="166"/>
              </w:numPr>
              <w:jc w:val="both"/>
              <w:rPr>
                <w:rFonts w:cs="Arial"/>
                <w:sz w:val="20"/>
              </w:rPr>
            </w:pPr>
            <w:r w:rsidRPr="001061DC">
              <w:rPr>
                <w:rFonts w:ascii="Calibri" w:hAnsi="Calibri" w:cs="Arial"/>
                <w:snapToGrid w:val="0"/>
                <w:sz w:val="20"/>
              </w:rPr>
              <w:t>zneškodňování odpadů</w:t>
            </w:r>
            <w:r w:rsidR="00C166E0" w:rsidRPr="001061DC">
              <w:rPr>
                <w:rFonts w:ascii="Calibri" w:hAnsi="Calibri" w:cs="Arial"/>
                <w:snapToGrid w:val="0"/>
                <w:sz w:val="20"/>
              </w:rPr>
              <w:t>.</w:t>
            </w:r>
          </w:p>
        </w:tc>
      </w:tr>
      <w:tr w:rsidR="006C4E10" w:rsidRPr="006C4E10" w14:paraId="7EA9B74E" w14:textId="77777777" w:rsidTr="00541480">
        <w:trPr>
          <w:trHeight w:val="60"/>
        </w:trPr>
        <w:tc>
          <w:tcPr>
            <w:tcW w:w="2005" w:type="dxa"/>
          </w:tcPr>
          <w:p w14:paraId="44A4FBD1" w14:textId="1FCD1E76" w:rsidR="00C166E0" w:rsidRPr="005F46D3" w:rsidRDefault="00C166E0" w:rsidP="008A7B09">
            <w:pPr>
              <w:rPr>
                <w:rFonts w:ascii="Calibri" w:hAnsi="Calibri" w:cs="Arial"/>
                <w:b/>
                <w:i/>
              </w:rPr>
            </w:pPr>
            <w:r w:rsidRPr="005F46D3">
              <w:rPr>
                <w:rFonts w:ascii="Calibri" w:hAnsi="Calibri" w:cs="Arial"/>
                <w:b/>
                <w:i/>
              </w:rPr>
              <w:t>Další podmínky:</w:t>
            </w:r>
          </w:p>
        </w:tc>
        <w:tc>
          <w:tcPr>
            <w:tcW w:w="8080" w:type="dxa"/>
            <w:gridSpan w:val="2"/>
          </w:tcPr>
          <w:p w14:paraId="085D4EEE" w14:textId="1EDF6796" w:rsidR="00C166E0" w:rsidRPr="00842B34" w:rsidRDefault="00C166E0" w:rsidP="00942FA3">
            <w:pPr>
              <w:widowControl w:val="0"/>
              <w:numPr>
                <w:ilvl w:val="0"/>
                <w:numId w:val="222"/>
              </w:numPr>
              <w:suppressAutoHyphens w:val="0"/>
              <w:spacing w:before="40"/>
              <w:jc w:val="both"/>
              <w:rPr>
                <w:rFonts w:ascii="Calibri" w:hAnsi="Calibri" w:cs="Arial"/>
                <w:snapToGrid w:val="0"/>
                <w:sz w:val="20"/>
              </w:rPr>
            </w:pPr>
            <w:r w:rsidRPr="005F46D3">
              <w:rPr>
                <w:rFonts w:ascii="Calibri" w:hAnsi="Calibri" w:cs="Arial"/>
                <w:snapToGrid w:val="0"/>
                <w:sz w:val="20"/>
              </w:rPr>
              <w:t xml:space="preserve">nová zástavba, která bude realizována do blízkosti vymezených skladebných částí územního systému ekologické stability, bude umístěna tak, aby nevyvolávala tlak na omezení plné funkce biokoridorů a biocenter a porostů je tvořících (jedná se především o dostatečnou vzdálenost zástavby od okraje lokalit ÚSES tak, aby nebylo nutno kácet současné i budoucí </w:t>
            </w:r>
            <w:r w:rsidRPr="005F46D3">
              <w:rPr>
                <w:rFonts w:ascii="Calibri" w:hAnsi="Calibri" w:cs="Arial"/>
                <w:snapToGrid w:val="0"/>
                <w:sz w:val="20"/>
              </w:rPr>
              <w:lastRenderedPageBreak/>
              <w:t>vzrostlé dřeviny z důvodu ohrožení staveb při jejich vývratu).</w:t>
            </w:r>
            <w:r w:rsidRPr="005F46D3">
              <w:rPr>
                <w:rFonts w:ascii="Calibri" w:hAnsi="Calibri"/>
                <w:sz w:val="20"/>
                <w:vertAlign w:val="superscript"/>
              </w:rPr>
              <w:footnoteReference w:id="1"/>
            </w:r>
          </w:p>
        </w:tc>
      </w:tr>
    </w:tbl>
    <w:p w14:paraId="0E854F58" w14:textId="77777777" w:rsidR="00CD741D" w:rsidRPr="006C4E10" w:rsidRDefault="00CD741D" w:rsidP="00B1376D">
      <w:pPr>
        <w:widowControl w:val="0"/>
        <w:suppressAutoHyphens w:val="0"/>
        <w:spacing w:before="120"/>
        <w:jc w:val="both"/>
        <w:rPr>
          <w:rFonts w:ascii="Calibri" w:hAnsi="Calibri" w:cs="Arial"/>
          <w:snapToGrid w:val="0"/>
          <w:color w:val="2F5496" w:themeColor="accent1" w:themeShade="BF"/>
        </w:rPr>
      </w:pPr>
    </w:p>
    <w:p w14:paraId="3FBA4F7A" w14:textId="77777777" w:rsidR="00B1376D" w:rsidRPr="005F46D3" w:rsidRDefault="00B1376D" w:rsidP="00943EC8">
      <w:pPr>
        <w:widowControl w:val="0"/>
        <w:numPr>
          <w:ilvl w:val="0"/>
          <w:numId w:val="13"/>
        </w:numPr>
        <w:suppressAutoHyphens w:val="0"/>
        <w:spacing w:before="40"/>
        <w:ind w:left="567" w:hanging="567"/>
        <w:jc w:val="both"/>
        <w:rPr>
          <w:rFonts w:ascii="Calibri" w:hAnsi="Calibri" w:cs="Arial"/>
          <w:snapToGrid w:val="0"/>
          <w:sz w:val="20"/>
        </w:rPr>
      </w:pPr>
      <w:r w:rsidRPr="005F46D3">
        <w:rPr>
          <w:rFonts w:ascii="Calibri" w:hAnsi="Calibri" w:cs="Arial"/>
          <w:snapToGrid w:val="0"/>
          <w:sz w:val="20"/>
        </w:rPr>
        <w:t xml:space="preserve">Vymezeny jsou skladebné části územního systému ekologické stability: </w:t>
      </w:r>
    </w:p>
    <w:p w14:paraId="6987D947" w14:textId="2CA4D894" w:rsidR="00366658" w:rsidRPr="00FF0DC9" w:rsidRDefault="00366658" w:rsidP="008E750F">
      <w:pPr>
        <w:numPr>
          <w:ilvl w:val="0"/>
          <w:numId w:val="25"/>
        </w:numPr>
        <w:spacing w:before="40"/>
        <w:ind w:left="993" w:hanging="426"/>
        <w:jc w:val="both"/>
        <w:rPr>
          <w:rFonts w:ascii="Calibri" w:hAnsi="Calibri" w:cs="Arial"/>
          <w:snapToGrid w:val="0"/>
          <w:sz w:val="20"/>
          <w:u w:val="single"/>
        </w:rPr>
      </w:pPr>
      <w:r w:rsidRPr="00FF0DC9">
        <w:rPr>
          <w:rFonts w:ascii="Calibri" w:hAnsi="Calibri" w:cs="Arial"/>
          <w:snapToGrid w:val="0"/>
          <w:sz w:val="20"/>
          <w:u w:val="single"/>
        </w:rPr>
        <w:t>Nadregionální bio</w:t>
      </w:r>
      <w:r w:rsidR="00FF0DC9">
        <w:rPr>
          <w:rFonts w:ascii="Calibri" w:hAnsi="Calibri" w:cs="Arial"/>
          <w:snapToGrid w:val="0"/>
          <w:sz w:val="20"/>
          <w:u w:val="single"/>
        </w:rPr>
        <w:t>koridor</w:t>
      </w:r>
      <w:r w:rsidRPr="00FF0DC9">
        <w:rPr>
          <w:rFonts w:ascii="Calibri" w:hAnsi="Calibri" w:cs="Arial"/>
          <w:snapToGrid w:val="0"/>
          <w:sz w:val="20"/>
          <w:u w:val="single"/>
        </w:rPr>
        <w:t>:</w:t>
      </w:r>
    </w:p>
    <w:p w14:paraId="1BA77075" w14:textId="74857C4C" w:rsidR="00366658" w:rsidRPr="00FF0DC9" w:rsidRDefault="00366658" w:rsidP="00850EC6">
      <w:pPr>
        <w:pStyle w:val="Zkladntext"/>
        <w:numPr>
          <w:ilvl w:val="2"/>
          <w:numId w:val="4"/>
        </w:numPr>
        <w:tabs>
          <w:tab w:val="clear" w:pos="2160"/>
          <w:tab w:val="left" w:pos="1560"/>
        </w:tabs>
        <w:spacing w:after="120"/>
        <w:ind w:left="1559" w:hanging="567"/>
        <w:rPr>
          <w:rFonts w:ascii="Calibri" w:hAnsi="Calibri"/>
          <w:snapToGrid w:val="0"/>
          <w:sz w:val="20"/>
        </w:rPr>
      </w:pPr>
      <w:r w:rsidRPr="00FF0DC9">
        <w:rPr>
          <w:rFonts w:ascii="Calibri" w:hAnsi="Calibri"/>
          <w:snapToGrid w:val="0"/>
          <w:sz w:val="20"/>
        </w:rPr>
        <w:t>NRB</w:t>
      </w:r>
      <w:r w:rsidR="00FF0DC9">
        <w:rPr>
          <w:rFonts w:ascii="Calibri" w:hAnsi="Calibri"/>
          <w:snapToGrid w:val="0"/>
          <w:sz w:val="20"/>
        </w:rPr>
        <w:t>K</w:t>
      </w:r>
      <w:r w:rsidR="0037291A" w:rsidRPr="00FF0DC9">
        <w:rPr>
          <w:rFonts w:ascii="Calibri" w:hAnsi="Calibri"/>
          <w:snapToGrid w:val="0"/>
          <w:sz w:val="20"/>
        </w:rPr>
        <w:t>.</w:t>
      </w:r>
      <w:r w:rsidR="00850EC6" w:rsidRPr="00FF0DC9">
        <w:rPr>
          <w:rFonts w:ascii="Calibri" w:hAnsi="Calibri"/>
          <w:snapToGrid w:val="0"/>
          <w:sz w:val="20"/>
        </w:rPr>
        <w:t>1</w:t>
      </w:r>
      <w:r w:rsidR="00FF0DC9">
        <w:rPr>
          <w:rFonts w:ascii="Calibri" w:hAnsi="Calibri"/>
          <w:snapToGrid w:val="0"/>
          <w:sz w:val="20"/>
        </w:rPr>
        <w:t>0</w:t>
      </w:r>
      <w:r w:rsidR="00850EC6" w:rsidRPr="00FF0DC9">
        <w:rPr>
          <w:rFonts w:ascii="Calibri" w:hAnsi="Calibri"/>
          <w:snapToGrid w:val="0"/>
          <w:sz w:val="20"/>
        </w:rPr>
        <w:t xml:space="preserve"> </w:t>
      </w:r>
      <w:r w:rsidR="00FF0DC9">
        <w:rPr>
          <w:rFonts w:ascii="Calibri" w:hAnsi="Calibri"/>
          <w:snapToGrid w:val="0"/>
          <w:sz w:val="20"/>
        </w:rPr>
        <w:t>Stříbrný roh – Polabský luh</w:t>
      </w:r>
    </w:p>
    <w:p w14:paraId="72AF180B" w14:textId="300B7CF4" w:rsidR="00850EC6" w:rsidRPr="00FF0DC9" w:rsidRDefault="009D55A6" w:rsidP="008E750F">
      <w:pPr>
        <w:numPr>
          <w:ilvl w:val="0"/>
          <w:numId w:val="25"/>
        </w:numPr>
        <w:spacing w:before="40"/>
        <w:ind w:left="993" w:hanging="426"/>
        <w:jc w:val="both"/>
        <w:rPr>
          <w:rFonts w:ascii="Calibri" w:hAnsi="Calibri" w:cs="Arial"/>
          <w:snapToGrid w:val="0"/>
          <w:sz w:val="20"/>
          <w:u w:val="single"/>
        </w:rPr>
      </w:pPr>
      <w:r w:rsidRPr="00FF0DC9">
        <w:rPr>
          <w:rFonts w:ascii="Calibri" w:hAnsi="Calibri" w:cs="Arial"/>
          <w:snapToGrid w:val="0"/>
          <w:sz w:val="20"/>
          <w:u w:val="single"/>
        </w:rPr>
        <w:t>Regionální biocentrum vložené do NRBK.</w:t>
      </w:r>
      <w:r w:rsidR="00FF0DC9">
        <w:rPr>
          <w:rFonts w:ascii="Calibri" w:hAnsi="Calibri" w:cs="Arial"/>
          <w:snapToGrid w:val="0"/>
          <w:sz w:val="20"/>
          <w:u w:val="single"/>
        </w:rPr>
        <w:t>10</w:t>
      </w:r>
      <w:r w:rsidR="00850EC6" w:rsidRPr="00FF0DC9">
        <w:rPr>
          <w:rFonts w:ascii="Calibri" w:hAnsi="Calibri" w:cs="Arial"/>
          <w:snapToGrid w:val="0"/>
          <w:sz w:val="20"/>
          <w:u w:val="single"/>
        </w:rPr>
        <w:t>:</w:t>
      </w:r>
    </w:p>
    <w:p w14:paraId="3671D69A" w14:textId="3FF21FF5" w:rsidR="009D55A6" w:rsidRPr="00FF0DC9" w:rsidRDefault="009D55A6" w:rsidP="009D55A6">
      <w:pPr>
        <w:pStyle w:val="Zkladntext"/>
        <w:numPr>
          <w:ilvl w:val="2"/>
          <w:numId w:val="4"/>
        </w:numPr>
        <w:tabs>
          <w:tab w:val="clear" w:pos="2160"/>
          <w:tab w:val="left" w:pos="1560"/>
        </w:tabs>
        <w:spacing w:after="120"/>
        <w:ind w:left="1559" w:hanging="567"/>
        <w:rPr>
          <w:rFonts w:ascii="Calibri" w:hAnsi="Calibri"/>
          <w:snapToGrid w:val="0"/>
          <w:sz w:val="20"/>
        </w:rPr>
      </w:pPr>
      <w:r w:rsidRPr="00FF0DC9">
        <w:rPr>
          <w:rFonts w:ascii="Calibri" w:hAnsi="Calibri"/>
          <w:snapToGrid w:val="0"/>
          <w:sz w:val="20"/>
        </w:rPr>
        <w:t>RBC.</w:t>
      </w:r>
      <w:r w:rsidR="00FF0DC9">
        <w:rPr>
          <w:rFonts w:ascii="Calibri" w:hAnsi="Calibri"/>
          <w:snapToGrid w:val="0"/>
          <w:sz w:val="20"/>
        </w:rPr>
        <w:t>1849 Soutok Labe a Jizery</w:t>
      </w:r>
    </w:p>
    <w:p w14:paraId="297CD348" w14:textId="5E0D164B" w:rsidR="00B1376D" w:rsidRPr="00FF0DC9" w:rsidRDefault="00A3796A" w:rsidP="008E750F">
      <w:pPr>
        <w:pStyle w:val="Zkladntext"/>
        <w:numPr>
          <w:ilvl w:val="0"/>
          <w:numId w:val="25"/>
        </w:numPr>
        <w:tabs>
          <w:tab w:val="left" w:pos="1560"/>
        </w:tabs>
        <w:spacing w:before="40"/>
        <w:ind w:left="993" w:hanging="426"/>
        <w:rPr>
          <w:rFonts w:ascii="Calibri" w:hAnsi="Calibri"/>
          <w:snapToGrid w:val="0"/>
          <w:sz w:val="20"/>
          <w:u w:val="single"/>
        </w:rPr>
      </w:pPr>
      <w:r w:rsidRPr="00FF0DC9">
        <w:rPr>
          <w:rFonts w:ascii="Calibri" w:hAnsi="Calibri"/>
          <w:snapToGrid w:val="0"/>
          <w:sz w:val="20"/>
          <w:u w:val="single"/>
        </w:rPr>
        <w:t>L</w:t>
      </w:r>
      <w:r w:rsidR="00941CE6" w:rsidRPr="00FF0DC9">
        <w:rPr>
          <w:rFonts w:ascii="Calibri" w:hAnsi="Calibri"/>
          <w:snapToGrid w:val="0"/>
          <w:sz w:val="20"/>
          <w:u w:val="single"/>
        </w:rPr>
        <w:t>okální biocentr</w:t>
      </w:r>
      <w:r w:rsidR="00C3235A" w:rsidRPr="00FF0DC9">
        <w:rPr>
          <w:rFonts w:ascii="Calibri" w:hAnsi="Calibri"/>
          <w:snapToGrid w:val="0"/>
          <w:sz w:val="20"/>
          <w:u w:val="single"/>
        </w:rPr>
        <w:t>um</w:t>
      </w:r>
      <w:r w:rsidR="00941CE6" w:rsidRPr="00FF0DC9">
        <w:rPr>
          <w:rFonts w:ascii="Calibri" w:hAnsi="Calibri"/>
          <w:snapToGrid w:val="0"/>
          <w:sz w:val="20"/>
          <w:u w:val="single"/>
        </w:rPr>
        <w:t xml:space="preserve"> vložen</w:t>
      </w:r>
      <w:r w:rsidR="00C3235A" w:rsidRPr="00FF0DC9">
        <w:rPr>
          <w:rFonts w:ascii="Calibri" w:hAnsi="Calibri"/>
          <w:snapToGrid w:val="0"/>
          <w:sz w:val="20"/>
          <w:u w:val="single"/>
        </w:rPr>
        <w:t>é</w:t>
      </w:r>
      <w:r w:rsidR="00941CE6" w:rsidRPr="00FF0DC9">
        <w:rPr>
          <w:rFonts w:ascii="Calibri" w:hAnsi="Calibri"/>
          <w:snapToGrid w:val="0"/>
          <w:sz w:val="20"/>
          <w:u w:val="single"/>
        </w:rPr>
        <w:t xml:space="preserve"> do </w:t>
      </w:r>
      <w:r w:rsidR="00FF0DC9">
        <w:rPr>
          <w:rFonts w:ascii="Calibri" w:hAnsi="Calibri"/>
          <w:snapToGrid w:val="0"/>
          <w:sz w:val="20"/>
          <w:u w:val="single"/>
        </w:rPr>
        <w:t>N</w:t>
      </w:r>
      <w:r w:rsidR="00C3235A" w:rsidRPr="00FF0DC9">
        <w:rPr>
          <w:rFonts w:ascii="Calibri" w:hAnsi="Calibri"/>
          <w:snapToGrid w:val="0"/>
          <w:sz w:val="20"/>
          <w:u w:val="single"/>
        </w:rPr>
        <w:t>R</w:t>
      </w:r>
      <w:r w:rsidR="0060323E" w:rsidRPr="00FF0DC9">
        <w:rPr>
          <w:rFonts w:ascii="Calibri" w:hAnsi="Calibri"/>
          <w:snapToGrid w:val="0"/>
          <w:sz w:val="20"/>
          <w:u w:val="single"/>
        </w:rPr>
        <w:t>B</w:t>
      </w:r>
      <w:r w:rsidR="00C3235A" w:rsidRPr="00FF0DC9">
        <w:rPr>
          <w:rFonts w:ascii="Calibri" w:hAnsi="Calibri"/>
          <w:snapToGrid w:val="0"/>
          <w:sz w:val="20"/>
          <w:u w:val="single"/>
        </w:rPr>
        <w:t>K.</w:t>
      </w:r>
      <w:r w:rsidR="00FF0DC9">
        <w:rPr>
          <w:rFonts w:ascii="Calibri" w:hAnsi="Calibri"/>
          <w:snapToGrid w:val="0"/>
          <w:sz w:val="20"/>
          <w:u w:val="single"/>
        </w:rPr>
        <w:t>K10</w:t>
      </w:r>
      <w:r w:rsidR="00B1376D" w:rsidRPr="00FF0DC9">
        <w:rPr>
          <w:rFonts w:ascii="Calibri" w:hAnsi="Calibri"/>
          <w:snapToGrid w:val="0"/>
          <w:sz w:val="20"/>
          <w:u w:val="single"/>
        </w:rPr>
        <w:t>:</w:t>
      </w:r>
    </w:p>
    <w:p w14:paraId="34C23E1C" w14:textId="5316C39C" w:rsidR="00941CE6" w:rsidRPr="00FF0DC9" w:rsidRDefault="00941CE6" w:rsidP="00C3235A">
      <w:pPr>
        <w:pStyle w:val="Zkladntext"/>
        <w:numPr>
          <w:ilvl w:val="2"/>
          <w:numId w:val="4"/>
        </w:numPr>
        <w:tabs>
          <w:tab w:val="clear" w:pos="2160"/>
          <w:tab w:val="left" w:pos="1560"/>
        </w:tabs>
        <w:spacing w:after="120"/>
        <w:ind w:left="1559" w:hanging="567"/>
        <w:rPr>
          <w:rFonts w:ascii="Calibri" w:hAnsi="Calibri"/>
          <w:snapToGrid w:val="0"/>
          <w:sz w:val="20"/>
        </w:rPr>
      </w:pPr>
      <w:r w:rsidRPr="00FF0DC9">
        <w:rPr>
          <w:rFonts w:ascii="Calibri" w:hAnsi="Calibri"/>
          <w:snapToGrid w:val="0"/>
          <w:sz w:val="20"/>
        </w:rPr>
        <w:t>LBC</w:t>
      </w:r>
      <w:r w:rsidR="000E4195" w:rsidRPr="00FF0DC9">
        <w:rPr>
          <w:rFonts w:ascii="Calibri" w:hAnsi="Calibri"/>
          <w:snapToGrid w:val="0"/>
          <w:sz w:val="20"/>
        </w:rPr>
        <w:t>.</w:t>
      </w:r>
      <w:r w:rsidR="00FF0DC9">
        <w:rPr>
          <w:rFonts w:ascii="Calibri" w:hAnsi="Calibri"/>
          <w:snapToGrid w:val="0"/>
          <w:sz w:val="20"/>
        </w:rPr>
        <w:t>2</w:t>
      </w:r>
    </w:p>
    <w:p w14:paraId="39B95A13" w14:textId="480B54AC" w:rsidR="00DD6E59" w:rsidRPr="00FF0DC9" w:rsidRDefault="00DD6E59" w:rsidP="008E750F">
      <w:pPr>
        <w:numPr>
          <w:ilvl w:val="0"/>
          <w:numId w:val="25"/>
        </w:numPr>
        <w:spacing w:before="40"/>
        <w:ind w:left="993" w:hanging="426"/>
        <w:jc w:val="both"/>
        <w:rPr>
          <w:rFonts w:ascii="Calibri" w:hAnsi="Calibri" w:cs="Arial"/>
          <w:snapToGrid w:val="0"/>
          <w:sz w:val="20"/>
          <w:u w:val="single"/>
        </w:rPr>
      </w:pPr>
      <w:r w:rsidRPr="00FF0DC9">
        <w:rPr>
          <w:rFonts w:ascii="Calibri" w:hAnsi="Calibri" w:cs="Arial"/>
          <w:snapToGrid w:val="0"/>
          <w:sz w:val="20"/>
          <w:u w:val="single"/>
        </w:rPr>
        <w:t>Lokální biocentra:</w:t>
      </w:r>
    </w:p>
    <w:p w14:paraId="55BA6F48" w14:textId="602E53DB" w:rsidR="00FE1C95" w:rsidRPr="00FF0DC9" w:rsidRDefault="0019129C" w:rsidP="00DD6E59">
      <w:pPr>
        <w:pStyle w:val="Zkladntext"/>
        <w:numPr>
          <w:ilvl w:val="2"/>
          <w:numId w:val="4"/>
        </w:numPr>
        <w:tabs>
          <w:tab w:val="clear" w:pos="2160"/>
          <w:tab w:val="left" w:pos="1560"/>
        </w:tabs>
        <w:ind w:left="1560" w:hanging="567"/>
        <w:rPr>
          <w:rFonts w:ascii="Calibri" w:hAnsi="Calibri"/>
          <w:snapToGrid w:val="0"/>
          <w:sz w:val="20"/>
        </w:rPr>
      </w:pPr>
      <w:r w:rsidRPr="00FF0DC9">
        <w:rPr>
          <w:rFonts w:ascii="Calibri" w:hAnsi="Calibri"/>
          <w:snapToGrid w:val="0"/>
          <w:sz w:val="20"/>
        </w:rPr>
        <w:t>LBC.</w:t>
      </w:r>
      <w:r w:rsidR="00FF0DC9" w:rsidRPr="00FF0DC9">
        <w:rPr>
          <w:rFonts w:ascii="Calibri" w:hAnsi="Calibri"/>
          <w:snapToGrid w:val="0"/>
          <w:sz w:val="20"/>
        </w:rPr>
        <w:t>1</w:t>
      </w:r>
    </w:p>
    <w:p w14:paraId="6352634E" w14:textId="4DE43C67" w:rsidR="00B1376D" w:rsidRPr="00FF0DC9" w:rsidRDefault="00B1376D" w:rsidP="008E750F">
      <w:pPr>
        <w:numPr>
          <w:ilvl w:val="0"/>
          <w:numId w:val="25"/>
        </w:numPr>
        <w:spacing w:before="40"/>
        <w:ind w:left="993" w:hanging="426"/>
        <w:jc w:val="both"/>
        <w:rPr>
          <w:rFonts w:ascii="Calibri" w:hAnsi="Calibri" w:cs="Arial"/>
          <w:snapToGrid w:val="0"/>
          <w:sz w:val="20"/>
          <w:u w:val="single"/>
        </w:rPr>
      </w:pPr>
      <w:r w:rsidRPr="00FF0DC9">
        <w:rPr>
          <w:rFonts w:ascii="Calibri" w:hAnsi="Calibri" w:cs="Arial"/>
          <w:snapToGrid w:val="0"/>
          <w:sz w:val="20"/>
          <w:u w:val="single"/>
        </w:rPr>
        <w:t xml:space="preserve">lokální biokoridory: </w:t>
      </w:r>
    </w:p>
    <w:p w14:paraId="5FA8916D" w14:textId="260903E1" w:rsidR="00C64D77" w:rsidRPr="00FF0DC9" w:rsidRDefault="00C64D77" w:rsidP="00366658">
      <w:pPr>
        <w:pStyle w:val="Zkladntext"/>
        <w:numPr>
          <w:ilvl w:val="2"/>
          <w:numId w:val="4"/>
        </w:numPr>
        <w:tabs>
          <w:tab w:val="clear" w:pos="2160"/>
          <w:tab w:val="left" w:pos="1560"/>
        </w:tabs>
        <w:ind w:left="1560" w:hanging="567"/>
        <w:rPr>
          <w:rFonts w:ascii="Calibri" w:hAnsi="Calibri"/>
          <w:sz w:val="20"/>
          <w:szCs w:val="20"/>
        </w:rPr>
      </w:pPr>
      <w:r w:rsidRPr="00FF0DC9">
        <w:rPr>
          <w:rFonts w:ascii="Calibri" w:hAnsi="Calibri"/>
          <w:sz w:val="20"/>
          <w:szCs w:val="20"/>
        </w:rPr>
        <w:t>LBK.</w:t>
      </w:r>
      <w:r w:rsidR="00FF0DC9" w:rsidRPr="00FF0DC9">
        <w:rPr>
          <w:rFonts w:ascii="Calibri" w:hAnsi="Calibri"/>
          <w:sz w:val="20"/>
          <w:szCs w:val="20"/>
        </w:rPr>
        <w:t>1</w:t>
      </w:r>
    </w:p>
    <w:p w14:paraId="78137497" w14:textId="3CD27314" w:rsidR="00C64D77" w:rsidRPr="00FF0DC9" w:rsidRDefault="00C64D77" w:rsidP="00366658">
      <w:pPr>
        <w:pStyle w:val="Zkladntext"/>
        <w:numPr>
          <w:ilvl w:val="2"/>
          <w:numId w:val="4"/>
        </w:numPr>
        <w:tabs>
          <w:tab w:val="clear" w:pos="2160"/>
          <w:tab w:val="left" w:pos="1560"/>
        </w:tabs>
        <w:ind w:left="1560" w:hanging="567"/>
        <w:rPr>
          <w:rFonts w:ascii="Calibri" w:hAnsi="Calibri"/>
          <w:sz w:val="20"/>
          <w:szCs w:val="20"/>
        </w:rPr>
      </w:pPr>
      <w:r w:rsidRPr="00FF0DC9">
        <w:rPr>
          <w:rFonts w:ascii="Calibri" w:hAnsi="Calibri"/>
          <w:sz w:val="20"/>
          <w:szCs w:val="20"/>
        </w:rPr>
        <w:t>LBK.</w:t>
      </w:r>
      <w:r w:rsidR="00FF0DC9" w:rsidRPr="00FF0DC9">
        <w:rPr>
          <w:rFonts w:ascii="Calibri" w:hAnsi="Calibri"/>
          <w:sz w:val="20"/>
          <w:szCs w:val="20"/>
        </w:rPr>
        <w:t>7-Toušeň</w:t>
      </w:r>
    </w:p>
    <w:p w14:paraId="1C86910C" w14:textId="2A48A556" w:rsidR="004C0362" w:rsidRPr="00FF0DC9" w:rsidRDefault="00C64D77" w:rsidP="00FF0DC9">
      <w:pPr>
        <w:pStyle w:val="Zkladntext"/>
        <w:numPr>
          <w:ilvl w:val="2"/>
          <w:numId w:val="4"/>
        </w:numPr>
        <w:tabs>
          <w:tab w:val="clear" w:pos="2160"/>
          <w:tab w:val="left" w:pos="1560"/>
        </w:tabs>
        <w:ind w:left="1560" w:hanging="567"/>
        <w:rPr>
          <w:rFonts w:ascii="Calibri" w:hAnsi="Calibri"/>
          <w:sz w:val="20"/>
          <w:szCs w:val="20"/>
        </w:rPr>
      </w:pPr>
      <w:r w:rsidRPr="00FF0DC9">
        <w:rPr>
          <w:rFonts w:ascii="Calibri" w:hAnsi="Calibri"/>
          <w:sz w:val="20"/>
          <w:szCs w:val="20"/>
        </w:rPr>
        <w:t>LBK.</w:t>
      </w:r>
      <w:r w:rsidR="00FF0DC9" w:rsidRPr="00FF0DC9">
        <w:rPr>
          <w:rFonts w:ascii="Calibri" w:hAnsi="Calibri"/>
          <w:sz w:val="20"/>
          <w:szCs w:val="20"/>
        </w:rPr>
        <w:t>3</w:t>
      </w:r>
    </w:p>
    <w:p w14:paraId="6F3F8E9C" w14:textId="0C2D1A3D" w:rsidR="00095DE8" w:rsidRPr="004E7E9C" w:rsidRDefault="00B1376D" w:rsidP="004E7E9C">
      <w:pPr>
        <w:widowControl w:val="0"/>
        <w:numPr>
          <w:ilvl w:val="0"/>
          <w:numId w:val="13"/>
        </w:numPr>
        <w:suppressAutoHyphens w:val="0"/>
        <w:spacing w:before="40"/>
        <w:ind w:left="567" w:hanging="567"/>
        <w:jc w:val="both"/>
        <w:rPr>
          <w:rFonts w:ascii="Calibri" w:hAnsi="Calibri" w:cs="Arial"/>
          <w:snapToGrid w:val="0"/>
          <w:sz w:val="20"/>
        </w:rPr>
      </w:pPr>
      <w:r w:rsidRPr="00FF0DC9">
        <w:rPr>
          <w:rFonts w:ascii="Calibri" w:hAnsi="Calibri" w:cs="Arial"/>
          <w:snapToGrid w:val="0"/>
          <w:sz w:val="20"/>
        </w:rPr>
        <w:t xml:space="preserve">Systém ekologické stability doplňují jako přírodní hodnoty plochy mimolesní krajinné zeleně </w:t>
      </w:r>
      <w:r w:rsidR="00505FA9">
        <w:rPr>
          <w:rFonts w:ascii="Calibri" w:hAnsi="Calibri" w:cs="Arial"/>
          <w:snapToGrid w:val="0"/>
          <w:sz w:val="20"/>
        </w:rPr>
        <w:t xml:space="preserve">(plošné i liniové) </w:t>
      </w:r>
      <w:r w:rsidRPr="00FF0DC9">
        <w:rPr>
          <w:rFonts w:ascii="Calibri" w:hAnsi="Calibri" w:cs="Arial"/>
          <w:snapToGrid w:val="0"/>
          <w:sz w:val="20"/>
        </w:rPr>
        <w:t xml:space="preserve">např.  remízy, linie </w:t>
      </w:r>
      <w:r w:rsidR="00366658" w:rsidRPr="00FF0DC9">
        <w:rPr>
          <w:rFonts w:ascii="Calibri" w:hAnsi="Calibri" w:cs="Arial"/>
          <w:snapToGrid w:val="0"/>
          <w:sz w:val="20"/>
        </w:rPr>
        <w:t xml:space="preserve">zeleně </w:t>
      </w:r>
      <w:r w:rsidRPr="00FF0DC9">
        <w:rPr>
          <w:rFonts w:ascii="Calibri" w:hAnsi="Calibri" w:cs="Arial"/>
          <w:snapToGrid w:val="0"/>
          <w:sz w:val="20"/>
        </w:rPr>
        <w:t xml:space="preserve">doprovázející zejména komunikace, </w:t>
      </w:r>
      <w:r w:rsidR="00505FA9">
        <w:rPr>
          <w:rFonts w:ascii="Calibri" w:hAnsi="Calibri" w:cs="Arial"/>
          <w:snapToGrid w:val="0"/>
          <w:sz w:val="20"/>
        </w:rPr>
        <w:t xml:space="preserve">stromořadí, </w:t>
      </w:r>
      <w:r w:rsidRPr="00FF0DC9">
        <w:rPr>
          <w:rFonts w:ascii="Calibri" w:hAnsi="Calibri" w:cs="Arial"/>
          <w:snapToGrid w:val="0"/>
          <w:sz w:val="20"/>
        </w:rPr>
        <w:t xml:space="preserve">cesty, příkopy či vodoteče v krajině. </w:t>
      </w:r>
    </w:p>
    <w:p w14:paraId="2BB0825D" w14:textId="77777777" w:rsidR="00B1376D" w:rsidRPr="00022734" w:rsidRDefault="00B1376D" w:rsidP="00D222B8">
      <w:pPr>
        <w:pStyle w:val="Nadpis2"/>
      </w:pPr>
      <w:bookmarkStart w:id="83" w:name="_toc1448"/>
      <w:bookmarkStart w:id="84" w:name="_Toc240690608"/>
      <w:bookmarkStart w:id="85" w:name="_Toc236979783"/>
      <w:bookmarkEnd w:id="83"/>
      <w:r w:rsidRPr="00022734">
        <w:t>PROTIEROZNÍ A PROTIPOVODŇOVÁ OPATŘENÍ</w:t>
      </w:r>
      <w:bookmarkEnd w:id="84"/>
      <w:bookmarkEnd w:id="85"/>
    </w:p>
    <w:p w14:paraId="2D85FCE2" w14:textId="3B039C51" w:rsidR="00B1376D" w:rsidRPr="005F46D3" w:rsidRDefault="00B1376D" w:rsidP="00943EC8">
      <w:pPr>
        <w:widowControl w:val="0"/>
        <w:numPr>
          <w:ilvl w:val="0"/>
          <w:numId w:val="13"/>
        </w:numPr>
        <w:suppressAutoHyphens w:val="0"/>
        <w:spacing w:before="40"/>
        <w:ind w:left="567" w:hanging="567"/>
        <w:jc w:val="both"/>
        <w:rPr>
          <w:rFonts w:ascii="Calibri" w:hAnsi="Calibri" w:cs="Arial"/>
          <w:snapToGrid w:val="0"/>
          <w:sz w:val="20"/>
        </w:rPr>
      </w:pPr>
      <w:r w:rsidRPr="005F46D3">
        <w:rPr>
          <w:rFonts w:ascii="Calibri" w:hAnsi="Calibri" w:cs="Arial"/>
          <w:snapToGrid w:val="0"/>
          <w:sz w:val="20"/>
        </w:rPr>
        <w:t xml:space="preserve">Účinky eroze (vodní i větrné) zemědělských ploch lze vedle vhodného způsobu využívání snižovat rozčleněním těchto ploch pomocí liniové zeleně v podobě pásů dřevin podél účelových komunikací, vodotečí nebo </w:t>
      </w:r>
      <w:r w:rsidR="00086A76">
        <w:rPr>
          <w:rFonts w:ascii="Calibri" w:hAnsi="Calibri" w:cs="Arial"/>
          <w:snapToGrid w:val="0"/>
          <w:sz w:val="20"/>
        </w:rPr>
        <w:t xml:space="preserve">pomocí </w:t>
      </w:r>
      <w:r w:rsidRPr="005F46D3">
        <w:rPr>
          <w:rFonts w:ascii="Calibri" w:hAnsi="Calibri" w:cs="Arial"/>
          <w:snapToGrid w:val="0"/>
          <w:sz w:val="20"/>
        </w:rPr>
        <w:t>větrolamů apod. Tato opatření jsou přípustná v plochách nezastavěného území.</w:t>
      </w:r>
    </w:p>
    <w:p w14:paraId="08432E71" w14:textId="730A4C63" w:rsidR="00B1376D" w:rsidRPr="005F46D3" w:rsidRDefault="00B1376D" w:rsidP="00943EC8">
      <w:pPr>
        <w:widowControl w:val="0"/>
        <w:numPr>
          <w:ilvl w:val="0"/>
          <w:numId w:val="13"/>
        </w:numPr>
        <w:suppressAutoHyphens w:val="0"/>
        <w:spacing w:before="40"/>
        <w:ind w:left="567" w:hanging="567"/>
        <w:jc w:val="both"/>
        <w:rPr>
          <w:rFonts w:ascii="Calibri" w:hAnsi="Calibri" w:cs="Arial"/>
          <w:snapToGrid w:val="0"/>
          <w:sz w:val="20"/>
        </w:rPr>
      </w:pPr>
      <w:r w:rsidRPr="005F46D3">
        <w:rPr>
          <w:rFonts w:ascii="Calibri" w:hAnsi="Calibri" w:cs="Arial"/>
          <w:snapToGrid w:val="0"/>
          <w:sz w:val="20"/>
        </w:rPr>
        <w:t>Stanovené podmínky využití ploch s rozdílným způsobem využití pro nezastavěné území umožňují obecně realizaci protierozních</w:t>
      </w:r>
      <w:r w:rsidR="003F1FC6" w:rsidRPr="005F46D3">
        <w:rPr>
          <w:rFonts w:ascii="Calibri" w:hAnsi="Calibri" w:cs="Arial"/>
          <w:snapToGrid w:val="0"/>
          <w:sz w:val="20"/>
        </w:rPr>
        <w:t xml:space="preserve"> a renaturačních úprav</w:t>
      </w:r>
      <w:r w:rsidRPr="005F46D3">
        <w:rPr>
          <w:rFonts w:ascii="Calibri" w:hAnsi="Calibri" w:cs="Arial"/>
          <w:snapToGrid w:val="0"/>
          <w:sz w:val="20"/>
        </w:rPr>
        <w:t>, kter</w:t>
      </w:r>
      <w:r w:rsidR="007534FC" w:rsidRPr="005F46D3">
        <w:rPr>
          <w:rFonts w:ascii="Calibri" w:hAnsi="Calibri" w:cs="Arial"/>
          <w:snapToGrid w:val="0"/>
          <w:sz w:val="20"/>
        </w:rPr>
        <w:t>é</w:t>
      </w:r>
      <w:r w:rsidRPr="005F46D3">
        <w:rPr>
          <w:rFonts w:ascii="Calibri" w:hAnsi="Calibri" w:cs="Arial"/>
          <w:snapToGrid w:val="0"/>
          <w:sz w:val="20"/>
        </w:rPr>
        <w:t xml:space="preserve"> jsou důležit</w:t>
      </w:r>
      <w:r w:rsidR="007534FC" w:rsidRPr="005F46D3">
        <w:rPr>
          <w:rFonts w:ascii="Calibri" w:hAnsi="Calibri" w:cs="Arial"/>
          <w:snapToGrid w:val="0"/>
          <w:sz w:val="20"/>
        </w:rPr>
        <w:t>é</w:t>
      </w:r>
      <w:r w:rsidRPr="005F46D3">
        <w:rPr>
          <w:rFonts w:ascii="Calibri" w:hAnsi="Calibri" w:cs="Arial"/>
          <w:snapToGrid w:val="0"/>
          <w:sz w:val="20"/>
        </w:rPr>
        <w:t xml:space="preserve"> z hlediska ekologického a krajinářského. Soubor obecných protierozních opatření zahrnuje z hlediska krajiny: </w:t>
      </w:r>
    </w:p>
    <w:p w14:paraId="14594B58" w14:textId="7812595F" w:rsidR="00B1376D" w:rsidRPr="005F46D3" w:rsidRDefault="00B1376D" w:rsidP="006C4E10">
      <w:pPr>
        <w:pStyle w:val="Zkladntext"/>
        <w:numPr>
          <w:ilvl w:val="0"/>
          <w:numId w:val="26"/>
        </w:numPr>
        <w:tabs>
          <w:tab w:val="clear" w:pos="720"/>
          <w:tab w:val="left" w:pos="993"/>
        </w:tabs>
        <w:spacing w:after="0"/>
        <w:ind w:left="992" w:hanging="425"/>
        <w:rPr>
          <w:rFonts w:ascii="Calibri" w:hAnsi="Calibri"/>
          <w:sz w:val="20"/>
          <w:szCs w:val="20"/>
        </w:rPr>
      </w:pPr>
      <w:r w:rsidRPr="005F46D3">
        <w:rPr>
          <w:rFonts w:ascii="Calibri" w:hAnsi="Calibri"/>
          <w:sz w:val="20"/>
          <w:szCs w:val="20"/>
        </w:rPr>
        <w:t xml:space="preserve">revitalizační </w:t>
      </w:r>
      <w:r w:rsidR="003F1FC6" w:rsidRPr="005F46D3">
        <w:rPr>
          <w:rFonts w:ascii="Calibri" w:hAnsi="Calibri"/>
          <w:sz w:val="20"/>
          <w:szCs w:val="20"/>
        </w:rPr>
        <w:t xml:space="preserve">a renaturační úpravy </w:t>
      </w:r>
      <w:r w:rsidRPr="005F46D3">
        <w:rPr>
          <w:rFonts w:ascii="Calibri" w:hAnsi="Calibri"/>
          <w:sz w:val="20"/>
          <w:szCs w:val="20"/>
        </w:rPr>
        <w:t>na tocích a vodních plochách, doplnění malých vodních nádrží</w:t>
      </w:r>
      <w:r w:rsidR="000021EA" w:rsidRPr="005F46D3">
        <w:rPr>
          <w:rFonts w:ascii="Calibri" w:hAnsi="Calibri"/>
          <w:sz w:val="20"/>
          <w:szCs w:val="20"/>
        </w:rPr>
        <w:t>, tůní apod.</w:t>
      </w:r>
      <w:r w:rsidR="0013174D" w:rsidRPr="005F46D3">
        <w:rPr>
          <w:rFonts w:ascii="Calibri" w:hAnsi="Calibri"/>
          <w:sz w:val="20"/>
          <w:szCs w:val="20"/>
        </w:rPr>
        <w:t>;</w:t>
      </w:r>
    </w:p>
    <w:p w14:paraId="40AC1B7A" w14:textId="7C4682D1" w:rsidR="00B1376D" w:rsidRPr="005F46D3" w:rsidRDefault="00B1376D" w:rsidP="006C4E10">
      <w:pPr>
        <w:pStyle w:val="Zkladntext"/>
        <w:numPr>
          <w:ilvl w:val="0"/>
          <w:numId w:val="26"/>
        </w:numPr>
        <w:tabs>
          <w:tab w:val="clear" w:pos="720"/>
          <w:tab w:val="left" w:pos="993"/>
        </w:tabs>
        <w:spacing w:after="0"/>
        <w:ind w:left="993" w:hanging="426"/>
        <w:rPr>
          <w:rFonts w:ascii="Calibri" w:hAnsi="Calibri"/>
          <w:sz w:val="20"/>
          <w:szCs w:val="20"/>
        </w:rPr>
      </w:pPr>
      <w:r w:rsidRPr="005F46D3">
        <w:rPr>
          <w:rFonts w:ascii="Calibri" w:hAnsi="Calibri"/>
          <w:sz w:val="20"/>
          <w:szCs w:val="20"/>
        </w:rPr>
        <w:t>zachování a zřizování přirozených překážek povrchového odtoku – doplnění mimolesní zeleně v podobě liniové zeleně podél polních cest a vodotečí, ozelenění dřevinami přirozeného charakteru či místními tradičními odrůdami ovocných stromů – remízky, meze, průlehy, příkopy, mokřady, přirozené nádrže</w:t>
      </w:r>
      <w:r w:rsidR="0013174D" w:rsidRPr="005F46D3">
        <w:rPr>
          <w:rFonts w:ascii="Calibri" w:hAnsi="Calibri"/>
          <w:sz w:val="20"/>
          <w:szCs w:val="20"/>
        </w:rPr>
        <w:t>;</w:t>
      </w:r>
      <w:r w:rsidRPr="005F46D3">
        <w:rPr>
          <w:rFonts w:ascii="Calibri" w:hAnsi="Calibri"/>
          <w:sz w:val="20"/>
          <w:szCs w:val="20"/>
        </w:rPr>
        <w:t xml:space="preserve"> </w:t>
      </w:r>
    </w:p>
    <w:p w14:paraId="25A6ED1D" w14:textId="26A86516" w:rsidR="00B1376D" w:rsidRPr="005F46D3" w:rsidRDefault="00B1376D" w:rsidP="006C4E10">
      <w:pPr>
        <w:pStyle w:val="Zkladntext"/>
        <w:numPr>
          <w:ilvl w:val="0"/>
          <w:numId w:val="26"/>
        </w:numPr>
        <w:tabs>
          <w:tab w:val="clear" w:pos="720"/>
          <w:tab w:val="left" w:pos="993"/>
        </w:tabs>
        <w:spacing w:after="0"/>
        <w:ind w:left="993" w:hanging="426"/>
        <w:rPr>
          <w:rFonts w:ascii="Calibri" w:hAnsi="Calibri"/>
          <w:sz w:val="20"/>
          <w:szCs w:val="20"/>
        </w:rPr>
      </w:pPr>
      <w:r w:rsidRPr="005F46D3">
        <w:rPr>
          <w:rFonts w:ascii="Calibri" w:hAnsi="Calibri"/>
          <w:sz w:val="20"/>
          <w:szCs w:val="20"/>
        </w:rPr>
        <w:t>stanovení vhodného funkčního využití území podél vodních toků a jejich údolních niv v souladu s jejich ekologickými, protipovodňovými a rekreačními funkcemi</w:t>
      </w:r>
      <w:r w:rsidR="0013174D" w:rsidRPr="005F46D3">
        <w:rPr>
          <w:rFonts w:ascii="Calibri" w:hAnsi="Calibri"/>
          <w:sz w:val="20"/>
          <w:szCs w:val="20"/>
        </w:rPr>
        <w:t>;</w:t>
      </w:r>
    </w:p>
    <w:p w14:paraId="0FE34A8E" w14:textId="253AC05B" w:rsidR="00B1376D" w:rsidRPr="005F46D3" w:rsidRDefault="00B1376D" w:rsidP="006C4E10">
      <w:pPr>
        <w:pStyle w:val="Zkladntext"/>
        <w:numPr>
          <w:ilvl w:val="0"/>
          <w:numId w:val="26"/>
        </w:numPr>
        <w:tabs>
          <w:tab w:val="clear" w:pos="720"/>
          <w:tab w:val="left" w:pos="993"/>
        </w:tabs>
        <w:spacing w:after="0"/>
        <w:ind w:left="993" w:hanging="426"/>
        <w:rPr>
          <w:rFonts w:ascii="Calibri" w:hAnsi="Calibri"/>
          <w:sz w:val="20"/>
          <w:szCs w:val="20"/>
        </w:rPr>
      </w:pPr>
      <w:r w:rsidRPr="005F46D3">
        <w:rPr>
          <w:rFonts w:ascii="Calibri" w:hAnsi="Calibri"/>
          <w:sz w:val="20"/>
          <w:szCs w:val="20"/>
        </w:rPr>
        <w:t>zahrnutí navrhovaných ploch k zatravnění z důvodů infiltračních či protierozních spolu se stávající ekologickou kostrou území (především biokoridory) do ploch smíšených nezastavěného území</w:t>
      </w:r>
      <w:r w:rsidR="0013174D" w:rsidRPr="005F46D3">
        <w:rPr>
          <w:rFonts w:ascii="Calibri" w:hAnsi="Calibri"/>
          <w:sz w:val="20"/>
          <w:szCs w:val="20"/>
        </w:rPr>
        <w:t>;</w:t>
      </w:r>
    </w:p>
    <w:p w14:paraId="1DAFD4F9" w14:textId="59F221D9" w:rsidR="00B1376D" w:rsidRPr="005F46D3" w:rsidRDefault="00B1376D" w:rsidP="006C4E10">
      <w:pPr>
        <w:pStyle w:val="Zkladntext"/>
        <w:numPr>
          <w:ilvl w:val="0"/>
          <w:numId w:val="26"/>
        </w:numPr>
        <w:tabs>
          <w:tab w:val="clear" w:pos="720"/>
          <w:tab w:val="left" w:pos="993"/>
        </w:tabs>
        <w:spacing w:after="0"/>
        <w:ind w:left="993" w:hanging="426"/>
        <w:rPr>
          <w:rFonts w:ascii="Calibri" w:hAnsi="Calibri"/>
          <w:sz w:val="20"/>
          <w:szCs w:val="20"/>
        </w:rPr>
      </w:pPr>
      <w:r w:rsidRPr="005F46D3">
        <w:rPr>
          <w:rFonts w:ascii="Calibri" w:hAnsi="Calibri"/>
          <w:sz w:val="20"/>
          <w:szCs w:val="20"/>
        </w:rPr>
        <w:t>příklon k extenzívnímu hospodaření na zemědělských pozemcích v nivách vodotečí</w:t>
      </w:r>
      <w:r w:rsidR="0013174D" w:rsidRPr="005F46D3">
        <w:rPr>
          <w:rFonts w:ascii="Calibri" w:hAnsi="Calibri"/>
          <w:sz w:val="20"/>
          <w:szCs w:val="20"/>
        </w:rPr>
        <w:t>;</w:t>
      </w:r>
    </w:p>
    <w:p w14:paraId="7D8A0E73" w14:textId="390963EA" w:rsidR="00B1376D" w:rsidRPr="005F46D3" w:rsidRDefault="00B1376D" w:rsidP="006C4E10">
      <w:pPr>
        <w:pStyle w:val="Zkladntext"/>
        <w:numPr>
          <w:ilvl w:val="0"/>
          <w:numId w:val="26"/>
        </w:numPr>
        <w:tabs>
          <w:tab w:val="clear" w:pos="720"/>
          <w:tab w:val="left" w:pos="993"/>
        </w:tabs>
        <w:spacing w:after="0"/>
        <w:ind w:left="993" w:hanging="426"/>
        <w:rPr>
          <w:rFonts w:ascii="Calibri" w:hAnsi="Calibri"/>
          <w:sz w:val="20"/>
          <w:szCs w:val="20"/>
        </w:rPr>
      </w:pPr>
      <w:r w:rsidRPr="005F46D3">
        <w:rPr>
          <w:rFonts w:ascii="Calibri" w:hAnsi="Calibri"/>
          <w:sz w:val="20"/>
          <w:szCs w:val="20"/>
        </w:rPr>
        <w:t>zemědělské využívání zorněných ploch bude v zájmu zabránění vodní erozi omezováno z hlediska výběru plodin i organizace obdělávání pozemků</w:t>
      </w:r>
      <w:r w:rsidR="0013174D" w:rsidRPr="005F46D3">
        <w:rPr>
          <w:rFonts w:ascii="Calibri" w:hAnsi="Calibri"/>
          <w:sz w:val="20"/>
          <w:szCs w:val="20"/>
        </w:rPr>
        <w:t>;</w:t>
      </w:r>
    </w:p>
    <w:p w14:paraId="3459423F" w14:textId="384AD8EE" w:rsidR="00B1376D" w:rsidRPr="005D0D74" w:rsidRDefault="00B1376D" w:rsidP="006C4E10">
      <w:pPr>
        <w:pStyle w:val="Zkladntext"/>
        <w:numPr>
          <w:ilvl w:val="0"/>
          <w:numId w:val="26"/>
        </w:numPr>
        <w:tabs>
          <w:tab w:val="clear" w:pos="720"/>
          <w:tab w:val="left" w:pos="993"/>
        </w:tabs>
        <w:spacing w:after="0"/>
        <w:ind w:left="993" w:hanging="426"/>
        <w:rPr>
          <w:rFonts w:ascii="Calibri" w:hAnsi="Calibri"/>
          <w:sz w:val="20"/>
          <w:szCs w:val="20"/>
        </w:rPr>
      </w:pPr>
      <w:r w:rsidRPr="005D0D74">
        <w:rPr>
          <w:rFonts w:ascii="Calibri" w:hAnsi="Calibri"/>
          <w:sz w:val="20"/>
          <w:szCs w:val="20"/>
        </w:rPr>
        <w:t>ochrana vodních zdrojů a respektování přístupu k vodotečím, ochrana melioračních zařízení</w:t>
      </w:r>
      <w:r w:rsidR="0013174D" w:rsidRPr="005D0D74">
        <w:rPr>
          <w:rFonts w:ascii="Calibri" w:hAnsi="Calibri"/>
          <w:sz w:val="20"/>
          <w:szCs w:val="20"/>
        </w:rPr>
        <w:t>;</w:t>
      </w:r>
    </w:p>
    <w:p w14:paraId="5F4F3716" w14:textId="4C88DC43" w:rsidR="00B1376D" w:rsidRPr="005D0D74" w:rsidRDefault="00B1376D" w:rsidP="006C4E10">
      <w:pPr>
        <w:pStyle w:val="Zkladntext"/>
        <w:numPr>
          <w:ilvl w:val="0"/>
          <w:numId w:val="26"/>
        </w:numPr>
        <w:tabs>
          <w:tab w:val="clear" w:pos="720"/>
          <w:tab w:val="left" w:pos="993"/>
        </w:tabs>
        <w:spacing w:after="0"/>
        <w:ind w:left="993" w:hanging="426"/>
        <w:rPr>
          <w:rFonts w:ascii="Calibri" w:hAnsi="Calibri"/>
          <w:sz w:val="20"/>
          <w:szCs w:val="20"/>
        </w:rPr>
      </w:pPr>
      <w:r w:rsidRPr="005D0D74">
        <w:rPr>
          <w:rFonts w:ascii="Calibri" w:hAnsi="Calibri"/>
          <w:sz w:val="20"/>
          <w:szCs w:val="20"/>
        </w:rPr>
        <w:t>respektování ochranného pásma vodních toků (u drobných toků nejvýše do 6</w:t>
      </w:r>
      <w:r w:rsidR="003F1FC6" w:rsidRPr="005D0D74">
        <w:rPr>
          <w:rFonts w:ascii="Calibri" w:hAnsi="Calibri"/>
          <w:sz w:val="20"/>
          <w:szCs w:val="20"/>
        </w:rPr>
        <w:t xml:space="preserve"> </w:t>
      </w:r>
      <w:r w:rsidRPr="005D0D74">
        <w:rPr>
          <w:rFonts w:ascii="Calibri" w:hAnsi="Calibri"/>
          <w:sz w:val="20"/>
          <w:szCs w:val="20"/>
        </w:rPr>
        <w:t>m od břehové čáry toku</w:t>
      </w:r>
      <w:r w:rsidR="003F1FC6" w:rsidRPr="005D0D74">
        <w:rPr>
          <w:rFonts w:ascii="Calibri" w:hAnsi="Calibri"/>
          <w:sz w:val="20"/>
          <w:szCs w:val="20"/>
        </w:rPr>
        <w:t>)</w:t>
      </w:r>
      <w:r w:rsidR="0013174D" w:rsidRPr="005D0D74">
        <w:rPr>
          <w:rFonts w:ascii="Calibri" w:hAnsi="Calibri"/>
          <w:sz w:val="20"/>
          <w:szCs w:val="20"/>
        </w:rPr>
        <w:t>;</w:t>
      </w:r>
      <w:r w:rsidRPr="005D0D74">
        <w:rPr>
          <w:rFonts w:ascii="Calibri" w:hAnsi="Calibri"/>
          <w:sz w:val="20"/>
          <w:szCs w:val="20"/>
        </w:rPr>
        <w:t xml:space="preserve"> </w:t>
      </w:r>
    </w:p>
    <w:p w14:paraId="04A397D2" w14:textId="77777777" w:rsidR="00F8241F" w:rsidRPr="005D0D74" w:rsidRDefault="00B1376D" w:rsidP="006C4E10">
      <w:pPr>
        <w:pStyle w:val="Zkladntext"/>
        <w:numPr>
          <w:ilvl w:val="0"/>
          <w:numId w:val="26"/>
        </w:numPr>
        <w:tabs>
          <w:tab w:val="clear" w:pos="720"/>
          <w:tab w:val="left" w:pos="993"/>
        </w:tabs>
        <w:spacing w:after="0"/>
        <w:ind w:left="993" w:hanging="426"/>
        <w:rPr>
          <w:rFonts w:ascii="Calibri" w:hAnsi="Calibri"/>
          <w:sz w:val="20"/>
          <w:szCs w:val="20"/>
        </w:rPr>
      </w:pPr>
      <w:r w:rsidRPr="005D0D74">
        <w:rPr>
          <w:rFonts w:ascii="Calibri" w:hAnsi="Calibri"/>
          <w:sz w:val="20"/>
          <w:szCs w:val="20"/>
        </w:rPr>
        <w:t>v rámci zastavitelných ploch budou přijata opatření, aby odtokové poměry z povrchu urbanizovaného území byly po výstavbě srovnatelné se stavem před ní, tzn., aby nedocházelo ke zhoršení odtokových poměrů v</w:t>
      </w:r>
      <w:r w:rsidR="00F8241F" w:rsidRPr="005D0D74">
        <w:rPr>
          <w:rFonts w:ascii="Calibri" w:hAnsi="Calibri"/>
          <w:sz w:val="20"/>
          <w:szCs w:val="20"/>
        </w:rPr>
        <w:t> </w:t>
      </w:r>
      <w:r w:rsidRPr="005D0D74">
        <w:rPr>
          <w:rFonts w:ascii="Calibri" w:hAnsi="Calibri"/>
          <w:sz w:val="20"/>
          <w:szCs w:val="20"/>
        </w:rPr>
        <w:t>lokalitě</w:t>
      </w:r>
      <w:r w:rsidR="00F8241F" w:rsidRPr="005D0D74">
        <w:rPr>
          <w:rFonts w:ascii="Calibri" w:hAnsi="Calibri"/>
          <w:sz w:val="20"/>
          <w:szCs w:val="20"/>
        </w:rPr>
        <w:t>;</w:t>
      </w:r>
    </w:p>
    <w:p w14:paraId="5E267B5F" w14:textId="7DF52E71" w:rsidR="006C4E10" w:rsidRPr="005F46D3" w:rsidRDefault="006C4E10" w:rsidP="00964FA5">
      <w:pPr>
        <w:widowControl w:val="0"/>
        <w:numPr>
          <w:ilvl w:val="0"/>
          <w:numId w:val="13"/>
        </w:numPr>
        <w:tabs>
          <w:tab w:val="left" w:pos="993"/>
        </w:tabs>
        <w:suppressAutoHyphens w:val="0"/>
        <w:spacing w:before="40"/>
        <w:ind w:left="567" w:hanging="567"/>
        <w:jc w:val="both"/>
        <w:rPr>
          <w:rFonts w:ascii="Calibri" w:hAnsi="Calibri"/>
          <w:sz w:val="20"/>
        </w:rPr>
      </w:pPr>
      <w:r w:rsidRPr="005D0D74">
        <w:rPr>
          <w:rFonts w:ascii="Calibri" w:hAnsi="Calibri"/>
          <w:bCs/>
          <w:sz w:val="20"/>
          <w:lang w:eastAsia="en-US"/>
        </w:rPr>
        <w:t>Při rozhodování o změnách v území bude respektován</w:t>
      </w:r>
      <w:r w:rsidR="00863303">
        <w:rPr>
          <w:rFonts w:ascii="Calibri" w:hAnsi="Calibri"/>
          <w:bCs/>
          <w:sz w:val="20"/>
          <w:lang w:eastAsia="en-US"/>
        </w:rPr>
        <w:t>a</w:t>
      </w:r>
      <w:r w:rsidRPr="005D0D74">
        <w:rPr>
          <w:rFonts w:ascii="Calibri" w:hAnsi="Calibri"/>
          <w:bCs/>
          <w:sz w:val="20"/>
          <w:lang w:eastAsia="en-US"/>
        </w:rPr>
        <w:t xml:space="preserve"> územním plánem vymezen</w:t>
      </w:r>
      <w:r w:rsidR="0099280B">
        <w:rPr>
          <w:rFonts w:ascii="Calibri" w:hAnsi="Calibri"/>
          <w:bCs/>
          <w:sz w:val="20"/>
          <w:lang w:eastAsia="en-US"/>
        </w:rPr>
        <w:t xml:space="preserve">á plocha změny v krajině </w:t>
      </w:r>
      <w:r w:rsidR="0099280B" w:rsidRPr="006A76ED">
        <w:rPr>
          <w:rFonts w:ascii="Calibri" w:hAnsi="Calibri"/>
          <w:b/>
          <w:sz w:val="20"/>
          <w:lang w:eastAsia="en-US"/>
        </w:rPr>
        <w:t>K.01</w:t>
      </w:r>
      <w:r w:rsidR="0099280B">
        <w:rPr>
          <w:rFonts w:ascii="Calibri" w:hAnsi="Calibri"/>
          <w:bCs/>
          <w:sz w:val="20"/>
          <w:lang w:eastAsia="en-US"/>
        </w:rPr>
        <w:t>, která je vymezena jako protierozní opatření k ochraně obytného území na jihozápadě sídla.</w:t>
      </w:r>
    </w:p>
    <w:p w14:paraId="2577DE68" w14:textId="77777777" w:rsidR="00B1376D" w:rsidRPr="008025D7" w:rsidRDefault="00B1376D" w:rsidP="00B1376D">
      <w:pPr>
        <w:pStyle w:val="Zkladntext"/>
        <w:autoSpaceDE w:val="0"/>
        <w:spacing w:before="120" w:after="0"/>
        <w:rPr>
          <w:b/>
          <w:snapToGrid w:val="0"/>
          <w:color w:val="00B050"/>
          <w:highlight w:val="yellow"/>
        </w:rPr>
      </w:pPr>
    </w:p>
    <w:p w14:paraId="029C0344" w14:textId="614B3C43" w:rsidR="00B1376D" w:rsidRPr="002334C2" w:rsidRDefault="00B1376D" w:rsidP="00D222B8">
      <w:pPr>
        <w:pStyle w:val="Nadpis2"/>
      </w:pPr>
      <w:bookmarkStart w:id="86" w:name="_Toc236979784"/>
      <w:r w:rsidRPr="002334C2">
        <w:lastRenderedPageBreak/>
        <w:t xml:space="preserve">PROSTUPNOST KRAJINY A </w:t>
      </w:r>
      <w:r w:rsidR="00561CD8" w:rsidRPr="002334C2">
        <w:t xml:space="preserve">NEPOBYTOVÁ </w:t>
      </w:r>
      <w:r w:rsidRPr="002334C2">
        <w:t>REKREACE</w:t>
      </w:r>
      <w:bookmarkEnd w:id="86"/>
    </w:p>
    <w:p w14:paraId="3636061F" w14:textId="495F0188" w:rsidR="00B1376D" w:rsidRPr="005F46D3" w:rsidRDefault="00B1376D" w:rsidP="00943EC8">
      <w:pPr>
        <w:widowControl w:val="0"/>
        <w:numPr>
          <w:ilvl w:val="0"/>
          <w:numId w:val="13"/>
        </w:numPr>
        <w:suppressAutoHyphens w:val="0"/>
        <w:spacing w:before="40"/>
        <w:ind w:left="567" w:hanging="567"/>
        <w:jc w:val="both"/>
        <w:rPr>
          <w:rFonts w:ascii="Calibri" w:hAnsi="Calibri" w:cs="Arial"/>
          <w:snapToGrid w:val="0"/>
          <w:sz w:val="20"/>
        </w:rPr>
      </w:pPr>
      <w:r w:rsidRPr="005F46D3">
        <w:rPr>
          <w:rFonts w:ascii="Calibri" w:hAnsi="Calibri" w:cs="Arial"/>
          <w:snapToGrid w:val="0"/>
          <w:sz w:val="20"/>
        </w:rPr>
        <w:t xml:space="preserve">Při rozhodování o změnách a využívání ploch budou respektovány </w:t>
      </w:r>
      <w:r w:rsidR="00086A76">
        <w:rPr>
          <w:rFonts w:ascii="Calibri" w:hAnsi="Calibri" w:cs="Arial"/>
          <w:snapToGrid w:val="0"/>
          <w:sz w:val="20"/>
        </w:rPr>
        <w:t xml:space="preserve">tyto </w:t>
      </w:r>
      <w:r w:rsidRPr="005F46D3">
        <w:rPr>
          <w:rFonts w:ascii="Calibri" w:hAnsi="Calibri" w:cs="Arial"/>
          <w:snapToGrid w:val="0"/>
          <w:sz w:val="20"/>
        </w:rPr>
        <w:t>zásady a podmínky:</w:t>
      </w:r>
    </w:p>
    <w:p w14:paraId="51959281" w14:textId="6FAC31AC" w:rsidR="00B1376D" w:rsidRDefault="00B1376D" w:rsidP="008E750F">
      <w:pPr>
        <w:pStyle w:val="Zkladntext"/>
        <w:numPr>
          <w:ilvl w:val="0"/>
          <w:numId w:val="27"/>
        </w:numPr>
        <w:tabs>
          <w:tab w:val="clear" w:pos="720"/>
          <w:tab w:val="num" w:pos="993"/>
        </w:tabs>
        <w:ind w:left="993" w:hanging="426"/>
        <w:rPr>
          <w:rFonts w:ascii="Calibri" w:hAnsi="Calibri"/>
          <w:sz w:val="20"/>
          <w:szCs w:val="20"/>
        </w:rPr>
      </w:pPr>
      <w:bookmarkStart w:id="87" w:name="_Hlk85525181"/>
      <w:r w:rsidRPr="005F46D3">
        <w:rPr>
          <w:rFonts w:ascii="Calibri" w:hAnsi="Calibri"/>
          <w:sz w:val="20"/>
          <w:szCs w:val="20"/>
        </w:rPr>
        <w:t>Pro zlepšení prostupnosti území budou využívány především územním plánem vyznačené významné cesty</w:t>
      </w:r>
      <w:r w:rsidR="00A90913" w:rsidRPr="005F46D3">
        <w:rPr>
          <w:rFonts w:ascii="Calibri" w:hAnsi="Calibri"/>
          <w:sz w:val="20"/>
          <w:szCs w:val="20"/>
        </w:rPr>
        <w:t xml:space="preserve"> a účelové komunikace (veřejně přístupné)</w:t>
      </w:r>
      <w:r w:rsidRPr="005F46D3">
        <w:rPr>
          <w:rFonts w:ascii="Calibri" w:hAnsi="Calibri"/>
          <w:sz w:val="20"/>
          <w:szCs w:val="20"/>
        </w:rPr>
        <w:t xml:space="preserve"> zajišťující prostupnost krajiny mj. i pro možnost vedení turistických a cyklistických tras.  Vymezeny jsou převážně jako plochy doprav</w:t>
      </w:r>
      <w:r w:rsidR="00ED4758" w:rsidRPr="005F46D3">
        <w:rPr>
          <w:rFonts w:ascii="Calibri" w:hAnsi="Calibri"/>
          <w:sz w:val="20"/>
          <w:szCs w:val="20"/>
        </w:rPr>
        <w:t>a silniční – místní a účelové komunikace</w:t>
      </w:r>
      <w:r w:rsidR="002334C2" w:rsidRPr="005F46D3">
        <w:rPr>
          <w:rFonts w:ascii="Calibri" w:hAnsi="Calibri"/>
          <w:sz w:val="20"/>
          <w:szCs w:val="20"/>
        </w:rPr>
        <w:t>, cestní síť v krajině</w:t>
      </w:r>
      <w:r w:rsidR="00ED4758" w:rsidRPr="005F46D3">
        <w:rPr>
          <w:rFonts w:ascii="Calibri" w:hAnsi="Calibri"/>
          <w:sz w:val="20"/>
          <w:szCs w:val="20"/>
        </w:rPr>
        <w:t xml:space="preserve"> </w:t>
      </w:r>
      <w:r w:rsidRPr="005F46D3">
        <w:rPr>
          <w:rFonts w:ascii="Calibri" w:hAnsi="Calibri"/>
          <w:sz w:val="20"/>
          <w:szCs w:val="20"/>
        </w:rPr>
        <w:t>(DS</w:t>
      </w:r>
      <w:r w:rsidR="00E77357" w:rsidRPr="005F46D3">
        <w:rPr>
          <w:rFonts w:ascii="Calibri" w:hAnsi="Calibri"/>
          <w:sz w:val="20"/>
          <w:szCs w:val="20"/>
        </w:rPr>
        <w:t>.</w:t>
      </w:r>
      <w:r w:rsidRPr="005F46D3">
        <w:rPr>
          <w:rFonts w:ascii="Calibri" w:hAnsi="Calibri"/>
          <w:sz w:val="20"/>
          <w:szCs w:val="20"/>
        </w:rPr>
        <w:t>2</w:t>
      </w:r>
      <w:r w:rsidR="00ED4758" w:rsidRPr="005F46D3">
        <w:rPr>
          <w:rFonts w:ascii="Calibri" w:hAnsi="Calibri"/>
          <w:sz w:val="20"/>
          <w:szCs w:val="20"/>
        </w:rPr>
        <w:t>)</w:t>
      </w:r>
      <w:r w:rsidRPr="005F46D3">
        <w:rPr>
          <w:rFonts w:ascii="Calibri" w:hAnsi="Calibri"/>
          <w:sz w:val="20"/>
          <w:szCs w:val="20"/>
        </w:rPr>
        <w:t>. Cestní síť v krajině může být dále doplňována především v souladu s</w:t>
      </w:r>
      <w:r w:rsidR="00A90913" w:rsidRPr="005F46D3">
        <w:rPr>
          <w:rFonts w:ascii="Calibri" w:hAnsi="Calibri"/>
          <w:sz w:val="20"/>
          <w:szCs w:val="20"/>
        </w:rPr>
        <w:t xml:space="preserve"> charakterem a strukturou krajiny a </w:t>
      </w:r>
      <w:r w:rsidR="00B441FE" w:rsidRPr="005F46D3">
        <w:rPr>
          <w:rFonts w:ascii="Calibri" w:hAnsi="Calibri"/>
          <w:sz w:val="20"/>
          <w:szCs w:val="20"/>
        </w:rPr>
        <w:t xml:space="preserve">tak, aby </w:t>
      </w:r>
      <w:r w:rsidR="00A90913" w:rsidRPr="005F46D3">
        <w:rPr>
          <w:rFonts w:ascii="Calibri" w:hAnsi="Calibri"/>
          <w:sz w:val="20"/>
          <w:szCs w:val="20"/>
        </w:rPr>
        <w:t>zajistila žádoucí propojení cílů</w:t>
      </w:r>
      <w:r w:rsidRPr="005F46D3">
        <w:rPr>
          <w:rFonts w:ascii="Calibri" w:hAnsi="Calibri"/>
          <w:sz w:val="20"/>
          <w:szCs w:val="20"/>
        </w:rPr>
        <w:t xml:space="preserve">. </w:t>
      </w:r>
    </w:p>
    <w:p w14:paraId="671BB1C1" w14:textId="4DE58D02" w:rsidR="0099280B" w:rsidRPr="005F46D3" w:rsidRDefault="0099280B" w:rsidP="008E750F">
      <w:pPr>
        <w:pStyle w:val="Zkladntext"/>
        <w:numPr>
          <w:ilvl w:val="0"/>
          <w:numId w:val="27"/>
        </w:numPr>
        <w:tabs>
          <w:tab w:val="clear" w:pos="720"/>
          <w:tab w:val="num" w:pos="993"/>
        </w:tabs>
        <w:ind w:left="993" w:hanging="426"/>
        <w:rPr>
          <w:rFonts w:ascii="Calibri" w:hAnsi="Calibri"/>
          <w:sz w:val="20"/>
          <w:szCs w:val="20"/>
        </w:rPr>
      </w:pPr>
      <w:r>
        <w:rPr>
          <w:rFonts w:ascii="Calibri" w:hAnsi="Calibri"/>
          <w:sz w:val="20"/>
          <w:szCs w:val="20"/>
        </w:rPr>
        <w:t xml:space="preserve">Pro možnost pěšího propojení podél jižní části sídla budou využívány územním plánem vytvořené podmínky </w:t>
      </w:r>
      <w:r w:rsidR="002D33AC">
        <w:rPr>
          <w:rFonts w:ascii="Calibri" w:hAnsi="Calibri"/>
          <w:sz w:val="20"/>
          <w:szCs w:val="20"/>
        </w:rPr>
        <w:t>zokruhování pěších tras.</w:t>
      </w:r>
    </w:p>
    <w:bookmarkEnd w:id="87"/>
    <w:p w14:paraId="5AC4EDE6" w14:textId="1E30F0C0" w:rsidR="001C6DB3" w:rsidRPr="004E7E9C" w:rsidRDefault="00B1376D" w:rsidP="001C6DB3">
      <w:pPr>
        <w:pStyle w:val="Zkladntext"/>
        <w:numPr>
          <w:ilvl w:val="0"/>
          <w:numId w:val="27"/>
        </w:numPr>
        <w:tabs>
          <w:tab w:val="clear" w:pos="720"/>
          <w:tab w:val="num" w:pos="993"/>
        </w:tabs>
        <w:ind w:left="993" w:hanging="426"/>
        <w:rPr>
          <w:rFonts w:ascii="Calibri" w:hAnsi="Calibri"/>
          <w:sz w:val="20"/>
          <w:szCs w:val="20"/>
        </w:rPr>
      </w:pPr>
      <w:r w:rsidRPr="005F46D3">
        <w:rPr>
          <w:rFonts w:ascii="Calibri" w:hAnsi="Calibri"/>
          <w:sz w:val="20"/>
          <w:szCs w:val="20"/>
        </w:rPr>
        <w:t>Využívány budou územním plánem vytvořené podmínky pro zapojení řešeného území do systému cyklostezek a cyklotras v širším území.</w:t>
      </w:r>
    </w:p>
    <w:p w14:paraId="693F0576" w14:textId="2B5B20D6" w:rsidR="00B05B01" w:rsidRPr="00155D34" w:rsidRDefault="001C6DB3" w:rsidP="00D222B8">
      <w:pPr>
        <w:pStyle w:val="Nadpis2"/>
      </w:pPr>
      <w:bookmarkStart w:id="88" w:name="_Toc236979785"/>
      <w:r w:rsidRPr="00155D34">
        <w:t>DOBÝVÁNÍ LOŽISEK NEROSTNÝCH SUROVIN</w:t>
      </w:r>
      <w:bookmarkEnd w:id="88"/>
    </w:p>
    <w:p w14:paraId="05D31961" w14:textId="40BD6EF5" w:rsidR="002D33AC" w:rsidRDefault="002D33AC" w:rsidP="001C6DB3">
      <w:pPr>
        <w:widowControl w:val="0"/>
        <w:numPr>
          <w:ilvl w:val="0"/>
          <w:numId w:val="13"/>
        </w:numPr>
        <w:suppressAutoHyphens w:val="0"/>
        <w:spacing w:before="120"/>
        <w:ind w:left="567" w:hanging="567"/>
        <w:jc w:val="both"/>
        <w:rPr>
          <w:rFonts w:ascii="Calibri" w:hAnsi="Calibri" w:cs="Arial"/>
          <w:snapToGrid w:val="0"/>
          <w:sz w:val="20"/>
        </w:rPr>
      </w:pPr>
      <w:r>
        <w:rPr>
          <w:rFonts w:ascii="Calibri" w:hAnsi="Calibri" w:cs="Arial"/>
          <w:snapToGrid w:val="0"/>
          <w:sz w:val="20"/>
        </w:rPr>
        <w:t>V řešeném území se nenachází plochy CHLÚ, výhradní ložiska ani ložiska nevyhrazených nerostů.</w:t>
      </w:r>
    </w:p>
    <w:p w14:paraId="4612CC5C" w14:textId="5D0AE3D4" w:rsidR="001C6DB3" w:rsidRPr="005F46D3" w:rsidRDefault="001C6DB3" w:rsidP="001C6DB3">
      <w:pPr>
        <w:widowControl w:val="0"/>
        <w:numPr>
          <w:ilvl w:val="0"/>
          <w:numId w:val="13"/>
        </w:numPr>
        <w:suppressAutoHyphens w:val="0"/>
        <w:spacing w:before="120"/>
        <w:ind w:left="567" w:hanging="567"/>
        <w:jc w:val="both"/>
        <w:rPr>
          <w:rFonts w:ascii="Calibri" w:hAnsi="Calibri" w:cs="Arial"/>
          <w:snapToGrid w:val="0"/>
          <w:sz w:val="20"/>
        </w:rPr>
      </w:pPr>
      <w:r w:rsidRPr="005F46D3">
        <w:rPr>
          <w:rFonts w:ascii="Calibri" w:hAnsi="Calibri" w:cs="Arial"/>
          <w:snapToGrid w:val="0"/>
          <w:sz w:val="20"/>
        </w:rPr>
        <w:t>Územní plán nevymezuje plochy pro těžbu nerostů. V řešeném území se nenachází dobývací prostory.</w:t>
      </w:r>
    </w:p>
    <w:p w14:paraId="5A36B3CC" w14:textId="2E852C9A" w:rsidR="001C6DB3" w:rsidRDefault="001C6DB3" w:rsidP="002A0521">
      <w:pPr>
        <w:widowControl w:val="0"/>
        <w:numPr>
          <w:ilvl w:val="0"/>
          <w:numId w:val="13"/>
        </w:numPr>
        <w:suppressAutoHyphens w:val="0"/>
        <w:spacing w:before="120"/>
        <w:ind w:left="567" w:hanging="567"/>
        <w:jc w:val="both"/>
        <w:rPr>
          <w:rFonts w:ascii="Calibri" w:hAnsi="Calibri" w:cs="Arial"/>
          <w:snapToGrid w:val="0"/>
          <w:sz w:val="20"/>
        </w:rPr>
      </w:pPr>
      <w:r w:rsidRPr="005F46D3">
        <w:rPr>
          <w:rFonts w:ascii="Calibri" w:hAnsi="Calibri" w:cs="Arial"/>
          <w:snapToGrid w:val="0"/>
          <w:sz w:val="20"/>
        </w:rPr>
        <w:t xml:space="preserve">V řešeném území se nenachází poddolované </w:t>
      </w:r>
      <w:r w:rsidR="00493D08">
        <w:rPr>
          <w:rFonts w:ascii="Calibri" w:hAnsi="Calibri" w:cs="Arial"/>
          <w:snapToGrid w:val="0"/>
          <w:sz w:val="20"/>
        </w:rPr>
        <w:t>ani sesuvné</w:t>
      </w:r>
      <w:r w:rsidRPr="005F46D3">
        <w:rPr>
          <w:rFonts w:ascii="Calibri" w:hAnsi="Calibri" w:cs="Arial"/>
          <w:snapToGrid w:val="0"/>
          <w:sz w:val="20"/>
        </w:rPr>
        <w:t xml:space="preserve"> území. </w:t>
      </w:r>
    </w:p>
    <w:p w14:paraId="5857C324" w14:textId="4127598D" w:rsidR="00B1376D" w:rsidRPr="00257DB9" w:rsidRDefault="00FB5DF0" w:rsidP="00CB6295">
      <w:pPr>
        <w:pStyle w:val="Nadpis1"/>
      </w:pPr>
      <w:bookmarkStart w:id="89" w:name="_Toc236979786"/>
      <w:bookmarkStart w:id="90" w:name="_Toc240690610"/>
      <w:r w:rsidRPr="00257DB9">
        <w:lastRenderedPageBreak/>
        <w:t>PODMÍNKY PRO VYUŽITÍ A PROSTOROVÉ USPOŘÁDÁNÍ VYMEZENÝCH PLOCH S ROZDÍLNÝM ZPŮSOBEM VYUŽITÍ</w:t>
      </w:r>
      <w:bookmarkEnd w:id="89"/>
      <w:r w:rsidRPr="00257DB9">
        <w:t xml:space="preserve"> </w:t>
      </w:r>
      <w:r w:rsidR="0091639E" w:rsidRPr="00257DB9">
        <w:fldChar w:fldCharType="begin"/>
      </w:r>
      <w:r w:rsidR="00B1376D" w:rsidRPr="00257DB9">
        <w:instrText>tc "f) Stanovení podmínek pro využití ploch s rozdílným způsobem využití s určením převažujícího účelu využití (hlavní využití), přípustného, nepřípustného, případně podmíněně přípustného využití a stanovení podmínek prostorového uspořádání včetně základních podmínek ochrany krajinného rázu" \l 1</w:instrText>
      </w:r>
      <w:r w:rsidR="0091639E" w:rsidRPr="00257DB9">
        <w:fldChar w:fldCharType="end"/>
      </w:r>
    </w:p>
    <w:p w14:paraId="39E61565" w14:textId="77777777" w:rsidR="00B1376D" w:rsidRDefault="00B1376D" w:rsidP="00B1376D"/>
    <w:p w14:paraId="5F463888" w14:textId="77777777" w:rsidR="00245ECC" w:rsidRPr="00257DB9" w:rsidRDefault="00245ECC" w:rsidP="00B1376D"/>
    <w:p w14:paraId="4ACF8AF3" w14:textId="0157C5C6" w:rsidR="00B1376D" w:rsidRPr="00257DB9" w:rsidRDefault="00BC5FC4" w:rsidP="00D222B8">
      <w:pPr>
        <w:pStyle w:val="Nadpis2"/>
      </w:pPr>
      <w:bookmarkStart w:id="91" w:name="_Toc236979787"/>
      <w:r>
        <w:t xml:space="preserve">OBECNÉ </w:t>
      </w:r>
      <w:r w:rsidR="00B1376D" w:rsidRPr="00257DB9">
        <w:t xml:space="preserve">PODMÍNKY PRO VYUŽITÍ PLOCH S ROZDÍLNÝM ZPŮSOBEM VYUŽITÍ </w:t>
      </w:r>
      <w:bookmarkEnd w:id="90"/>
      <w:r w:rsidR="00B1376D" w:rsidRPr="00257DB9">
        <w:t>A</w:t>
      </w:r>
      <w:r w:rsidR="00DD624A">
        <w:t xml:space="preserve"> OBECNÉ</w:t>
      </w:r>
      <w:r w:rsidR="00B1376D" w:rsidRPr="00257DB9">
        <w:t xml:space="preserve"> PODMÍNKY PROSTOROVÉHO USPOŘÁDÁNÍ</w:t>
      </w:r>
      <w:bookmarkEnd w:id="91"/>
    </w:p>
    <w:p w14:paraId="4B9127C7" w14:textId="51240381" w:rsidR="00506502" w:rsidRPr="005B6F79" w:rsidRDefault="00506502" w:rsidP="002A0521">
      <w:pPr>
        <w:widowControl w:val="0"/>
        <w:numPr>
          <w:ilvl w:val="0"/>
          <w:numId w:val="13"/>
        </w:numPr>
        <w:suppressAutoHyphens w:val="0"/>
        <w:spacing w:before="120"/>
        <w:ind w:left="567" w:hanging="567"/>
        <w:jc w:val="both"/>
        <w:rPr>
          <w:rFonts w:ascii="Calibri" w:hAnsi="Calibri" w:cs="Arial"/>
          <w:snapToGrid w:val="0"/>
          <w:sz w:val="20"/>
        </w:rPr>
      </w:pPr>
      <w:bookmarkStart w:id="92" w:name="_Ref127880509"/>
      <w:bookmarkStart w:id="93" w:name="_Hlk85525308"/>
      <w:r>
        <w:rPr>
          <w:rFonts w:ascii="Calibri" w:hAnsi="Calibri" w:cs="Arial"/>
          <w:snapToGrid w:val="0"/>
          <w:sz w:val="20"/>
        </w:rPr>
        <w:t xml:space="preserve">Při rozhodování o změnách v území budou respektovány všechny podmínky územního plánu vztahující se k dotčenému území a posuzovanému záměru, zejm. podmínky </w:t>
      </w:r>
      <w:r w:rsidRPr="005B6F79">
        <w:rPr>
          <w:rFonts w:ascii="Calibri" w:hAnsi="Calibri" w:cs="Arial"/>
          <w:snapToGrid w:val="0"/>
          <w:sz w:val="20"/>
        </w:rPr>
        <w:t>pro využití ploch s rozdílným způsobem využití, podmínk</w:t>
      </w:r>
      <w:r>
        <w:rPr>
          <w:rFonts w:ascii="Calibri" w:hAnsi="Calibri" w:cs="Arial"/>
          <w:snapToGrid w:val="0"/>
          <w:sz w:val="20"/>
        </w:rPr>
        <w:t>y</w:t>
      </w:r>
      <w:r w:rsidRPr="005B6F79">
        <w:rPr>
          <w:rFonts w:ascii="Calibri" w:hAnsi="Calibri" w:cs="Arial"/>
          <w:snapToGrid w:val="0"/>
          <w:sz w:val="20"/>
        </w:rPr>
        <w:t xml:space="preserve"> vázan</w:t>
      </w:r>
      <w:r>
        <w:rPr>
          <w:rFonts w:ascii="Calibri" w:hAnsi="Calibri" w:cs="Arial"/>
          <w:snapToGrid w:val="0"/>
          <w:sz w:val="20"/>
        </w:rPr>
        <w:t>é</w:t>
      </w:r>
      <w:r w:rsidRPr="005B6F79">
        <w:rPr>
          <w:rFonts w:ascii="Calibri" w:hAnsi="Calibri" w:cs="Arial"/>
          <w:snapToGrid w:val="0"/>
          <w:sz w:val="20"/>
        </w:rPr>
        <w:t xml:space="preserve"> na překryvná značení a na další jevy</w:t>
      </w:r>
      <w:r>
        <w:rPr>
          <w:rFonts w:ascii="Calibri" w:hAnsi="Calibri" w:cs="Arial"/>
          <w:snapToGrid w:val="0"/>
          <w:sz w:val="20"/>
        </w:rPr>
        <w:t xml:space="preserve"> a části </w:t>
      </w:r>
      <w:r w:rsidRPr="005B6F79">
        <w:rPr>
          <w:rFonts w:ascii="Calibri" w:hAnsi="Calibri" w:cs="Arial"/>
          <w:snapToGrid w:val="0"/>
          <w:sz w:val="20"/>
        </w:rPr>
        <w:t>územního plánu</w:t>
      </w:r>
      <w:r>
        <w:rPr>
          <w:rFonts w:ascii="Calibri" w:hAnsi="Calibri" w:cs="Arial"/>
          <w:snapToGrid w:val="0"/>
          <w:sz w:val="20"/>
        </w:rPr>
        <w:t xml:space="preserve"> – např. podmínky </w:t>
      </w:r>
      <w:r w:rsidRPr="00506502">
        <w:rPr>
          <w:rFonts w:ascii="Calibri" w:hAnsi="Calibri" w:cs="Arial"/>
          <w:snapToGrid w:val="0"/>
          <w:sz w:val="20"/>
        </w:rPr>
        <w:t>pro využití návrhových ploch a koridorů, podmín</w:t>
      </w:r>
      <w:r w:rsidR="00863303">
        <w:rPr>
          <w:rFonts w:ascii="Calibri" w:hAnsi="Calibri" w:cs="Arial"/>
          <w:snapToGrid w:val="0"/>
          <w:sz w:val="20"/>
        </w:rPr>
        <w:t>ky</w:t>
      </w:r>
      <w:r w:rsidRPr="00506502">
        <w:rPr>
          <w:rFonts w:ascii="Calibri" w:hAnsi="Calibri" w:cs="Arial"/>
          <w:snapToGrid w:val="0"/>
          <w:sz w:val="20"/>
        </w:rPr>
        <w:t xml:space="preserve"> pro parkovací stání, podmín</w:t>
      </w:r>
      <w:r w:rsidR="00863303">
        <w:rPr>
          <w:rFonts w:ascii="Calibri" w:hAnsi="Calibri" w:cs="Arial"/>
          <w:snapToGrid w:val="0"/>
          <w:sz w:val="20"/>
        </w:rPr>
        <w:t>ky</w:t>
      </w:r>
      <w:r w:rsidRPr="00506502">
        <w:rPr>
          <w:rFonts w:ascii="Calibri" w:hAnsi="Calibri" w:cs="Arial"/>
          <w:snapToGrid w:val="0"/>
          <w:sz w:val="20"/>
        </w:rPr>
        <w:t xml:space="preserve"> pro výrobu a ukládání elektrické energie a další</w:t>
      </w:r>
      <w:r w:rsidRPr="005B6F79">
        <w:rPr>
          <w:rFonts w:ascii="Calibri" w:hAnsi="Calibri" w:cs="Arial"/>
          <w:snapToGrid w:val="0"/>
          <w:sz w:val="20"/>
        </w:rPr>
        <w:t xml:space="preserve">. </w:t>
      </w:r>
      <w:r>
        <w:rPr>
          <w:rFonts w:ascii="Calibri" w:hAnsi="Calibri" w:cs="Arial"/>
          <w:snapToGrid w:val="0"/>
          <w:sz w:val="20"/>
        </w:rPr>
        <w:t>Při posuzování změn v území a jejich vlivu na územní podmínky se zohledňují zejména</w:t>
      </w:r>
      <w:r w:rsidRPr="005B6F79">
        <w:rPr>
          <w:rFonts w:ascii="Calibri" w:hAnsi="Calibri" w:cs="Arial"/>
          <w:snapToGrid w:val="0"/>
          <w:sz w:val="20"/>
        </w:rPr>
        <w:t>:</w:t>
      </w:r>
    </w:p>
    <w:p w14:paraId="1AAFD5F0" w14:textId="77777777" w:rsidR="00506502" w:rsidRPr="00257DB9" w:rsidRDefault="00506502" w:rsidP="00942FA3">
      <w:pPr>
        <w:widowControl w:val="0"/>
        <w:numPr>
          <w:ilvl w:val="0"/>
          <w:numId w:val="242"/>
        </w:numPr>
        <w:suppressAutoHyphens w:val="0"/>
        <w:ind w:left="1418" w:hanging="283"/>
        <w:jc w:val="both"/>
        <w:rPr>
          <w:rFonts w:ascii="Calibri" w:hAnsi="Calibri" w:cs="Arial"/>
          <w:snapToGrid w:val="0"/>
          <w:sz w:val="20"/>
        </w:rPr>
      </w:pPr>
      <w:r w:rsidRPr="00257DB9">
        <w:rPr>
          <w:rFonts w:ascii="Calibri" w:hAnsi="Calibri" w:cs="Arial"/>
          <w:snapToGrid w:val="0"/>
          <w:sz w:val="20"/>
        </w:rPr>
        <w:t>charakter území</w:t>
      </w:r>
      <w:r>
        <w:rPr>
          <w:rFonts w:ascii="Calibri" w:hAnsi="Calibri" w:cs="Arial"/>
          <w:snapToGrid w:val="0"/>
          <w:sz w:val="20"/>
        </w:rPr>
        <w:t xml:space="preserve"> a jeho jednotlivé složky</w:t>
      </w:r>
      <w:r w:rsidRPr="00257DB9">
        <w:rPr>
          <w:rFonts w:ascii="Calibri" w:hAnsi="Calibri" w:cs="Arial"/>
          <w:snapToGrid w:val="0"/>
          <w:sz w:val="20"/>
        </w:rPr>
        <w:t>,</w:t>
      </w:r>
    </w:p>
    <w:p w14:paraId="66AF0717" w14:textId="77777777" w:rsidR="00506502" w:rsidRPr="00257DB9" w:rsidRDefault="00506502" w:rsidP="00942FA3">
      <w:pPr>
        <w:widowControl w:val="0"/>
        <w:numPr>
          <w:ilvl w:val="0"/>
          <w:numId w:val="242"/>
        </w:numPr>
        <w:suppressAutoHyphens w:val="0"/>
        <w:ind w:left="1418" w:hanging="283"/>
        <w:jc w:val="both"/>
        <w:rPr>
          <w:rFonts w:ascii="Calibri" w:hAnsi="Calibri" w:cs="Arial"/>
          <w:snapToGrid w:val="0"/>
          <w:sz w:val="20"/>
        </w:rPr>
      </w:pPr>
      <w:r>
        <w:rPr>
          <w:rFonts w:ascii="Calibri" w:hAnsi="Calibri" w:cs="Arial"/>
          <w:snapToGrid w:val="0"/>
          <w:sz w:val="20"/>
        </w:rPr>
        <w:t xml:space="preserve">způsoby využití a provozované činnosti </w:t>
      </w:r>
      <w:r w:rsidRPr="00257DB9">
        <w:rPr>
          <w:rFonts w:ascii="Calibri" w:hAnsi="Calibri" w:cs="Arial"/>
          <w:snapToGrid w:val="0"/>
          <w:sz w:val="20"/>
        </w:rPr>
        <w:t>v</w:t>
      </w:r>
      <w:r>
        <w:rPr>
          <w:rFonts w:ascii="Calibri" w:hAnsi="Calibri" w:cs="Arial"/>
          <w:snapToGrid w:val="0"/>
          <w:sz w:val="20"/>
        </w:rPr>
        <w:t> </w:t>
      </w:r>
      <w:r w:rsidRPr="00257DB9">
        <w:rPr>
          <w:rFonts w:ascii="Calibri" w:hAnsi="Calibri" w:cs="Arial"/>
          <w:snapToGrid w:val="0"/>
          <w:sz w:val="20"/>
        </w:rPr>
        <w:t>území</w:t>
      </w:r>
      <w:r>
        <w:rPr>
          <w:rFonts w:ascii="Calibri" w:hAnsi="Calibri" w:cs="Arial"/>
          <w:snapToGrid w:val="0"/>
          <w:sz w:val="20"/>
        </w:rPr>
        <w:t>,</w:t>
      </w:r>
    </w:p>
    <w:p w14:paraId="63AFF251" w14:textId="77777777" w:rsidR="00506502" w:rsidRPr="00257DB9" w:rsidRDefault="00506502" w:rsidP="00942FA3">
      <w:pPr>
        <w:widowControl w:val="0"/>
        <w:numPr>
          <w:ilvl w:val="0"/>
          <w:numId w:val="242"/>
        </w:numPr>
        <w:suppressAutoHyphens w:val="0"/>
        <w:ind w:left="1418" w:hanging="283"/>
        <w:jc w:val="both"/>
        <w:rPr>
          <w:rFonts w:ascii="Calibri" w:hAnsi="Calibri" w:cs="Arial"/>
          <w:snapToGrid w:val="0"/>
          <w:sz w:val="20"/>
        </w:rPr>
      </w:pPr>
      <w:r>
        <w:rPr>
          <w:rFonts w:ascii="Calibri" w:hAnsi="Calibri" w:cs="Arial"/>
          <w:snapToGrid w:val="0"/>
          <w:sz w:val="20"/>
        </w:rPr>
        <w:t xml:space="preserve">prostorové uspořádání území, včetně </w:t>
      </w:r>
      <w:r w:rsidRPr="00257DB9">
        <w:rPr>
          <w:rFonts w:ascii="Calibri" w:hAnsi="Calibri" w:cs="Arial"/>
          <w:snapToGrid w:val="0"/>
          <w:sz w:val="20"/>
        </w:rPr>
        <w:t>členění ploch na pozemky,</w:t>
      </w:r>
    </w:p>
    <w:p w14:paraId="6FEFFC04" w14:textId="77777777" w:rsidR="00506502" w:rsidRPr="00257DB9" w:rsidRDefault="00506502" w:rsidP="00942FA3">
      <w:pPr>
        <w:widowControl w:val="0"/>
        <w:numPr>
          <w:ilvl w:val="0"/>
          <w:numId w:val="242"/>
        </w:numPr>
        <w:suppressAutoHyphens w:val="0"/>
        <w:ind w:left="1418" w:hanging="283"/>
        <w:jc w:val="both"/>
        <w:rPr>
          <w:rFonts w:ascii="Calibri" w:hAnsi="Calibri" w:cs="Arial"/>
          <w:snapToGrid w:val="0"/>
          <w:sz w:val="20"/>
        </w:rPr>
      </w:pPr>
      <w:r w:rsidRPr="00257DB9">
        <w:rPr>
          <w:rFonts w:ascii="Calibri" w:hAnsi="Calibri" w:cs="Arial"/>
          <w:snapToGrid w:val="0"/>
          <w:sz w:val="20"/>
        </w:rPr>
        <w:t>veřejn</w:t>
      </w:r>
      <w:r>
        <w:rPr>
          <w:rFonts w:ascii="Calibri" w:hAnsi="Calibri" w:cs="Arial"/>
          <w:snapToGrid w:val="0"/>
          <w:sz w:val="20"/>
        </w:rPr>
        <w:t>é zájmy</w:t>
      </w:r>
      <w:r w:rsidRPr="00257DB9">
        <w:rPr>
          <w:rFonts w:ascii="Calibri" w:hAnsi="Calibri" w:cs="Arial"/>
          <w:snapToGrid w:val="0"/>
          <w:sz w:val="20"/>
        </w:rPr>
        <w:t xml:space="preserve"> a hodnot</w:t>
      </w:r>
      <w:r>
        <w:rPr>
          <w:rFonts w:ascii="Calibri" w:hAnsi="Calibri" w:cs="Arial"/>
          <w:snapToGrid w:val="0"/>
          <w:sz w:val="20"/>
        </w:rPr>
        <w:t>y</w:t>
      </w:r>
      <w:r w:rsidRPr="00257DB9">
        <w:rPr>
          <w:rFonts w:ascii="Calibri" w:hAnsi="Calibri" w:cs="Arial"/>
          <w:snapToGrid w:val="0"/>
          <w:sz w:val="20"/>
        </w:rPr>
        <w:t xml:space="preserve"> území</w:t>
      </w:r>
      <w:r>
        <w:rPr>
          <w:rFonts w:ascii="Calibri" w:hAnsi="Calibri" w:cs="Arial"/>
          <w:snapToGrid w:val="0"/>
          <w:sz w:val="20"/>
        </w:rPr>
        <w:t>.</w:t>
      </w:r>
    </w:p>
    <w:p w14:paraId="732428B8" w14:textId="77777777" w:rsidR="00506502" w:rsidRPr="00257DB9" w:rsidRDefault="00506502" w:rsidP="00506502">
      <w:pPr>
        <w:widowControl w:val="0"/>
        <w:numPr>
          <w:ilvl w:val="0"/>
          <w:numId w:val="13"/>
        </w:numPr>
        <w:suppressAutoHyphens w:val="0"/>
        <w:spacing w:before="120"/>
        <w:ind w:left="567" w:hanging="567"/>
        <w:jc w:val="both"/>
        <w:rPr>
          <w:rFonts w:ascii="Calibri" w:hAnsi="Calibri" w:cs="Arial"/>
          <w:snapToGrid w:val="0"/>
          <w:sz w:val="20"/>
        </w:rPr>
      </w:pPr>
      <w:bookmarkStart w:id="94" w:name="_Hlk85525339"/>
      <w:bookmarkEnd w:id="92"/>
      <w:bookmarkEnd w:id="93"/>
      <w:r w:rsidRPr="00257DB9">
        <w:rPr>
          <w:rFonts w:ascii="Calibri" w:hAnsi="Calibri" w:cs="Arial"/>
          <w:snapToGrid w:val="0"/>
          <w:sz w:val="20"/>
        </w:rPr>
        <w:t>Stavby a integrovaná zařízení, způsob</w:t>
      </w:r>
      <w:r>
        <w:rPr>
          <w:rFonts w:ascii="Calibri" w:hAnsi="Calibri" w:cs="Arial"/>
          <w:snapToGrid w:val="0"/>
          <w:sz w:val="20"/>
        </w:rPr>
        <w:t>y</w:t>
      </w:r>
      <w:r w:rsidRPr="00257DB9">
        <w:rPr>
          <w:rFonts w:ascii="Calibri" w:hAnsi="Calibri" w:cs="Arial"/>
          <w:snapToGrid w:val="0"/>
          <w:sz w:val="20"/>
        </w:rPr>
        <w:t xml:space="preserve"> využití ploch</w:t>
      </w:r>
      <w:r>
        <w:rPr>
          <w:rFonts w:ascii="Calibri" w:hAnsi="Calibri" w:cs="Arial"/>
          <w:snapToGrid w:val="0"/>
          <w:sz w:val="20"/>
        </w:rPr>
        <w:t xml:space="preserve"> a</w:t>
      </w:r>
      <w:r w:rsidRPr="00257DB9">
        <w:rPr>
          <w:rFonts w:ascii="Calibri" w:hAnsi="Calibri" w:cs="Arial"/>
          <w:snapToGrid w:val="0"/>
          <w:sz w:val="20"/>
        </w:rPr>
        <w:t xml:space="preserve"> činnosti, </w:t>
      </w:r>
      <w:r>
        <w:rPr>
          <w:rFonts w:ascii="Calibri" w:hAnsi="Calibri" w:cs="Arial"/>
          <w:snapToGrid w:val="0"/>
          <w:sz w:val="20"/>
        </w:rPr>
        <w:t xml:space="preserve">které nejsou v podmínkách pro využití příslušné plochy s RZV výslovně </w:t>
      </w:r>
      <w:r w:rsidRPr="00257DB9">
        <w:rPr>
          <w:rFonts w:ascii="Calibri" w:hAnsi="Calibri" w:cs="Arial"/>
          <w:snapToGrid w:val="0"/>
          <w:sz w:val="20"/>
        </w:rPr>
        <w:t>uveden</w:t>
      </w:r>
      <w:r>
        <w:rPr>
          <w:rFonts w:ascii="Calibri" w:hAnsi="Calibri" w:cs="Arial"/>
          <w:snapToGrid w:val="0"/>
          <w:sz w:val="20"/>
        </w:rPr>
        <w:t>y</w:t>
      </w:r>
      <w:r w:rsidRPr="00257DB9">
        <w:rPr>
          <w:rFonts w:ascii="Calibri" w:hAnsi="Calibri" w:cs="Arial"/>
          <w:snapToGrid w:val="0"/>
          <w:sz w:val="20"/>
        </w:rPr>
        <w:t xml:space="preserve"> </w:t>
      </w:r>
      <w:r>
        <w:rPr>
          <w:rFonts w:ascii="Calibri" w:hAnsi="Calibri" w:cs="Arial"/>
          <w:snapToGrid w:val="0"/>
          <w:sz w:val="20"/>
        </w:rPr>
        <w:t xml:space="preserve">jako </w:t>
      </w:r>
      <w:r w:rsidRPr="00257DB9">
        <w:rPr>
          <w:rFonts w:ascii="Calibri" w:hAnsi="Calibri" w:cs="Arial"/>
          <w:snapToGrid w:val="0"/>
          <w:sz w:val="20"/>
        </w:rPr>
        <w:t xml:space="preserve">přípustné, nepřípustné </w:t>
      </w:r>
      <w:r>
        <w:rPr>
          <w:rFonts w:ascii="Calibri" w:hAnsi="Calibri" w:cs="Arial"/>
          <w:snapToGrid w:val="0"/>
          <w:sz w:val="20"/>
        </w:rPr>
        <w:t>nebo</w:t>
      </w:r>
      <w:r w:rsidRPr="00257DB9">
        <w:rPr>
          <w:rFonts w:ascii="Calibri" w:hAnsi="Calibri" w:cs="Arial"/>
          <w:snapToGrid w:val="0"/>
          <w:sz w:val="20"/>
        </w:rPr>
        <w:t xml:space="preserve"> podmíněně přípustné </w:t>
      </w:r>
      <w:r>
        <w:rPr>
          <w:rFonts w:ascii="Calibri" w:hAnsi="Calibri" w:cs="Arial"/>
          <w:snapToGrid w:val="0"/>
          <w:sz w:val="20"/>
        </w:rPr>
        <w:t>lze posoudit jako přípustné při splnění dalších podmínek ÚP a</w:t>
      </w:r>
      <w:r w:rsidRPr="00257DB9">
        <w:rPr>
          <w:rFonts w:ascii="Calibri" w:hAnsi="Calibri" w:cs="Arial"/>
          <w:snapToGrid w:val="0"/>
          <w:sz w:val="20"/>
        </w:rPr>
        <w:t xml:space="preserve"> </w:t>
      </w:r>
      <w:r>
        <w:rPr>
          <w:rFonts w:ascii="Calibri" w:hAnsi="Calibri" w:cs="Arial"/>
          <w:snapToGrid w:val="0"/>
          <w:sz w:val="20"/>
        </w:rPr>
        <w:t>pokud</w:t>
      </w:r>
      <w:r w:rsidRPr="00257DB9">
        <w:rPr>
          <w:rFonts w:ascii="Calibri" w:hAnsi="Calibri" w:cs="Arial"/>
          <w:snapToGrid w:val="0"/>
          <w:sz w:val="20"/>
        </w:rPr>
        <w:t>:</w:t>
      </w:r>
    </w:p>
    <w:p w14:paraId="4D3B138E" w14:textId="77777777" w:rsidR="00506502" w:rsidRDefault="00506502" w:rsidP="00506502">
      <w:pPr>
        <w:pStyle w:val="Zkladntext"/>
        <w:numPr>
          <w:ilvl w:val="0"/>
          <w:numId w:val="28"/>
        </w:numPr>
        <w:tabs>
          <w:tab w:val="left" w:pos="993"/>
        </w:tabs>
        <w:spacing w:after="0"/>
        <w:ind w:left="993"/>
        <w:rPr>
          <w:rFonts w:ascii="Calibri" w:hAnsi="Calibri"/>
          <w:sz w:val="20"/>
          <w:szCs w:val="20"/>
        </w:rPr>
      </w:pPr>
      <w:r w:rsidRPr="00257DB9">
        <w:rPr>
          <w:rFonts w:ascii="Calibri" w:hAnsi="Calibri"/>
          <w:sz w:val="20"/>
          <w:szCs w:val="20"/>
        </w:rPr>
        <w:t xml:space="preserve">nejsou ve střetu se stanoveným hlavním využitím </w:t>
      </w:r>
      <w:r>
        <w:rPr>
          <w:rFonts w:ascii="Calibri" w:hAnsi="Calibri"/>
          <w:sz w:val="20"/>
          <w:szCs w:val="20"/>
        </w:rPr>
        <w:t xml:space="preserve">příslušné kategorie </w:t>
      </w:r>
      <w:r w:rsidRPr="00257DB9">
        <w:rPr>
          <w:rFonts w:ascii="Calibri" w:hAnsi="Calibri"/>
          <w:sz w:val="20"/>
          <w:szCs w:val="20"/>
        </w:rPr>
        <w:t xml:space="preserve">plochy s </w:t>
      </w:r>
      <w:r>
        <w:rPr>
          <w:rFonts w:ascii="Calibri" w:hAnsi="Calibri"/>
          <w:sz w:val="20"/>
          <w:szCs w:val="20"/>
        </w:rPr>
        <w:t>RZV</w:t>
      </w:r>
      <w:r w:rsidRPr="00257DB9">
        <w:rPr>
          <w:rFonts w:ascii="Calibri" w:hAnsi="Calibri"/>
          <w:sz w:val="20"/>
          <w:szCs w:val="20"/>
        </w:rPr>
        <w:t xml:space="preserve">, </w:t>
      </w:r>
    </w:p>
    <w:p w14:paraId="6E69FA09" w14:textId="77777777" w:rsidR="00506502" w:rsidRPr="00257DB9" w:rsidRDefault="00506502" w:rsidP="00506502">
      <w:pPr>
        <w:pStyle w:val="Zkladntext"/>
        <w:numPr>
          <w:ilvl w:val="0"/>
          <w:numId w:val="28"/>
        </w:numPr>
        <w:tabs>
          <w:tab w:val="left" w:pos="993"/>
        </w:tabs>
        <w:spacing w:after="0"/>
        <w:ind w:left="993"/>
        <w:rPr>
          <w:rFonts w:ascii="Calibri" w:hAnsi="Calibri"/>
          <w:sz w:val="20"/>
          <w:szCs w:val="20"/>
        </w:rPr>
      </w:pPr>
      <w:r w:rsidRPr="00257DB9">
        <w:rPr>
          <w:rFonts w:ascii="Calibri" w:hAnsi="Calibri"/>
          <w:sz w:val="20"/>
          <w:szCs w:val="20"/>
        </w:rPr>
        <w:t>jsou slučitelné se stanovenými </w:t>
      </w:r>
      <w:r>
        <w:rPr>
          <w:rFonts w:ascii="Calibri" w:hAnsi="Calibri"/>
          <w:sz w:val="20"/>
          <w:szCs w:val="20"/>
        </w:rPr>
        <w:t>přípustnými a podmíněně přípustnými způsoby využití</w:t>
      </w:r>
      <w:r w:rsidRPr="00257DB9">
        <w:rPr>
          <w:rFonts w:ascii="Calibri" w:hAnsi="Calibri"/>
          <w:sz w:val="20"/>
          <w:szCs w:val="20"/>
        </w:rPr>
        <w:t xml:space="preserve"> příslušné</w:t>
      </w:r>
      <w:r>
        <w:rPr>
          <w:rFonts w:ascii="Calibri" w:hAnsi="Calibri"/>
          <w:sz w:val="20"/>
          <w:szCs w:val="20"/>
        </w:rPr>
        <w:t xml:space="preserve"> kategorie</w:t>
      </w:r>
      <w:r w:rsidRPr="00257DB9">
        <w:rPr>
          <w:rFonts w:ascii="Calibri" w:hAnsi="Calibri"/>
          <w:sz w:val="20"/>
          <w:szCs w:val="20"/>
        </w:rPr>
        <w:t xml:space="preserve"> plochy s</w:t>
      </w:r>
      <w:r>
        <w:rPr>
          <w:rFonts w:ascii="Calibri" w:hAnsi="Calibri"/>
          <w:sz w:val="20"/>
          <w:szCs w:val="20"/>
        </w:rPr>
        <w:t> </w:t>
      </w:r>
      <w:r w:rsidRPr="00257DB9">
        <w:rPr>
          <w:rFonts w:ascii="Calibri" w:hAnsi="Calibri"/>
          <w:sz w:val="20"/>
          <w:szCs w:val="20"/>
        </w:rPr>
        <w:t xml:space="preserve">RZV,  </w:t>
      </w:r>
    </w:p>
    <w:p w14:paraId="72AA2819" w14:textId="77777777" w:rsidR="00506502" w:rsidRPr="00257DB9" w:rsidRDefault="00506502" w:rsidP="00506502">
      <w:pPr>
        <w:pStyle w:val="Zkladntext"/>
        <w:numPr>
          <w:ilvl w:val="0"/>
          <w:numId w:val="28"/>
        </w:numPr>
        <w:tabs>
          <w:tab w:val="left" w:pos="993"/>
        </w:tabs>
        <w:spacing w:after="0"/>
        <w:ind w:left="993"/>
        <w:rPr>
          <w:rFonts w:ascii="Calibri" w:hAnsi="Calibri"/>
          <w:sz w:val="20"/>
          <w:szCs w:val="20"/>
        </w:rPr>
      </w:pPr>
      <w:r w:rsidRPr="00257DB9">
        <w:rPr>
          <w:rFonts w:ascii="Calibri" w:hAnsi="Calibri"/>
          <w:sz w:val="20"/>
          <w:szCs w:val="20"/>
        </w:rPr>
        <w:t>jsou v souladu s charakterem území a s požadavky pro ochranu architektonických, urbanistických hodnot i dalších hodnot území,</w:t>
      </w:r>
    </w:p>
    <w:p w14:paraId="04D1389A" w14:textId="77777777" w:rsidR="00506502" w:rsidRPr="00257DB9" w:rsidRDefault="00506502" w:rsidP="00506502">
      <w:pPr>
        <w:pStyle w:val="Zkladntext"/>
        <w:numPr>
          <w:ilvl w:val="0"/>
          <w:numId w:val="28"/>
        </w:numPr>
        <w:tabs>
          <w:tab w:val="left" w:pos="993"/>
        </w:tabs>
        <w:spacing w:after="0"/>
        <w:ind w:left="993"/>
        <w:rPr>
          <w:rFonts w:ascii="Calibri" w:hAnsi="Calibri"/>
          <w:sz w:val="20"/>
          <w:szCs w:val="20"/>
        </w:rPr>
      </w:pPr>
      <w:r>
        <w:rPr>
          <w:rFonts w:ascii="Calibri" w:hAnsi="Calibri"/>
          <w:sz w:val="20"/>
          <w:szCs w:val="20"/>
        </w:rPr>
        <w:t>jde-li o zastavování proluky nebo při změnách stávající zástavby,</w:t>
      </w:r>
      <w:r w:rsidRPr="00257DB9">
        <w:rPr>
          <w:rFonts w:ascii="Calibri" w:hAnsi="Calibri"/>
          <w:sz w:val="20"/>
          <w:szCs w:val="20"/>
        </w:rPr>
        <w:t xml:space="preserve"> bude respektována obvyklá hustota zástavby v</w:t>
      </w:r>
      <w:r>
        <w:rPr>
          <w:rFonts w:ascii="Calibri" w:hAnsi="Calibri"/>
          <w:sz w:val="20"/>
          <w:szCs w:val="20"/>
        </w:rPr>
        <w:t> kontaktním území</w:t>
      </w:r>
      <w:r w:rsidRPr="00257DB9">
        <w:rPr>
          <w:rFonts w:ascii="Calibri" w:hAnsi="Calibri"/>
          <w:sz w:val="20"/>
          <w:szCs w:val="20"/>
        </w:rPr>
        <w:t xml:space="preserve"> (nebude docházet k nepřiměřenému zahušťování),</w:t>
      </w:r>
    </w:p>
    <w:p w14:paraId="6975269D" w14:textId="77777777" w:rsidR="00506502" w:rsidRPr="00257DB9" w:rsidRDefault="00506502" w:rsidP="00506502">
      <w:pPr>
        <w:pStyle w:val="Zkladntext"/>
        <w:numPr>
          <w:ilvl w:val="0"/>
          <w:numId w:val="28"/>
        </w:numPr>
        <w:tabs>
          <w:tab w:val="left" w:pos="993"/>
        </w:tabs>
        <w:spacing w:after="0"/>
        <w:ind w:left="993"/>
        <w:rPr>
          <w:rFonts w:ascii="Calibri" w:hAnsi="Calibri"/>
          <w:sz w:val="20"/>
          <w:szCs w:val="20"/>
        </w:rPr>
      </w:pPr>
      <w:r w:rsidRPr="00257DB9">
        <w:rPr>
          <w:rFonts w:ascii="Calibri" w:hAnsi="Calibri"/>
          <w:sz w:val="20"/>
          <w:szCs w:val="20"/>
        </w:rPr>
        <w:t>jsou v souladu s</w:t>
      </w:r>
      <w:r>
        <w:rPr>
          <w:rFonts w:ascii="Calibri" w:hAnsi="Calibri"/>
          <w:sz w:val="20"/>
          <w:szCs w:val="20"/>
        </w:rPr>
        <w:t xml:space="preserve"> koncepcí a </w:t>
      </w:r>
      <w:r w:rsidRPr="00257DB9">
        <w:rPr>
          <w:rFonts w:ascii="Calibri" w:hAnsi="Calibri"/>
          <w:sz w:val="20"/>
          <w:szCs w:val="20"/>
        </w:rPr>
        <w:t xml:space="preserve">požadavky </w:t>
      </w:r>
      <w:r>
        <w:rPr>
          <w:rFonts w:ascii="Calibri" w:hAnsi="Calibri"/>
          <w:sz w:val="20"/>
          <w:szCs w:val="20"/>
        </w:rPr>
        <w:t xml:space="preserve">ÚP </w:t>
      </w:r>
      <w:r w:rsidRPr="00257DB9">
        <w:rPr>
          <w:rFonts w:ascii="Calibri" w:hAnsi="Calibri"/>
          <w:sz w:val="20"/>
          <w:szCs w:val="20"/>
        </w:rPr>
        <w:t>na veřejnou infrastrukturu,</w:t>
      </w:r>
    </w:p>
    <w:p w14:paraId="4E57377E" w14:textId="77777777" w:rsidR="00506502" w:rsidRPr="00257DB9" w:rsidRDefault="00506502" w:rsidP="00506502">
      <w:pPr>
        <w:pStyle w:val="Zkladntext"/>
        <w:numPr>
          <w:ilvl w:val="0"/>
          <w:numId w:val="28"/>
        </w:numPr>
        <w:tabs>
          <w:tab w:val="left" w:pos="993"/>
        </w:tabs>
        <w:spacing w:after="0"/>
        <w:ind w:left="993"/>
        <w:rPr>
          <w:rFonts w:ascii="Calibri" w:hAnsi="Calibri"/>
          <w:sz w:val="20"/>
          <w:szCs w:val="20"/>
        </w:rPr>
      </w:pPr>
      <w:r w:rsidRPr="00257DB9">
        <w:rPr>
          <w:rFonts w:ascii="Calibri" w:hAnsi="Calibri"/>
          <w:sz w:val="20"/>
          <w:szCs w:val="20"/>
        </w:rPr>
        <w:t>jsou v souladu s</w:t>
      </w:r>
      <w:r>
        <w:rPr>
          <w:rFonts w:ascii="Calibri" w:hAnsi="Calibri"/>
          <w:sz w:val="20"/>
          <w:szCs w:val="20"/>
        </w:rPr>
        <w:t> </w:t>
      </w:r>
      <w:r w:rsidRPr="00257DB9">
        <w:rPr>
          <w:rFonts w:ascii="Calibri" w:hAnsi="Calibri"/>
          <w:sz w:val="20"/>
          <w:szCs w:val="20"/>
        </w:rPr>
        <w:t>podmínkami</w:t>
      </w:r>
      <w:r>
        <w:rPr>
          <w:rFonts w:ascii="Calibri" w:hAnsi="Calibri"/>
          <w:sz w:val="20"/>
          <w:szCs w:val="20"/>
        </w:rPr>
        <w:t xml:space="preserve"> ÚP na</w:t>
      </w:r>
      <w:r w:rsidRPr="00257DB9">
        <w:rPr>
          <w:rFonts w:ascii="Calibri" w:hAnsi="Calibri"/>
          <w:sz w:val="20"/>
          <w:szCs w:val="20"/>
        </w:rPr>
        <w:t xml:space="preserve"> ochran</w:t>
      </w:r>
      <w:r>
        <w:rPr>
          <w:rFonts w:ascii="Calibri" w:hAnsi="Calibri"/>
          <w:sz w:val="20"/>
          <w:szCs w:val="20"/>
        </w:rPr>
        <w:t>u</w:t>
      </w:r>
      <w:r w:rsidRPr="00257DB9">
        <w:rPr>
          <w:rFonts w:ascii="Calibri" w:hAnsi="Calibri"/>
          <w:sz w:val="20"/>
          <w:szCs w:val="20"/>
        </w:rPr>
        <w:t xml:space="preserve"> přírody a krajiny,</w:t>
      </w:r>
    </w:p>
    <w:p w14:paraId="02F8AA2E" w14:textId="77777777" w:rsidR="00506502" w:rsidRPr="00257DB9" w:rsidRDefault="00506502" w:rsidP="00506502">
      <w:pPr>
        <w:pStyle w:val="Zkladntext"/>
        <w:numPr>
          <w:ilvl w:val="0"/>
          <w:numId w:val="28"/>
        </w:numPr>
        <w:tabs>
          <w:tab w:val="left" w:pos="993"/>
        </w:tabs>
        <w:spacing w:after="120"/>
        <w:ind w:left="992" w:hanging="357"/>
        <w:rPr>
          <w:rFonts w:ascii="Calibri" w:hAnsi="Calibri"/>
          <w:sz w:val="20"/>
          <w:szCs w:val="20"/>
        </w:rPr>
      </w:pPr>
      <w:r w:rsidRPr="00257DB9">
        <w:rPr>
          <w:rFonts w:ascii="Calibri" w:hAnsi="Calibri"/>
          <w:sz w:val="20"/>
          <w:szCs w:val="20"/>
        </w:rPr>
        <w:t>nenarušují krajinný ráz, dálkové pohledy, nenarušují významné horizonty a pohledové osy.</w:t>
      </w:r>
    </w:p>
    <w:p w14:paraId="7E2F2ED2" w14:textId="77777777" w:rsidR="00506502" w:rsidRDefault="00506502" w:rsidP="00506502">
      <w:pPr>
        <w:widowControl w:val="0"/>
        <w:suppressAutoHyphens w:val="0"/>
        <w:spacing w:before="120"/>
        <w:jc w:val="both"/>
        <w:rPr>
          <w:rFonts w:ascii="Calibri" w:hAnsi="Calibri"/>
          <w:sz w:val="20"/>
        </w:rPr>
      </w:pPr>
    </w:p>
    <w:p w14:paraId="0780A908" w14:textId="70580497" w:rsidR="00506502" w:rsidRPr="00DF4796" w:rsidRDefault="00506502" w:rsidP="00506502">
      <w:pPr>
        <w:widowControl w:val="0"/>
        <w:numPr>
          <w:ilvl w:val="0"/>
          <w:numId w:val="13"/>
        </w:numPr>
        <w:suppressAutoHyphens w:val="0"/>
        <w:spacing w:before="120"/>
        <w:ind w:left="567" w:hanging="567"/>
        <w:jc w:val="both"/>
        <w:rPr>
          <w:rFonts w:ascii="Calibri" w:hAnsi="Calibri"/>
          <w:sz w:val="20"/>
        </w:rPr>
      </w:pPr>
      <w:r w:rsidRPr="00DF4796">
        <w:rPr>
          <w:rFonts w:ascii="Calibri" w:hAnsi="Calibri"/>
          <w:sz w:val="20"/>
        </w:rPr>
        <w:t>Záměry, které jsou předmětem rozhodování o změnách v území, musí být v souladu s charakterem území určeným územním plánem.</w:t>
      </w:r>
      <w:r>
        <w:rPr>
          <w:rFonts w:ascii="Calibri" w:hAnsi="Calibri"/>
          <w:sz w:val="20"/>
        </w:rPr>
        <w:t xml:space="preserve"> </w:t>
      </w:r>
      <w:r w:rsidRPr="008C2BFB">
        <w:rPr>
          <w:rFonts w:ascii="Calibri" w:hAnsi="Calibri"/>
          <w:sz w:val="20"/>
        </w:rPr>
        <w:t>Ve stabilizovaných plochách se posuzuje zejména soulad se stávajícím charakterem území</w:t>
      </w:r>
      <w:r>
        <w:rPr>
          <w:rFonts w:ascii="Calibri" w:hAnsi="Calibri"/>
          <w:sz w:val="20"/>
        </w:rPr>
        <w:t>,</w:t>
      </w:r>
      <w:r w:rsidRPr="008C2BFB">
        <w:rPr>
          <w:rFonts w:ascii="Calibri" w:hAnsi="Calibri"/>
          <w:sz w:val="20"/>
        </w:rPr>
        <w:t xml:space="preserve"> v návrhových plochách soulad s cílovým charakterem vyplývajícím z koncepcí a podmínek stanovených územním plánem.</w:t>
      </w:r>
      <w:r w:rsidRPr="00DF4796">
        <w:rPr>
          <w:rFonts w:ascii="Calibri" w:hAnsi="Calibri"/>
          <w:sz w:val="20"/>
        </w:rPr>
        <w:t xml:space="preserve"> Při posuzování souladu záměru s charakterem území budou posuzovány </w:t>
      </w:r>
      <w:r>
        <w:rPr>
          <w:rFonts w:ascii="Calibri" w:hAnsi="Calibri"/>
          <w:sz w:val="20"/>
        </w:rPr>
        <w:t xml:space="preserve">zejména následující </w:t>
      </w:r>
      <w:r w:rsidRPr="00DF4796">
        <w:rPr>
          <w:rFonts w:ascii="Calibri" w:hAnsi="Calibri"/>
          <w:sz w:val="20"/>
        </w:rPr>
        <w:t xml:space="preserve">aspekty </w:t>
      </w:r>
      <w:r>
        <w:rPr>
          <w:rFonts w:ascii="Calibri" w:hAnsi="Calibri"/>
          <w:sz w:val="20"/>
        </w:rPr>
        <w:t>charakteru území</w:t>
      </w:r>
      <w:r w:rsidRPr="00DF4796">
        <w:rPr>
          <w:rFonts w:ascii="Calibri" w:hAnsi="Calibri"/>
          <w:sz w:val="20"/>
        </w:rPr>
        <w:t xml:space="preserve">, </w:t>
      </w:r>
      <w:r>
        <w:rPr>
          <w:rFonts w:ascii="Calibri" w:hAnsi="Calibri"/>
          <w:sz w:val="20"/>
        </w:rPr>
        <w:t>jsou-li s ohledem na povahu záměru a dotčeného území relevantní</w:t>
      </w:r>
      <w:r w:rsidRPr="00DF4796">
        <w:rPr>
          <w:rFonts w:ascii="Calibri" w:hAnsi="Calibri"/>
          <w:sz w:val="20"/>
        </w:rPr>
        <w:t>:</w:t>
      </w:r>
    </w:p>
    <w:p w14:paraId="6DE1563E" w14:textId="77777777" w:rsidR="00506502" w:rsidRPr="004E7B1A" w:rsidRDefault="00506502" w:rsidP="00942FA3">
      <w:pPr>
        <w:pStyle w:val="Zkladntext"/>
        <w:numPr>
          <w:ilvl w:val="0"/>
          <w:numId w:val="144"/>
        </w:numPr>
        <w:tabs>
          <w:tab w:val="left" w:pos="993"/>
        </w:tabs>
        <w:ind w:left="1418" w:hanging="709"/>
        <w:rPr>
          <w:rFonts w:ascii="Calibri" w:hAnsi="Calibri"/>
          <w:sz w:val="20"/>
          <w:szCs w:val="20"/>
        </w:rPr>
      </w:pPr>
      <w:r w:rsidRPr="008F50BB">
        <w:rPr>
          <w:rFonts w:ascii="Calibri" w:hAnsi="Calibri"/>
          <w:sz w:val="20"/>
          <w:szCs w:val="20"/>
        </w:rPr>
        <w:t xml:space="preserve">soulad se </w:t>
      </w:r>
      <w:r w:rsidRPr="004E7B1A">
        <w:rPr>
          <w:rFonts w:ascii="Calibri" w:hAnsi="Calibri"/>
          <w:sz w:val="20"/>
          <w:szCs w:val="20"/>
        </w:rPr>
        <w:t>stávající strukturou okolní zástavby,</w:t>
      </w:r>
    </w:p>
    <w:p w14:paraId="78B68D85" w14:textId="77777777" w:rsidR="00506502" w:rsidRPr="004E7B1A" w:rsidRDefault="00506502" w:rsidP="00942FA3">
      <w:pPr>
        <w:pStyle w:val="Zkladntext"/>
        <w:numPr>
          <w:ilvl w:val="0"/>
          <w:numId w:val="144"/>
        </w:numPr>
        <w:tabs>
          <w:tab w:val="left" w:pos="993"/>
        </w:tabs>
        <w:ind w:left="1418" w:hanging="709"/>
        <w:rPr>
          <w:rFonts w:ascii="Calibri" w:hAnsi="Calibri"/>
          <w:sz w:val="20"/>
          <w:szCs w:val="20"/>
        </w:rPr>
      </w:pPr>
      <w:r w:rsidRPr="004E7B1A">
        <w:rPr>
          <w:rFonts w:ascii="Calibri" w:hAnsi="Calibri"/>
          <w:sz w:val="20"/>
          <w:szCs w:val="20"/>
        </w:rPr>
        <w:t>soulad se stávajícím typem (formou) okolní zástavby,</w:t>
      </w:r>
    </w:p>
    <w:p w14:paraId="0E60110B" w14:textId="77777777" w:rsidR="00506502" w:rsidRPr="008F50BB" w:rsidRDefault="00506502" w:rsidP="00942FA3">
      <w:pPr>
        <w:pStyle w:val="Zkladntext"/>
        <w:numPr>
          <w:ilvl w:val="0"/>
          <w:numId w:val="144"/>
        </w:numPr>
        <w:tabs>
          <w:tab w:val="left" w:pos="993"/>
        </w:tabs>
        <w:ind w:left="1418" w:hanging="709"/>
        <w:rPr>
          <w:rFonts w:ascii="Calibri" w:hAnsi="Calibri"/>
          <w:sz w:val="20"/>
          <w:szCs w:val="20"/>
        </w:rPr>
      </w:pPr>
      <w:r w:rsidRPr="004E7B1A">
        <w:rPr>
          <w:rFonts w:ascii="Calibri" w:hAnsi="Calibri"/>
          <w:sz w:val="20"/>
          <w:szCs w:val="20"/>
        </w:rPr>
        <w:t>soulad se stávajícím uspořádáním veřejných</w:t>
      </w:r>
      <w:r w:rsidRPr="008F50BB">
        <w:rPr>
          <w:rFonts w:ascii="Calibri" w:hAnsi="Calibri"/>
          <w:sz w:val="20"/>
          <w:szCs w:val="20"/>
        </w:rPr>
        <w:t xml:space="preserve"> prostranství a pozemků staveb,</w:t>
      </w:r>
    </w:p>
    <w:p w14:paraId="167A91DD" w14:textId="77777777" w:rsidR="00506502" w:rsidRPr="008F50BB" w:rsidRDefault="00506502" w:rsidP="00942FA3">
      <w:pPr>
        <w:pStyle w:val="Zkladntext"/>
        <w:numPr>
          <w:ilvl w:val="0"/>
          <w:numId w:val="144"/>
        </w:numPr>
        <w:tabs>
          <w:tab w:val="left" w:pos="993"/>
        </w:tabs>
        <w:ind w:left="1418" w:hanging="709"/>
        <w:rPr>
          <w:rFonts w:ascii="Calibri" w:hAnsi="Calibri"/>
          <w:sz w:val="20"/>
          <w:szCs w:val="20"/>
        </w:rPr>
      </w:pPr>
      <w:r w:rsidRPr="008F50BB">
        <w:rPr>
          <w:rFonts w:ascii="Calibri" w:hAnsi="Calibri"/>
          <w:sz w:val="20"/>
          <w:szCs w:val="20"/>
        </w:rPr>
        <w:t>soulad s</w:t>
      </w:r>
      <w:r>
        <w:rPr>
          <w:rFonts w:ascii="Calibri" w:hAnsi="Calibri"/>
          <w:sz w:val="20"/>
          <w:szCs w:val="20"/>
        </w:rPr>
        <w:t xml:space="preserve"> </w:t>
      </w:r>
      <w:r w:rsidRPr="008F50BB">
        <w:rPr>
          <w:rFonts w:ascii="Calibri" w:hAnsi="Calibri"/>
          <w:sz w:val="20"/>
          <w:szCs w:val="20"/>
        </w:rPr>
        <w:t>dalšími prvky prostorového uspořádání okolní zástavby - např.:</w:t>
      </w:r>
    </w:p>
    <w:p w14:paraId="773A8DF8" w14:textId="77777777" w:rsidR="00506502" w:rsidRPr="008F50BB" w:rsidRDefault="00506502" w:rsidP="00942FA3">
      <w:pPr>
        <w:pStyle w:val="Zkladntext"/>
        <w:numPr>
          <w:ilvl w:val="0"/>
          <w:numId w:val="145"/>
        </w:numPr>
        <w:tabs>
          <w:tab w:val="left" w:pos="993"/>
        </w:tabs>
        <w:ind w:left="1418" w:hanging="284"/>
        <w:rPr>
          <w:rFonts w:ascii="Calibri" w:hAnsi="Calibri"/>
          <w:sz w:val="20"/>
          <w:szCs w:val="20"/>
        </w:rPr>
      </w:pPr>
      <w:r w:rsidRPr="008F50BB">
        <w:rPr>
          <w:rFonts w:ascii="Calibri" w:hAnsi="Calibri"/>
          <w:sz w:val="20"/>
          <w:szCs w:val="20"/>
        </w:rPr>
        <w:t>se stanovenou a obvyklou výškovou hladinou,</w:t>
      </w:r>
    </w:p>
    <w:p w14:paraId="1C655643" w14:textId="77777777" w:rsidR="00506502" w:rsidRPr="008F50BB" w:rsidRDefault="00506502" w:rsidP="00942FA3">
      <w:pPr>
        <w:pStyle w:val="Zkladntext"/>
        <w:numPr>
          <w:ilvl w:val="0"/>
          <w:numId w:val="145"/>
        </w:numPr>
        <w:tabs>
          <w:tab w:val="left" w:pos="993"/>
        </w:tabs>
        <w:ind w:left="1418" w:hanging="284"/>
        <w:rPr>
          <w:rFonts w:ascii="Calibri" w:hAnsi="Calibri"/>
          <w:sz w:val="20"/>
          <w:szCs w:val="20"/>
        </w:rPr>
      </w:pPr>
      <w:r w:rsidRPr="008F50BB">
        <w:rPr>
          <w:rFonts w:ascii="Calibri" w:hAnsi="Calibri"/>
          <w:sz w:val="20"/>
          <w:szCs w:val="20"/>
        </w:rPr>
        <w:t>se stanovenou a obvyklou výměrou pozemků staveb,</w:t>
      </w:r>
    </w:p>
    <w:p w14:paraId="76AB02DB" w14:textId="77777777" w:rsidR="00506502" w:rsidRPr="008F50BB" w:rsidRDefault="00506502" w:rsidP="00942FA3">
      <w:pPr>
        <w:pStyle w:val="Zkladntext"/>
        <w:numPr>
          <w:ilvl w:val="0"/>
          <w:numId w:val="145"/>
        </w:numPr>
        <w:tabs>
          <w:tab w:val="left" w:pos="993"/>
        </w:tabs>
        <w:ind w:left="1418" w:hanging="284"/>
        <w:rPr>
          <w:rFonts w:ascii="Calibri" w:hAnsi="Calibri"/>
          <w:sz w:val="20"/>
          <w:szCs w:val="20"/>
        </w:rPr>
      </w:pPr>
      <w:r w:rsidRPr="008F50BB">
        <w:rPr>
          <w:rFonts w:ascii="Calibri" w:hAnsi="Calibri"/>
          <w:sz w:val="20"/>
          <w:szCs w:val="20"/>
        </w:rPr>
        <w:t>se stanovenou a obvyklou intenzitou zastavění pozemků (koeficient zeleně, obvyklá míra zastavění a zpevnění pozemků),</w:t>
      </w:r>
    </w:p>
    <w:p w14:paraId="19998672" w14:textId="77777777" w:rsidR="00506502" w:rsidRPr="008F50BB" w:rsidRDefault="00506502" w:rsidP="00942FA3">
      <w:pPr>
        <w:pStyle w:val="Zkladntext"/>
        <w:numPr>
          <w:ilvl w:val="0"/>
          <w:numId w:val="145"/>
        </w:numPr>
        <w:tabs>
          <w:tab w:val="left" w:pos="993"/>
        </w:tabs>
        <w:ind w:left="1418" w:hanging="284"/>
        <w:rPr>
          <w:rFonts w:ascii="Calibri" w:hAnsi="Calibri"/>
          <w:sz w:val="20"/>
          <w:szCs w:val="20"/>
        </w:rPr>
      </w:pPr>
      <w:r w:rsidRPr="008F50BB">
        <w:rPr>
          <w:rFonts w:ascii="Calibri" w:hAnsi="Calibri"/>
          <w:sz w:val="20"/>
          <w:szCs w:val="20"/>
        </w:rPr>
        <w:t>s obvyklými odstupy</w:t>
      </w:r>
      <w:r>
        <w:rPr>
          <w:rFonts w:ascii="Calibri" w:hAnsi="Calibri"/>
          <w:sz w:val="20"/>
          <w:szCs w:val="20"/>
        </w:rPr>
        <w:t xml:space="preserve"> staveb</w:t>
      </w:r>
      <w:r w:rsidRPr="008F50BB">
        <w:rPr>
          <w:rFonts w:ascii="Calibri" w:hAnsi="Calibri"/>
          <w:sz w:val="20"/>
          <w:szCs w:val="20"/>
        </w:rPr>
        <w:t>,</w:t>
      </w:r>
    </w:p>
    <w:p w14:paraId="31C772B2" w14:textId="77777777" w:rsidR="00506502" w:rsidRPr="008F50BB" w:rsidRDefault="00506502" w:rsidP="00942FA3">
      <w:pPr>
        <w:pStyle w:val="Zkladntext"/>
        <w:numPr>
          <w:ilvl w:val="0"/>
          <w:numId w:val="145"/>
        </w:numPr>
        <w:tabs>
          <w:tab w:val="left" w:pos="993"/>
        </w:tabs>
        <w:ind w:left="1418" w:hanging="284"/>
        <w:rPr>
          <w:rFonts w:ascii="Calibri" w:hAnsi="Calibri"/>
          <w:sz w:val="20"/>
          <w:szCs w:val="20"/>
        </w:rPr>
      </w:pPr>
      <w:r w:rsidRPr="008F50BB">
        <w:rPr>
          <w:rFonts w:ascii="Calibri" w:hAnsi="Calibri"/>
          <w:sz w:val="20"/>
          <w:szCs w:val="20"/>
        </w:rPr>
        <w:t>s charakterem a uspořádáním zeleně,</w:t>
      </w:r>
    </w:p>
    <w:p w14:paraId="4B87E1BE" w14:textId="77777777" w:rsidR="00506502" w:rsidRPr="008F50BB" w:rsidRDefault="00506502" w:rsidP="00942FA3">
      <w:pPr>
        <w:pStyle w:val="Zkladntext"/>
        <w:numPr>
          <w:ilvl w:val="0"/>
          <w:numId w:val="144"/>
        </w:numPr>
        <w:tabs>
          <w:tab w:val="left" w:pos="993"/>
        </w:tabs>
        <w:ind w:left="1418" w:hanging="709"/>
        <w:rPr>
          <w:rFonts w:ascii="Calibri" w:hAnsi="Calibri"/>
          <w:sz w:val="20"/>
          <w:szCs w:val="20"/>
        </w:rPr>
      </w:pPr>
      <w:r w:rsidRPr="008F50BB">
        <w:rPr>
          <w:rFonts w:ascii="Calibri" w:hAnsi="Calibri"/>
          <w:sz w:val="20"/>
          <w:szCs w:val="20"/>
        </w:rPr>
        <w:t>soulad se stanovenými základními podmínkami ochrany krajinného rázu a charakteru území,</w:t>
      </w:r>
    </w:p>
    <w:p w14:paraId="36EC1003" w14:textId="77777777" w:rsidR="00506502" w:rsidRPr="008F50BB" w:rsidRDefault="00506502" w:rsidP="00942FA3">
      <w:pPr>
        <w:pStyle w:val="Zkladntext"/>
        <w:numPr>
          <w:ilvl w:val="0"/>
          <w:numId w:val="144"/>
        </w:numPr>
        <w:tabs>
          <w:tab w:val="left" w:pos="993"/>
        </w:tabs>
        <w:ind w:left="1418" w:hanging="709"/>
        <w:rPr>
          <w:rFonts w:ascii="Calibri" w:hAnsi="Calibri"/>
          <w:sz w:val="20"/>
          <w:szCs w:val="20"/>
        </w:rPr>
      </w:pPr>
      <w:r w:rsidRPr="008F50BB">
        <w:rPr>
          <w:rFonts w:ascii="Calibri" w:hAnsi="Calibri"/>
          <w:sz w:val="20"/>
          <w:szCs w:val="20"/>
        </w:rPr>
        <w:t>soulad se vzájemnými vztahy a vazbami v území,</w:t>
      </w:r>
    </w:p>
    <w:p w14:paraId="6895F469" w14:textId="19FCB4B7" w:rsidR="008F50BB" w:rsidRPr="00506502" w:rsidRDefault="00506502" w:rsidP="00942FA3">
      <w:pPr>
        <w:pStyle w:val="Zkladntext"/>
        <w:numPr>
          <w:ilvl w:val="0"/>
          <w:numId w:val="144"/>
        </w:numPr>
        <w:tabs>
          <w:tab w:val="left" w:pos="993"/>
        </w:tabs>
        <w:ind w:left="1418" w:hanging="709"/>
        <w:rPr>
          <w:rFonts w:ascii="Calibri" w:hAnsi="Calibri"/>
          <w:sz w:val="20"/>
          <w:szCs w:val="20"/>
        </w:rPr>
      </w:pPr>
      <w:r w:rsidRPr="008F50BB">
        <w:rPr>
          <w:rFonts w:ascii="Calibri" w:hAnsi="Calibri"/>
          <w:sz w:val="20"/>
          <w:szCs w:val="20"/>
        </w:rPr>
        <w:t>vliv na urbanistické, architektonické, estetické, kulturní a přírodní hodnoty území.</w:t>
      </w:r>
    </w:p>
    <w:bookmarkEnd w:id="94"/>
    <w:p w14:paraId="53AB3F3D" w14:textId="569013C4" w:rsidR="00B1376D" w:rsidRPr="00220597" w:rsidRDefault="00B1376D" w:rsidP="004E7E9C">
      <w:pPr>
        <w:keepNext/>
        <w:widowControl w:val="0"/>
        <w:numPr>
          <w:ilvl w:val="0"/>
          <w:numId w:val="13"/>
        </w:numPr>
        <w:suppressAutoHyphens w:val="0"/>
        <w:spacing w:before="120" w:after="40"/>
        <w:ind w:left="567" w:hanging="567"/>
        <w:jc w:val="both"/>
        <w:rPr>
          <w:rFonts w:ascii="Calibri" w:hAnsi="Calibri" w:cs="Arial"/>
          <w:snapToGrid w:val="0"/>
          <w:sz w:val="20"/>
        </w:rPr>
      </w:pPr>
      <w:r w:rsidRPr="00220597">
        <w:rPr>
          <w:rFonts w:ascii="Calibri" w:hAnsi="Calibri" w:cs="Arial"/>
          <w:snapToGrid w:val="0"/>
          <w:sz w:val="20"/>
        </w:rPr>
        <w:t xml:space="preserve">Vymezení </w:t>
      </w:r>
      <w:r w:rsidR="0087236A" w:rsidRPr="0011213D">
        <w:rPr>
          <w:rFonts w:ascii="Calibri" w:hAnsi="Calibri"/>
          <w:snapToGrid w:val="0"/>
          <w:sz w:val="20"/>
        </w:rPr>
        <w:t>významu</w:t>
      </w:r>
      <w:r w:rsidR="0087236A">
        <w:rPr>
          <w:rFonts w:ascii="Calibri" w:hAnsi="Calibri" w:cs="Arial"/>
          <w:snapToGrid w:val="0"/>
          <w:sz w:val="20"/>
        </w:rPr>
        <w:t xml:space="preserve"> </w:t>
      </w:r>
      <w:r w:rsidRPr="00220597">
        <w:rPr>
          <w:rFonts w:ascii="Calibri" w:hAnsi="Calibri" w:cs="Arial"/>
          <w:snapToGrid w:val="0"/>
          <w:sz w:val="20"/>
        </w:rPr>
        <w:t xml:space="preserve">pojmů </w:t>
      </w:r>
      <w:r w:rsidR="00F92541">
        <w:rPr>
          <w:rFonts w:ascii="Calibri" w:hAnsi="Calibri" w:cs="Arial"/>
          <w:snapToGrid w:val="0"/>
          <w:sz w:val="20"/>
        </w:rPr>
        <w:t xml:space="preserve">a obecných podmínek </w:t>
      </w:r>
      <w:r w:rsidRPr="00220597">
        <w:rPr>
          <w:rFonts w:ascii="Calibri" w:hAnsi="Calibri" w:cs="Arial"/>
          <w:snapToGrid w:val="0"/>
          <w:sz w:val="20"/>
        </w:rPr>
        <w:t xml:space="preserve">pro stanovení podmínek pro využití ploch s rozdílným způsobem </w:t>
      </w:r>
      <w:r w:rsidRPr="00220597">
        <w:rPr>
          <w:rFonts w:ascii="Calibri" w:hAnsi="Calibri" w:cs="Arial"/>
          <w:snapToGrid w:val="0"/>
          <w:sz w:val="20"/>
        </w:rPr>
        <w:lastRenderedPageBreak/>
        <w:t>využití:</w:t>
      </w:r>
    </w:p>
    <w:p w14:paraId="6BA5DFCC" w14:textId="1EC31FDA" w:rsidR="009B114C" w:rsidRPr="00220597" w:rsidRDefault="00306ECD" w:rsidP="000E11F9">
      <w:pPr>
        <w:pStyle w:val="Zkladntext"/>
        <w:numPr>
          <w:ilvl w:val="1"/>
          <w:numId w:val="29"/>
        </w:numPr>
        <w:tabs>
          <w:tab w:val="left" w:pos="993"/>
        </w:tabs>
        <w:spacing w:after="120"/>
        <w:ind w:left="992" w:hanging="357"/>
        <w:rPr>
          <w:rFonts w:ascii="Calibri" w:hAnsi="Calibri"/>
          <w:sz w:val="20"/>
          <w:szCs w:val="20"/>
          <w:u w:val="single"/>
        </w:rPr>
      </w:pPr>
      <w:r w:rsidRPr="00220597">
        <w:rPr>
          <w:rFonts w:ascii="Calibri" w:hAnsi="Calibri"/>
          <w:sz w:val="20"/>
          <w:szCs w:val="20"/>
          <w:u w:val="single"/>
        </w:rPr>
        <w:t>h</w:t>
      </w:r>
      <w:r w:rsidR="00B1376D" w:rsidRPr="00220597">
        <w:rPr>
          <w:rFonts w:ascii="Calibri" w:hAnsi="Calibri"/>
          <w:sz w:val="20"/>
          <w:szCs w:val="20"/>
          <w:u w:val="single"/>
        </w:rPr>
        <w:t>lavní využití</w:t>
      </w:r>
      <w:r w:rsidR="00B1376D" w:rsidRPr="00220597">
        <w:rPr>
          <w:rFonts w:ascii="Calibri" w:hAnsi="Calibri"/>
          <w:sz w:val="20"/>
          <w:szCs w:val="20"/>
        </w:rPr>
        <w:t xml:space="preserve"> – </w:t>
      </w:r>
      <w:r w:rsidR="00506502" w:rsidRPr="00220597">
        <w:rPr>
          <w:rFonts w:ascii="Calibri" w:hAnsi="Calibri"/>
          <w:sz w:val="20"/>
          <w:szCs w:val="20"/>
        </w:rPr>
        <w:t>způsob a účel využití</w:t>
      </w:r>
      <w:r w:rsidR="00506502">
        <w:rPr>
          <w:rFonts w:ascii="Calibri" w:hAnsi="Calibri"/>
          <w:sz w:val="20"/>
          <w:szCs w:val="20"/>
        </w:rPr>
        <w:t>, který určuje základní funkční směřování a charakter příslušné kategorie plochy s RZV a který je v plochách této kategorie převažující</w:t>
      </w:r>
      <w:r w:rsidR="00506502" w:rsidRPr="00220597">
        <w:rPr>
          <w:rFonts w:ascii="Calibri" w:hAnsi="Calibri"/>
          <w:sz w:val="20"/>
          <w:szCs w:val="20"/>
        </w:rPr>
        <w:t>;</w:t>
      </w:r>
    </w:p>
    <w:p w14:paraId="36F9C630" w14:textId="5DABC3E9" w:rsidR="007B47C0" w:rsidRDefault="00306ECD" w:rsidP="008E750F">
      <w:pPr>
        <w:pStyle w:val="Zkladntext"/>
        <w:numPr>
          <w:ilvl w:val="1"/>
          <w:numId w:val="29"/>
        </w:numPr>
        <w:tabs>
          <w:tab w:val="left" w:pos="993"/>
        </w:tabs>
        <w:spacing w:after="0"/>
        <w:ind w:left="992" w:hanging="357"/>
        <w:rPr>
          <w:rFonts w:ascii="Calibri" w:hAnsi="Calibri"/>
          <w:sz w:val="20"/>
        </w:rPr>
      </w:pPr>
      <w:r w:rsidRPr="00220597">
        <w:rPr>
          <w:rFonts w:ascii="Calibri" w:hAnsi="Calibri"/>
          <w:sz w:val="20"/>
          <w:u w:val="single"/>
        </w:rPr>
        <w:t>p</w:t>
      </w:r>
      <w:r w:rsidR="00B1376D" w:rsidRPr="00220597">
        <w:rPr>
          <w:rFonts w:ascii="Calibri" w:hAnsi="Calibri"/>
          <w:sz w:val="20"/>
          <w:u w:val="single"/>
        </w:rPr>
        <w:t>řípustné využití</w:t>
      </w:r>
      <w:r w:rsidR="007B47C0">
        <w:rPr>
          <w:rFonts w:ascii="Calibri" w:hAnsi="Calibri"/>
          <w:sz w:val="20"/>
        </w:rPr>
        <w:t>:</w:t>
      </w:r>
    </w:p>
    <w:p w14:paraId="607E8846" w14:textId="6C8E9A7E" w:rsidR="007B47C0" w:rsidRPr="007B47C0" w:rsidRDefault="00095DE8" w:rsidP="007B47C0">
      <w:pPr>
        <w:pStyle w:val="Zkladntext"/>
        <w:numPr>
          <w:ilvl w:val="2"/>
          <w:numId w:val="29"/>
        </w:numPr>
        <w:tabs>
          <w:tab w:val="left" w:pos="1418"/>
        </w:tabs>
        <w:spacing w:after="0"/>
        <w:ind w:left="1418" w:hanging="284"/>
        <w:rPr>
          <w:rFonts w:ascii="Calibri" w:hAnsi="Calibri"/>
          <w:sz w:val="20"/>
        </w:rPr>
      </w:pPr>
      <w:r w:rsidRPr="00220597">
        <w:rPr>
          <w:rFonts w:ascii="Calibri" w:hAnsi="Calibri"/>
          <w:sz w:val="20"/>
          <w:szCs w:val="20"/>
        </w:rPr>
        <w:t xml:space="preserve">otevřený </w:t>
      </w:r>
      <w:r w:rsidR="008149B3" w:rsidRPr="00220597">
        <w:rPr>
          <w:rFonts w:ascii="Calibri" w:hAnsi="Calibri"/>
          <w:sz w:val="20"/>
          <w:szCs w:val="20"/>
        </w:rPr>
        <w:t>výčet způsobů využití, druhů staveb, integrovaných zařízení a užívání, které</w:t>
      </w:r>
      <w:r w:rsidR="008149B3">
        <w:rPr>
          <w:rFonts w:ascii="Calibri" w:hAnsi="Calibri"/>
          <w:sz w:val="20"/>
          <w:szCs w:val="20"/>
        </w:rPr>
        <w:t xml:space="preserve"> konkretizují a specifikují hlavní využití,</w:t>
      </w:r>
      <w:r w:rsidR="008149B3" w:rsidRPr="00220597">
        <w:rPr>
          <w:rFonts w:ascii="Calibri" w:hAnsi="Calibri"/>
          <w:sz w:val="20"/>
          <w:szCs w:val="20"/>
        </w:rPr>
        <w:t xml:space="preserve"> definují základní charakteristiky využití </w:t>
      </w:r>
      <w:r w:rsidR="008149B3">
        <w:rPr>
          <w:rFonts w:ascii="Calibri" w:hAnsi="Calibri"/>
          <w:sz w:val="20"/>
          <w:szCs w:val="20"/>
        </w:rPr>
        <w:t>příslušné kategorie plochy a mohou v jednotlivé ploše této kategorie převládat</w:t>
      </w:r>
      <w:r w:rsidR="008A2EFB">
        <w:rPr>
          <w:rFonts w:ascii="Calibri" w:hAnsi="Calibri"/>
          <w:sz w:val="20"/>
          <w:szCs w:val="20"/>
        </w:rPr>
        <w:t>;</w:t>
      </w:r>
    </w:p>
    <w:p w14:paraId="558790BD" w14:textId="71DFCCA0" w:rsidR="009B114C" w:rsidRPr="00220597" w:rsidRDefault="008149B3" w:rsidP="000E11F9">
      <w:pPr>
        <w:pStyle w:val="Zkladntext"/>
        <w:numPr>
          <w:ilvl w:val="2"/>
          <w:numId w:val="29"/>
        </w:numPr>
        <w:tabs>
          <w:tab w:val="left" w:pos="1418"/>
        </w:tabs>
        <w:spacing w:after="120"/>
        <w:ind w:left="1418" w:hanging="284"/>
        <w:rPr>
          <w:rFonts w:ascii="Calibri" w:hAnsi="Calibri"/>
          <w:sz w:val="20"/>
        </w:rPr>
      </w:pPr>
      <w:r>
        <w:rPr>
          <w:rFonts w:ascii="Calibri" w:hAnsi="Calibri"/>
          <w:sz w:val="20"/>
          <w:szCs w:val="20"/>
        </w:rPr>
        <w:t xml:space="preserve">ve vybraných případech dále samostatná skupina „využití doplňková“ - </w:t>
      </w:r>
      <w:r w:rsidRPr="00220597">
        <w:rPr>
          <w:rFonts w:ascii="Calibri" w:hAnsi="Calibri"/>
          <w:sz w:val="20"/>
          <w:szCs w:val="20"/>
        </w:rPr>
        <w:t>otevřený výčet způsobů využití, druhů staveb a užívání</w:t>
      </w:r>
      <w:r w:rsidRPr="001B7F4D">
        <w:rPr>
          <w:rFonts w:ascii="Calibri" w:hAnsi="Calibri"/>
          <w:sz w:val="20"/>
          <w:szCs w:val="20"/>
        </w:rPr>
        <w:t xml:space="preserve">, které nejsou plošně rozhodující, ale doplňují hlavní využití tak, aby </w:t>
      </w:r>
      <w:r>
        <w:rPr>
          <w:rFonts w:ascii="Calibri" w:hAnsi="Calibri"/>
          <w:sz w:val="20"/>
          <w:szCs w:val="20"/>
        </w:rPr>
        <w:t>spolu s ním</w:t>
      </w:r>
      <w:r w:rsidRPr="001B7F4D">
        <w:rPr>
          <w:rFonts w:ascii="Calibri" w:hAnsi="Calibri"/>
          <w:sz w:val="20"/>
          <w:szCs w:val="20"/>
        </w:rPr>
        <w:t xml:space="preserve"> </w:t>
      </w:r>
      <w:r>
        <w:rPr>
          <w:rFonts w:ascii="Calibri" w:hAnsi="Calibri"/>
          <w:sz w:val="20"/>
          <w:szCs w:val="20"/>
        </w:rPr>
        <w:t>vytvářel</w:t>
      </w:r>
      <w:r w:rsidR="000629F6">
        <w:rPr>
          <w:rFonts w:ascii="Calibri" w:hAnsi="Calibri"/>
          <w:sz w:val="20"/>
          <w:szCs w:val="20"/>
        </w:rPr>
        <w:t>y</w:t>
      </w:r>
      <w:r>
        <w:rPr>
          <w:rFonts w:ascii="Calibri" w:hAnsi="Calibri"/>
          <w:sz w:val="20"/>
          <w:szCs w:val="20"/>
        </w:rPr>
        <w:t xml:space="preserve"> funkční celek a </w:t>
      </w:r>
      <w:r w:rsidRPr="001B7F4D">
        <w:rPr>
          <w:rFonts w:ascii="Calibri" w:hAnsi="Calibri"/>
          <w:sz w:val="20"/>
          <w:szCs w:val="20"/>
        </w:rPr>
        <w:t xml:space="preserve">zajistily podmínky pro optimální </w:t>
      </w:r>
      <w:r>
        <w:rPr>
          <w:rFonts w:ascii="Calibri" w:hAnsi="Calibri"/>
          <w:sz w:val="20"/>
          <w:szCs w:val="20"/>
        </w:rPr>
        <w:t>využití plochy;</w:t>
      </w:r>
      <w:r w:rsidRPr="001B7F4D">
        <w:rPr>
          <w:rFonts w:ascii="Calibri" w:hAnsi="Calibri"/>
          <w:sz w:val="20"/>
          <w:szCs w:val="20"/>
        </w:rPr>
        <w:t xml:space="preserve"> nemohou být umístěn</w:t>
      </w:r>
      <w:r>
        <w:rPr>
          <w:rFonts w:ascii="Calibri" w:hAnsi="Calibri"/>
          <w:sz w:val="20"/>
          <w:szCs w:val="20"/>
        </w:rPr>
        <w:t>a v</w:t>
      </w:r>
      <w:r w:rsidRPr="001B7F4D">
        <w:rPr>
          <w:rFonts w:ascii="Calibri" w:hAnsi="Calibri"/>
          <w:sz w:val="20"/>
          <w:szCs w:val="20"/>
        </w:rPr>
        <w:t xml:space="preserve"> ploše samostatně </w:t>
      </w:r>
      <w:r>
        <w:rPr>
          <w:rFonts w:ascii="Calibri" w:hAnsi="Calibri"/>
          <w:sz w:val="20"/>
          <w:szCs w:val="20"/>
        </w:rPr>
        <w:t>jako jediné využití</w:t>
      </w:r>
      <w:r w:rsidRPr="001B7F4D">
        <w:rPr>
          <w:rFonts w:ascii="Calibri" w:hAnsi="Calibri"/>
          <w:sz w:val="20"/>
          <w:szCs w:val="20"/>
        </w:rPr>
        <w:t>, ale</w:t>
      </w:r>
      <w:r>
        <w:rPr>
          <w:rFonts w:ascii="Calibri" w:hAnsi="Calibri"/>
          <w:sz w:val="20"/>
          <w:szCs w:val="20"/>
        </w:rPr>
        <w:t xml:space="preserve"> jen</w:t>
      </w:r>
      <w:r w:rsidRPr="001B7F4D">
        <w:rPr>
          <w:rFonts w:ascii="Calibri" w:hAnsi="Calibri"/>
          <w:sz w:val="20"/>
          <w:szCs w:val="20"/>
        </w:rPr>
        <w:t xml:space="preserve"> jako </w:t>
      </w:r>
      <w:r>
        <w:rPr>
          <w:rFonts w:ascii="Calibri" w:hAnsi="Calibri"/>
          <w:sz w:val="20"/>
          <w:szCs w:val="20"/>
        </w:rPr>
        <w:t>doplnění</w:t>
      </w:r>
      <w:r w:rsidRPr="001B7F4D">
        <w:rPr>
          <w:rFonts w:ascii="Calibri" w:hAnsi="Calibri"/>
          <w:sz w:val="20"/>
          <w:szCs w:val="20"/>
        </w:rPr>
        <w:t xml:space="preserve"> hlavního využití; </w:t>
      </w:r>
      <w:r>
        <w:rPr>
          <w:rFonts w:ascii="Calibri" w:hAnsi="Calibri"/>
          <w:sz w:val="20"/>
          <w:szCs w:val="20"/>
        </w:rPr>
        <w:t>jejich forma</w:t>
      </w:r>
      <w:r w:rsidRPr="001B7F4D">
        <w:rPr>
          <w:rFonts w:ascii="Calibri" w:hAnsi="Calibri"/>
          <w:sz w:val="20"/>
          <w:szCs w:val="20"/>
        </w:rPr>
        <w:t xml:space="preserve"> nesmí zhoršovat podmínky hlavního využití</w:t>
      </w:r>
      <w:r w:rsidR="00095DE8" w:rsidRPr="001B7F4D">
        <w:rPr>
          <w:rFonts w:ascii="Calibri" w:hAnsi="Calibri"/>
          <w:sz w:val="20"/>
          <w:szCs w:val="20"/>
        </w:rPr>
        <w:t>;</w:t>
      </w:r>
    </w:p>
    <w:p w14:paraId="4CC897C6" w14:textId="1B7A2407" w:rsidR="009B114C" w:rsidRPr="00220597" w:rsidRDefault="00306ECD" w:rsidP="000E11F9">
      <w:pPr>
        <w:pStyle w:val="Zkladntext"/>
        <w:numPr>
          <w:ilvl w:val="1"/>
          <w:numId w:val="29"/>
        </w:numPr>
        <w:tabs>
          <w:tab w:val="left" w:pos="993"/>
        </w:tabs>
        <w:spacing w:after="120"/>
        <w:ind w:left="992" w:hanging="357"/>
        <w:rPr>
          <w:rFonts w:ascii="Calibri" w:hAnsi="Calibri"/>
          <w:sz w:val="20"/>
          <w:szCs w:val="20"/>
          <w:u w:val="single"/>
        </w:rPr>
      </w:pPr>
      <w:r w:rsidRPr="00220597">
        <w:rPr>
          <w:rFonts w:ascii="Calibri" w:hAnsi="Calibri"/>
          <w:sz w:val="20"/>
          <w:szCs w:val="20"/>
          <w:u w:val="single"/>
        </w:rPr>
        <w:t>p</w:t>
      </w:r>
      <w:r w:rsidR="00B1376D" w:rsidRPr="00220597">
        <w:rPr>
          <w:rFonts w:ascii="Calibri" w:hAnsi="Calibri"/>
          <w:sz w:val="20"/>
          <w:szCs w:val="20"/>
          <w:u w:val="single"/>
        </w:rPr>
        <w:t>odmíněně přípustné využití</w:t>
      </w:r>
      <w:r w:rsidR="00B1376D" w:rsidRPr="00220597">
        <w:rPr>
          <w:rFonts w:ascii="Calibri" w:hAnsi="Calibri"/>
          <w:sz w:val="20"/>
          <w:szCs w:val="20"/>
        </w:rPr>
        <w:t xml:space="preserve"> – </w:t>
      </w:r>
      <w:r w:rsidR="009B114C" w:rsidRPr="00220597">
        <w:rPr>
          <w:rFonts w:ascii="Calibri" w:hAnsi="Calibri"/>
          <w:sz w:val="20"/>
          <w:szCs w:val="20"/>
        </w:rPr>
        <w:t xml:space="preserve">výčet </w:t>
      </w:r>
      <w:r w:rsidR="00EB755F" w:rsidRPr="00220597">
        <w:rPr>
          <w:rFonts w:ascii="Calibri" w:hAnsi="Calibri"/>
          <w:sz w:val="20"/>
          <w:szCs w:val="20"/>
        </w:rPr>
        <w:t xml:space="preserve">způsobů využití, druhů </w:t>
      </w:r>
      <w:r w:rsidR="009B114C" w:rsidRPr="00220597">
        <w:rPr>
          <w:rFonts w:ascii="Calibri" w:hAnsi="Calibri"/>
          <w:sz w:val="20"/>
          <w:szCs w:val="20"/>
        </w:rPr>
        <w:t xml:space="preserve">staveb, </w:t>
      </w:r>
      <w:r w:rsidR="00E76432" w:rsidRPr="00220597">
        <w:rPr>
          <w:rFonts w:ascii="Calibri" w:hAnsi="Calibri"/>
          <w:sz w:val="20"/>
          <w:szCs w:val="20"/>
        </w:rPr>
        <w:t xml:space="preserve">integrovaných </w:t>
      </w:r>
      <w:r w:rsidR="009B114C" w:rsidRPr="00220597">
        <w:rPr>
          <w:rFonts w:ascii="Calibri" w:hAnsi="Calibri"/>
          <w:sz w:val="20"/>
          <w:szCs w:val="20"/>
        </w:rPr>
        <w:t>zařízení</w:t>
      </w:r>
      <w:r w:rsidR="00EB755F" w:rsidRPr="00220597">
        <w:rPr>
          <w:rFonts w:ascii="Calibri" w:hAnsi="Calibri"/>
          <w:sz w:val="20"/>
          <w:szCs w:val="20"/>
        </w:rPr>
        <w:t>,</w:t>
      </w:r>
      <w:r w:rsidR="009B114C" w:rsidRPr="00220597">
        <w:rPr>
          <w:rFonts w:ascii="Calibri" w:hAnsi="Calibri"/>
          <w:sz w:val="20"/>
          <w:szCs w:val="20"/>
        </w:rPr>
        <w:t xml:space="preserve"> užívání a případně činností, které jsou slučitelné s hlavním využitím a jsou přípustné za předpokladu splnění stanovené podmínky</w:t>
      </w:r>
      <w:r w:rsidRPr="00220597">
        <w:rPr>
          <w:rFonts w:ascii="Calibri" w:hAnsi="Calibri"/>
          <w:sz w:val="20"/>
          <w:szCs w:val="20"/>
        </w:rPr>
        <w:t>;</w:t>
      </w:r>
    </w:p>
    <w:p w14:paraId="7286FA78" w14:textId="44D397FD" w:rsidR="008F50BB" w:rsidRPr="000629F6" w:rsidRDefault="00306ECD" w:rsidP="000E11F9">
      <w:pPr>
        <w:pStyle w:val="Zkladntext"/>
        <w:numPr>
          <w:ilvl w:val="1"/>
          <w:numId w:val="29"/>
        </w:numPr>
        <w:tabs>
          <w:tab w:val="left" w:pos="993"/>
        </w:tabs>
        <w:spacing w:after="120"/>
        <w:ind w:left="992" w:hanging="357"/>
        <w:rPr>
          <w:rFonts w:ascii="Calibri" w:hAnsi="Calibri"/>
          <w:sz w:val="20"/>
          <w:szCs w:val="20"/>
        </w:rPr>
      </w:pPr>
      <w:r w:rsidRPr="005F46D3">
        <w:rPr>
          <w:rFonts w:ascii="Calibri" w:hAnsi="Calibri"/>
          <w:sz w:val="20"/>
          <w:szCs w:val="20"/>
          <w:u w:val="single"/>
        </w:rPr>
        <w:t>n</w:t>
      </w:r>
      <w:r w:rsidR="00B1376D" w:rsidRPr="005F46D3">
        <w:rPr>
          <w:rFonts w:ascii="Calibri" w:hAnsi="Calibri"/>
          <w:sz w:val="20"/>
          <w:szCs w:val="20"/>
          <w:u w:val="single"/>
        </w:rPr>
        <w:t>epřípustné využití</w:t>
      </w:r>
      <w:r w:rsidR="00B1376D" w:rsidRPr="005F46D3">
        <w:rPr>
          <w:rFonts w:ascii="Calibri" w:hAnsi="Calibri"/>
          <w:sz w:val="20"/>
          <w:szCs w:val="20"/>
        </w:rPr>
        <w:t xml:space="preserve"> - </w:t>
      </w:r>
      <w:bookmarkStart w:id="95" w:name="_Hlk85525551"/>
      <w:r w:rsidR="009B114C" w:rsidRPr="005F46D3">
        <w:rPr>
          <w:rFonts w:ascii="Calibri" w:hAnsi="Calibri"/>
          <w:sz w:val="20"/>
          <w:szCs w:val="20"/>
        </w:rPr>
        <w:t xml:space="preserve">výčet </w:t>
      </w:r>
      <w:r w:rsidR="00EB755F" w:rsidRPr="005F46D3">
        <w:rPr>
          <w:rFonts w:ascii="Calibri" w:hAnsi="Calibri"/>
          <w:sz w:val="20"/>
          <w:szCs w:val="20"/>
        </w:rPr>
        <w:t xml:space="preserve">způsobů využití, </w:t>
      </w:r>
      <w:r w:rsidR="006C7902" w:rsidRPr="005F46D3">
        <w:rPr>
          <w:rFonts w:ascii="Calibri" w:hAnsi="Calibri"/>
          <w:sz w:val="20"/>
          <w:szCs w:val="20"/>
        </w:rPr>
        <w:t xml:space="preserve">druhů </w:t>
      </w:r>
      <w:r w:rsidR="009B114C" w:rsidRPr="005F46D3">
        <w:rPr>
          <w:rFonts w:ascii="Calibri" w:hAnsi="Calibri"/>
          <w:sz w:val="20"/>
          <w:szCs w:val="20"/>
        </w:rPr>
        <w:t>staveb,</w:t>
      </w:r>
      <w:r w:rsidR="00E76432" w:rsidRPr="005F46D3">
        <w:rPr>
          <w:rFonts w:ascii="Calibri" w:hAnsi="Calibri"/>
          <w:sz w:val="20"/>
          <w:szCs w:val="20"/>
        </w:rPr>
        <w:t xml:space="preserve"> integrovaných</w:t>
      </w:r>
      <w:r w:rsidR="009B114C" w:rsidRPr="005F46D3">
        <w:rPr>
          <w:rFonts w:ascii="Calibri" w:hAnsi="Calibri"/>
          <w:sz w:val="20"/>
          <w:szCs w:val="20"/>
        </w:rPr>
        <w:t xml:space="preserve"> zařízení, </w:t>
      </w:r>
      <w:r w:rsidR="00641092" w:rsidRPr="005F46D3">
        <w:rPr>
          <w:rFonts w:ascii="Calibri" w:hAnsi="Calibri"/>
          <w:sz w:val="20"/>
          <w:szCs w:val="20"/>
        </w:rPr>
        <w:t>užívání</w:t>
      </w:r>
      <w:r w:rsidR="009B114C" w:rsidRPr="005F46D3">
        <w:rPr>
          <w:rFonts w:ascii="Calibri" w:hAnsi="Calibri"/>
          <w:sz w:val="20"/>
          <w:szCs w:val="20"/>
        </w:rPr>
        <w:t xml:space="preserve"> a případně činností</w:t>
      </w:r>
      <w:bookmarkEnd w:id="95"/>
      <w:r w:rsidR="009B114C" w:rsidRPr="005F46D3">
        <w:rPr>
          <w:rFonts w:ascii="Calibri" w:hAnsi="Calibri"/>
          <w:sz w:val="20"/>
          <w:szCs w:val="20"/>
        </w:rPr>
        <w:t xml:space="preserve">, které </w:t>
      </w:r>
      <w:r w:rsidR="000629F6" w:rsidRPr="000629F6">
        <w:rPr>
          <w:rFonts w:ascii="Calibri" w:hAnsi="Calibri"/>
          <w:sz w:val="20"/>
          <w:szCs w:val="20"/>
        </w:rPr>
        <w:t>nelze v příslušné kategorii plochy s RZV umísťovat nebo provozovat, protože jsou neslučitelné s jejím hlavním využitím nebo charakterem, jsou v příslušné ploše nevhodné, škodlivé nebo způsobující závady na životním prostředí;</w:t>
      </w:r>
    </w:p>
    <w:p w14:paraId="727FA6C9" w14:textId="5B3CD817" w:rsidR="00F127EC" w:rsidRPr="008F50BB" w:rsidRDefault="00601A5B" w:rsidP="00990290">
      <w:pPr>
        <w:pStyle w:val="Zkladntext"/>
        <w:numPr>
          <w:ilvl w:val="1"/>
          <w:numId w:val="29"/>
        </w:numPr>
        <w:tabs>
          <w:tab w:val="left" w:pos="993"/>
        </w:tabs>
        <w:ind w:left="993"/>
        <w:rPr>
          <w:rFonts w:ascii="Calibri" w:hAnsi="Calibri"/>
          <w:snapToGrid w:val="0"/>
          <w:sz w:val="20"/>
        </w:rPr>
      </w:pPr>
      <w:bookmarkStart w:id="96" w:name="_Hlk85525943"/>
      <w:r w:rsidRPr="008F50BB">
        <w:rPr>
          <w:rFonts w:ascii="Calibri" w:hAnsi="Calibri"/>
          <w:sz w:val="20"/>
          <w:szCs w:val="20"/>
          <w:u w:val="single"/>
        </w:rPr>
        <w:t>koeficient zeleně</w:t>
      </w:r>
      <w:r w:rsidR="00431B92">
        <w:rPr>
          <w:rFonts w:ascii="Calibri" w:hAnsi="Calibri"/>
          <w:sz w:val="20"/>
          <w:szCs w:val="20"/>
          <w:u w:val="single"/>
        </w:rPr>
        <w:t xml:space="preserve"> </w:t>
      </w:r>
      <w:r w:rsidRPr="008F50BB">
        <w:rPr>
          <w:rFonts w:ascii="Calibri" w:hAnsi="Calibri"/>
          <w:sz w:val="20"/>
          <w:szCs w:val="20"/>
        </w:rPr>
        <w:t xml:space="preserve">– </w:t>
      </w:r>
      <w:r w:rsidR="00433AA8">
        <w:rPr>
          <w:rFonts w:ascii="Calibri" w:hAnsi="Calibri"/>
          <w:sz w:val="20"/>
          <w:szCs w:val="20"/>
        </w:rPr>
        <w:t xml:space="preserve">v obecném </w:t>
      </w:r>
      <w:r w:rsidR="00433AA8" w:rsidRPr="00AD0B6D">
        <w:rPr>
          <w:rFonts w:ascii="Calibri" w:hAnsi="Calibri"/>
          <w:sz w:val="20"/>
          <w:szCs w:val="20"/>
        </w:rPr>
        <w:t xml:space="preserve">významu </w:t>
      </w:r>
      <w:r w:rsidR="00532F6F">
        <w:rPr>
          <w:rFonts w:ascii="Calibri" w:hAnsi="Calibri"/>
          <w:sz w:val="20"/>
          <w:szCs w:val="20"/>
        </w:rPr>
        <w:t xml:space="preserve">údaj (parametr), který </w:t>
      </w:r>
      <w:r w:rsidR="008149B3">
        <w:rPr>
          <w:rFonts w:ascii="Calibri" w:hAnsi="Calibri"/>
          <w:sz w:val="20"/>
          <w:szCs w:val="20"/>
        </w:rPr>
        <w:t>vyjadřuje</w:t>
      </w:r>
      <w:r w:rsidRPr="00AD0B6D">
        <w:rPr>
          <w:rFonts w:ascii="Calibri" w:hAnsi="Calibri"/>
          <w:sz w:val="20"/>
          <w:szCs w:val="20"/>
        </w:rPr>
        <w:t xml:space="preserve"> podíl </w:t>
      </w:r>
      <w:r w:rsidRPr="0015734B">
        <w:rPr>
          <w:rFonts w:ascii="Calibri" w:hAnsi="Calibri"/>
          <w:i/>
          <w:iCs/>
          <w:sz w:val="20"/>
          <w:szCs w:val="20"/>
        </w:rPr>
        <w:t>nezastavěné části plochy</w:t>
      </w:r>
      <w:r w:rsidR="008F50BB" w:rsidRPr="0015734B">
        <w:rPr>
          <w:rFonts w:ascii="Calibri" w:hAnsi="Calibri"/>
          <w:i/>
          <w:iCs/>
          <w:sz w:val="20"/>
          <w:szCs w:val="20"/>
        </w:rPr>
        <w:t xml:space="preserve"> </w:t>
      </w:r>
      <w:r w:rsidR="00A03E7F" w:rsidRPr="0015734B">
        <w:rPr>
          <w:rFonts w:ascii="Calibri" w:hAnsi="Calibri"/>
          <w:i/>
          <w:iCs/>
          <w:sz w:val="20"/>
          <w:szCs w:val="20"/>
        </w:rPr>
        <w:t>dotčené stavebním záměrem</w:t>
      </w:r>
      <w:r w:rsidR="00A03E7F" w:rsidRPr="00AD0B6D">
        <w:rPr>
          <w:rFonts w:ascii="Calibri" w:hAnsi="Calibri"/>
          <w:sz w:val="20"/>
          <w:szCs w:val="20"/>
        </w:rPr>
        <w:t xml:space="preserve"> </w:t>
      </w:r>
      <w:r w:rsidR="000629F6">
        <w:rPr>
          <w:rFonts w:ascii="Calibri" w:hAnsi="Calibri"/>
          <w:sz w:val="20"/>
          <w:szCs w:val="20"/>
        </w:rPr>
        <w:t>na</w:t>
      </w:r>
      <w:r w:rsidRPr="008F50BB">
        <w:rPr>
          <w:rFonts w:ascii="Calibri" w:hAnsi="Calibri"/>
          <w:sz w:val="20"/>
          <w:szCs w:val="20"/>
        </w:rPr>
        <w:t xml:space="preserve"> celkové výměře </w:t>
      </w:r>
      <w:r w:rsidR="008F50BB">
        <w:rPr>
          <w:rFonts w:ascii="Calibri" w:hAnsi="Calibri"/>
          <w:sz w:val="20"/>
          <w:szCs w:val="20"/>
        </w:rPr>
        <w:t xml:space="preserve">této </w:t>
      </w:r>
      <w:r w:rsidRPr="00F92541">
        <w:rPr>
          <w:rFonts w:ascii="Calibri" w:hAnsi="Calibri"/>
          <w:i/>
          <w:iCs/>
          <w:sz w:val="20"/>
          <w:szCs w:val="20"/>
        </w:rPr>
        <w:t>plochy</w:t>
      </w:r>
      <w:r w:rsidR="00F127EC" w:rsidRPr="00F92541">
        <w:rPr>
          <w:rFonts w:ascii="Calibri" w:hAnsi="Calibri"/>
          <w:i/>
          <w:iCs/>
          <w:sz w:val="20"/>
          <w:szCs w:val="20"/>
        </w:rPr>
        <w:t xml:space="preserve"> </w:t>
      </w:r>
      <w:r w:rsidR="00F127EC" w:rsidRPr="0015734B">
        <w:rPr>
          <w:rFonts w:ascii="Calibri" w:hAnsi="Calibri"/>
          <w:i/>
          <w:iCs/>
          <w:sz w:val="20"/>
          <w:szCs w:val="20"/>
        </w:rPr>
        <w:t>dotčené stavebním záměrem</w:t>
      </w:r>
      <w:r w:rsidR="006B3808" w:rsidRPr="008F50BB">
        <w:rPr>
          <w:rFonts w:ascii="Calibri" w:hAnsi="Calibri"/>
          <w:sz w:val="20"/>
          <w:szCs w:val="20"/>
        </w:rPr>
        <w:t>;</w:t>
      </w:r>
      <w:r w:rsidRPr="008F50BB">
        <w:rPr>
          <w:rFonts w:ascii="Calibri" w:hAnsi="Calibri"/>
          <w:sz w:val="20"/>
          <w:szCs w:val="20"/>
        </w:rPr>
        <w:t xml:space="preserve"> </w:t>
      </w:r>
    </w:p>
    <w:p w14:paraId="5DE6DD4E" w14:textId="77777777" w:rsidR="008149B3" w:rsidRPr="008149B3" w:rsidRDefault="008149B3" w:rsidP="008149B3">
      <w:pPr>
        <w:pStyle w:val="Zkladntext"/>
        <w:tabs>
          <w:tab w:val="left" w:pos="1276"/>
        </w:tabs>
        <w:ind w:left="1418"/>
        <w:rPr>
          <w:rFonts w:ascii="Calibri" w:hAnsi="Calibri"/>
          <w:sz w:val="20"/>
          <w:szCs w:val="20"/>
        </w:rPr>
      </w:pPr>
      <w:r w:rsidRPr="008149B3">
        <w:rPr>
          <w:rFonts w:ascii="Calibri" w:hAnsi="Calibri"/>
          <w:sz w:val="20"/>
          <w:szCs w:val="20"/>
        </w:rPr>
        <w:t xml:space="preserve">Územní plán pro vybrané kategorie ploch s RZV a individuálně pro vybrané návrhové plochy stanovuje </w:t>
      </w:r>
      <w:r w:rsidRPr="008149B3">
        <w:rPr>
          <w:rFonts w:ascii="Calibri" w:hAnsi="Calibri"/>
          <w:sz w:val="20"/>
          <w:szCs w:val="20"/>
          <w:u w:val="single"/>
        </w:rPr>
        <w:t>minimální koeficient zeleně „KZ“</w:t>
      </w:r>
      <w:r w:rsidRPr="008149B3">
        <w:rPr>
          <w:rFonts w:ascii="Calibri" w:hAnsi="Calibri"/>
          <w:sz w:val="20"/>
          <w:szCs w:val="20"/>
        </w:rPr>
        <w:t>; tímto stanovením KZ se určuje minimální přípustná výměra plochy umožňující přirozené vsakování srážkových vod na ploše dotčené stavebním záměrem, tj. určuje minimální přípustnou výměru nezastavěné části plochy dotčené stavebním záměrem; např. stanovený koeficient 0,4 představuje podmínku, že minimálně 40 % plochy dotčené stavebním záměrem musí tvořit nezastavěná část plochy dotčené stavebním záměrem</w:t>
      </w:r>
    </w:p>
    <w:p w14:paraId="290832F0" w14:textId="0A311D14" w:rsidR="008149B3" w:rsidRPr="008149B3" w:rsidRDefault="008149B3" w:rsidP="00C07E89">
      <w:pPr>
        <w:pStyle w:val="Zkladntext"/>
        <w:tabs>
          <w:tab w:val="left" w:pos="1276"/>
        </w:tabs>
        <w:ind w:left="1418"/>
        <w:rPr>
          <w:rFonts w:ascii="Calibri" w:hAnsi="Calibri"/>
          <w:sz w:val="20"/>
          <w:szCs w:val="20"/>
        </w:rPr>
      </w:pPr>
      <w:r w:rsidRPr="00C07E89">
        <w:rPr>
          <w:rFonts w:ascii="Calibri" w:hAnsi="Calibri"/>
          <w:sz w:val="20"/>
          <w:szCs w:val="20"/>
          <w:u w:val="single"/>
        </w:rPr>
        <w:t>plocha dotčená stavebním záměrem</w:t>
      </w:r>
      <w:r w:rsidRPr="008149B3">
        <w:rPr>
          <w:rFonts w:ascii="Calibri" w:hAnsi="Calibri"/>
          <w:sz w:val="20"/>
          <w:szCs w:val="20"/>
        </w:rPr>
        <w:t xml:space="preserve"> - pozemek stavby, pozemek souboru staveb, areál nebo spojitá část území (vlastnicky či provozně propojený soubor pozemků nebo jejich částí)</w:t>
      </w:r>
      <w:r w:rsidR="000629F6">
        <w:rPr>
          <w:rFonts w:ascii="Calibri" w:hAnsi="Calibri"/>
          <w:sz w:val="20"/>
          <w:szCs w:val="20"/>
        </w:rPr>
        <w:t>,</w:t>
      </w:r>
      <w:r w:rsidRPr="008149B3">
        <w:rPr>
          <w:rFonts w:ascii="Calibri" w:hAnsi="Calibri"/>
          <w:sz w:val="20"/>
          <w:szCs w:val="20"/>
        </w:rPr>
        <w:t xml:space="preserve"> na nichž se umísťuje stavební záměr; určuje se podle skutečného funkčního, provozního a prostorového rozsahu záměru</w:t>
      </w:r>
      <w:r w:rsidR="00C00C14">
        <w:rPr>
          <w:rFonts w:ascii="Calibri" w:hAnsi="Calibri"/>
          <w:sz w:val="20"/>
          <w:szCs w:val="20"/>
        </w:rPr>
        <w:t xml:space="preserve"> a jeho povahy</w:t>
      </w:r>
      <w:r w:rsidRPr="008149B3">
        <w:rPr>
          <w:rFonts w:ascii="Calibri" w:hAnsi="Calibri"/>
          <w:sz w:val="20"/>
          <w:szCs w:val="20"/>
        </w:rPr>
        <w:t>,</w:t>
      </w:r>
    </w:p>
    <w:p w14:paraId="3A96FBC7" w14:textId="77777777" w:rsidR="008149B3" w:rsidRPr="008149B3" w:rsidRDefault="008149B3" w:rsidP="008149B3">
      <w:pPr>
        <w:pStyle w:val="Zkladntext"/>
        <w:tabs>
          <w:tab w:val="left" w:pos="1276"/>
        </w:tabs>
        <w:ind w:left="1418"/>
        <w:rPr>
          <w:rFonts w:ascii="Calibri" w:hAnsi="Calibri"/>
          <w:sz w:val="20"/>
          <w:szCs w:val="20"/>
        </w:rPr>
      </w:pPr>
      <w:r w:rsidRPr="008149B3">
        <w:rPr>
          <w:rFonts w:ascii="Calibri" w:hAnsi="Calibri"/>
          <w:sz w:val="20"/>
          <w:szCs w:val="20"/>
          <w:u w:val="single"/>
        </w:rPr>
        <w:t>nezastavěná část plochy dotčené stavebním záměrem</w:t>
      </w:r>
      <w:r w:rsidRPr="008149B3">
        <w:rPr>
          <w:rFonts w:ascii="Calibri" w:hAnsi="Calibri"/>
          <w:sz w:val="20"/>
          <w:szCs w:val="20"/>
        </w:rPr>
        <w:t xml:space="preserve"> (nezastavěná část plochy započitatelná do KZ): část plochy schopná přirozeného vsakování srážkových vod, obvykle v podobě biologicky aktivních ploch a případně vodních ploch; konkrétně část </w:t>
      </w:r>
      <w:r w:rsidRPr="008149B3">
        <w:rPr>
          <w:rFonts w:ascii="Calibri" w:hAnsi="Calibri"/>
          <w:i/>
          <w:iCs/>
          <w:sz w:val="20"/>
          <w:szCs w:val="20"/>
        </w:rPr>
        <w:t>plochy dotčené stavebním záměrem</w:t>
      </w:r>
      <w:r w:rsidRPr="008149B3">
        <w:rPr>
          <w:rFonts w:ascii="Calibri" w:hAnsi="Calibri"/>
          <w:sz w:val="20"/>
          <w:szCs w:val="20"/>
        </w:rPr>
        <w:t xml:space="preserve"> tvořená přirozeným nebo upraveným terénem, která umožňuje přirozené vsakování srážkových vod, tvoří ji obvykle nízká zeleň nebo záhony, započítávají se i vodní plochy; započítávané plochy s vegetačním krytem nejsou ve svém profilu nikterak zpevněny, ani se pod nimi nenacházejí žádná podlaží.</w:t>
      </w:r>
    </w:p>
    <w:p w14:paraId="7073F007" w14:textId="23912F38" w:rsidR="008460E9" w:rsidRPr="00B17042" w:rsidRDefault="00C50F77" w:rsidP="00452959">
      <w:pPr>
        <w:pStyle w:val="Zkladntext"/>
        <w:numPr>
          <w:ilvl w:val="1"/>
          <w:numId w:val="29"/>
        </w:numPr>
        <w:tabs>
          <w:tab w:val="left" w:pos="993"/>
        </w:tabs>
        <w:ind w:left="992" w:hanging="357"/>
        <w:rPr>
          <w:rFonts w:ascii="Calibri" w:hAnsi="Calibri"/>
          <w:sz w:val="20"/>
          <w:szCs w:val="20"/>
        </w:rPr>
      </w:pPr>
      <w:r w:rsidRPr="00B17042">
        <w:rPr>
          <w:rFonts w:ascii="Calibri" w:hAnsi="Calibri"/>
          <w:sz w:val="20"/>
          <w:szCs w:val="20"/>
          <w:u w:val="single"/>
        </w:rPr>
        <w:t>výšková hladina (zástavby)</w:t>
      </w:r>
      <w:r w:rsidRPr="00B17042">
        <w:rPr>
          <w:rFonts w:ascii="Calibri" w:hAnsi="Calibri"/>
          <w:sz w:val="20"/>
          <w:szCs w:val="20"/>
        </w:rPr>
        <w:t xml:space="preserve"> </w:t>
      </w:r>
      <w:r w:rsidRPr="00B17042">
        <w:rPr>
          <w:rFonts w:ascii="Calibri" w:hAnsi="Calibri"/>
          <w:i/>
          <w:iCs/>
          <w:sz w:val="20"/>
          <w:szCs w:val="20"/>
        </w:rPr>
        <w:t xml:space="preserve">– </w:t>
      </w:r>
      <w:r w:rsidRPr="00B17042">
        <w:rPr>
          <w:rFonts w:ascii="Calibri" w:hAnsi="Calibri"/>
          <w:snapToGrid w:val="0"/>
          <w:sz w:val="20"/>
        </w:rPr>
        <w:t xml:space="preserve">se určuje </w:t>
      </w:r>
      <w:r w:rsidR="00022B4A" w:rsidRPr="00B17042">
        <w:rPr>
          <w:rFonts w:ascii="Calibri" w:hAnsi="Calibri"/>
          <w:snapToGrid w:val="0"/>
          <w:sz w:val="20"/>
        </w:rPr>
        <w:t xml:space="preserve">podle </w:t>
      </w:r>
      <w:r w:rsidRPr="00B17042">
        <w:rPr>
          <w:rFonts w:ascii="Calibri" w:hAnsi="Calibri"/>
          <w:snapToGrid w:val="0"/>
          <w:sz w:val="20"/>
        </w:rPr>
        <w:t>podlažnost</w:t>
      </w:r>
      <w:r w:rsidR="00022B4A" w:rsidRPr="00B17042">
        <w:rPr>
          <w:rFonts w:ascii="Calibri" w:hAnsi="Calibri"/>
          <w:snapToGrid w:val="0"/>
          <w:sz w:val="20"/>
        </w:rPr>
        <w:t>i</w:t>
      </w:r>
      <w:r w:rsidRPr="00B17042">
        <w:rPr>
          <w:rFonts w:ascii="Calibri" w:hAnsi="Calibri"/>
          <w:snapToGrid w:val="0"/>
          <w:sz w:val="20"/>
        </w:rPr>
        <w:t xml:space="preserve"> zástavby nebo výš</w:t>
      </w:r>
      <w:r w:rsidR="00022B4A" w:rsidRPr="00B17042">
        <w:rPr>
          <w:rFonts w:ascii="Calibri" w:hAnsi="Calibri"/>
          <w:snapToGrid w:val="0"/>
          <w:sz w:val="20"/>
        </w:rPr>
        <w:t>ky</w:t>
      </w:r>
      <w:r w:rsidRPr="00B17042">
        <w:rPr>
          <w:rFonts w:ascii="Calibri" w:hAnsi="Calibri"/>
          <w:snapToGrid w:val="0"/>
          <w:sz w:val="20"/>
        </w:rPr>
        <w:t xml:space="preserve"> zástavby v</w:t>
      </w:r>
      <w:r w:rsidR="00CE1E73" w:rsidRPr="00B17042">
        <w:rPr>
          <w:rFonts w:ascii="Calibri" w:hAnsi="Calibri"/>
          <w:snapToGrid w:val="0"/>
          <w:sz w:val="20"/>
        </w:rPr>
        <w:t> </w:t>
      </w:r>
      <w:r w:rsidRPr="00B17042">
        <w:rPr>
          <w:rFonts w:ascii="Calibri" w:hAnsi="Calibri"/>
          <w:snapToGrid w:val="0"/>
          <w:sz w:val="20"/>
        </w:rPr>
        <w:t>metrech</w:t>
      </w:r>
      <w:r w:rsidR="00DF18D8" w:rsidRPr="00B17042">
        <w:rPr>
          <w:rFonts w:ascii="Calibri" w:hAnsi="Calibri"/>
          <w:snapToGrid w:val="0"/>
          <w:sz w:val="20"/>
        </w:rPr>
        <w:t>, přitom se uplatňují tyto pojmy</w:t>
      </w:r>
      <w:r w:rsidR="00022B4A" w:rsidRPr="00B17042">
        <w:rPr>
          <w:rFonts w:ascii="Calibri" w:hAnsi="Calibri"/>
          <w:snapToGrid w:val="0"/>
          <w:sz w:val="20"/>
        </w:rPr>
        <w:t xml:space="preserve"> </w:t>
      </w:r>
    </w:p>
    <w:p w14:paraId="4EB43B74" w14:textId="22987DCB" w:rsidR="003A7E30" w:rsidRPr="00B17042" w:rsidRDefault="003A7E30" w:rsidP="00452959">
      <w:pPr>
        <w:pStyle w:val="Zkladntext"/>
        <w:tabs>
          <w:tab w:val="left" w:pos="1418"/>
        </w:tabs>
        <w:ind w:left="1418"/>
        <w:rPr>
          <w:rFonts w:ascii="Calibri" w:hAnsi="Calibri"/>
          <w:sz w:val="20"/>
          <w:szCs w:val="20"/>
          <w:u w:val="single"/>
        </w:rPr>
      </w:pPr>
      <w:r w:rsidRPr="00B17042">
        <w:rPr>
          <w:rFonts w:ascii="Calibri" w:hAnsi="Calibri"/>
          <w:sz w:val="20"/>
          <w:szCs w:val="20"/>
          <w:u w:val="single"/>
        </w:rPr>
        <w:t xml:space="preserve">podlažnost - </w:t>
      </w:r>
      <w:r w:rsidRPr="00B17042">
        <w:rPr>
          <w:rFonts w:ascii="Calibri" w:hAnsi="Calibri"/>
          <w:snapToGrid w:val="0"/>
          <w:sz w:val="20"/>
        </w:rPr>
        <w:t xml:space="preserve">počet </w:t>
      </w:r>
      <w:r w:rsidRPr="00B17042">
        <w:rPr>
          <w:rFonts w:ascii="Calibri" w:hAnsi="Calibri"/>
          <w:i/>
          <w:iCs/>
          <w:snapToGrid w:val="0"/>
          <w:sz w:val="20"/>
        </w:rPr>
        <w:t>nadzemních podlaží</w:t>
      </w:r>
      <w:r w:rsidRPr="00B17042">
        <w:rPr>
          <w:rFonts w:ascii="Calibri" w:hAnsi="Calibri"/>
          <w:snapToGrid w:val="0"/>
          <w:sz w:val="20"/>
        </w:rPr>
        <w:t xml:space="preserve"> </w:t>
      </w:r>
      <w:r w:rsidRPr="00B17042">
        <w:rPr>
          <w:rFonts w:ascii="Calibri" w:hAnsi="Calibri"/>
          <w:i/>
          <w:iCs/>
          <w:snapToGrid w:val="0"/>
          <w:sz w:val="20"/>
        </w:rPr>
        <w:t>stavby</w:t>
      </w:r>
      <w:r w:rsidRPr="00B17042">
        <w:rPr>
          <w:rFonts w:ascii="Calibri" w:hAnsi="Calibri"/>
          <w:snapToGrid w:val="0"/>
          <w:sz w:val="20"/>
        </w:rPr>
        <w:t xml:space="preserve">. Pokud se počet těchto podlaží v různých částech budovy liší, a to z důvodu sklonitosti terénu, uvažuje se vždy největší podlažnost (tj. největší počet všech do výšky stavby započítávaných podlaží) dosažený na straně budovy orientované směrem k nejbližšímu přilehlému veřejnému prostranství. V případě, že je spolu se stanovením maximální podlažnosti stanovena i forma nejvyššího podlaží ve formě </w:t>
      </w:r>
      <w:r w:rsidRPr="00B17042">
        <w:rPr>
          <w:rFonts w:ascii="Calibri" w:hAnsi="Calibri"/>
          <w:i/>
          <w:iCs/>
          <w:snapToGrid w:val="0"/>
          <w:sz w:val="20"/>
        </w:rPr>
        <w:t>podkroví</w:t>
      </w:r>
      <w:r w:rsidRPr="00B17042">
        <w:rPr>
          <w:rFonts w:ascii="Calibri" w:hAnsi="Calibri"/>
          <w:snapToGrid w:val="0"/>
          <w:sz w:val="20"/>
        </w:rPr>
        <w:t xml:space="preserve"> nebo </w:t>
      </w:r>
      <w:r w:rsidRPr="00B17042">
        <w:rPr>
          <w:rFonts w:ascii="Calibri" w:hAnsi="Calibri"/>
          <w:i/>
          <w:iCs/>
          <w:snapToGrid w:val="0"/>
          <w:sz w:val="20"/>
        </w:rPr>
        <w:t>ustupujícího podlaží</w:t>
      </w:r>
      <w:r w:rsidRPr="00B17042">
        <w:rPr>
          <w:rFonts w:ascii="Calibri" w:hAnsi="Calibri"/>
          <w:snapToGrid w:val="0"/>
          <w:sz w:val="20"/>
        </w:rPr>
        <w:t xml:space="preserve">, je podlažnost </w:t>
      </w:r>
      <w:r w:rsidR="00B17042" w:rsidRPr="00B17042">
        <w:rPr>
          <w:rFonts w:ascii="Calibri" w:hAnsi="Calibri"/>
          <w:snapToGrid w:val="0"/>
          <w:sz w:val="20"/>
        </w:rPr>
        <w:t>o</w:t>
      </w:r>
      <w:r w:rsidRPr="00B17042">
        <w:rPr>
          <w:rFonts w:ascii="Calibri" w:hAnsi="Calibri"/>
          <w:snapToGrid w:val="0"/>
          <w:sz w:val="20"/>
        </w:rPr>
        <w:t>značena např. jako 2+P/U, tj. 2 nadzemní podlaží + podkroví nebo ustupující podlaží;</w:t>
      </w:r>
    </w:p>
    <w:p w14:paraId="6197C488" w14:textId="6AA1559B" w:rsidR="00452959" w:rsidRPr="00B17042" w:rsidRDefault="00452959" w:rsidP="00452959">
      <w:pPr>
        <w:pStyle w:val="Zkladntext"/>
        <w:tabs>
          <w:tab w:val="left" w:pos="1418"/>
        </w:tabs>
        <w:ind w:left="1418"/>
        <w:rPr>
          <w:rFonts w:ascii="Calibri" w:hAnsi="Calibri"/>
          <w:sz w:val="20"/>
          <w:szCs w:val="20"/>
        </w:rPr>
      </w:pPr>
      <w:r w:rsidRPr="00B17042">
        <w:rPr>
          <w:rFonts w:ascii="Calibri" w:hAnsi="Calibri"/>
          <w:sz w:val="20"/>
          <w:szCs w:val="20"/>
          <w:u w:val="single"/>
        </w:rPr>
        <w:t>nadzemní podlaží</w:t>
      </w:r>
      <w:r w:rsidRPr="00B17042">
        <w:rPr>
          <w:rFonts w:ascii="Calibri" w:hAnsi="Calibri"/>
          <w:sz w:val="20"/>
          <w:szCs w:val="20"/>
        </w:rPr>
        <w:t xml:space="preserve"> – každé podlaží, </w:t>
      </w:r>
      <w:r w:rsidR="008149B3" w:rsidRPr="00452959">
        <w:rPr>
          <w:rFonts w:ascii="Calibri" w:hAnsi="Calibri"/>
          <w:sz w:val="20"/>
          <w:szCs w:val="20"/>
        </w:rPr>
        <w:t xml:space="preserve">které má úroveň podlahy nebo její převažující části výše nebo rovno 800 mm pod nejvyšší úrovní přilehlého upraveného terénu v pásmu širokém 5 m po obvodu budovy; </w:t>
      </w:r>
      <w:r w:rsidR="008149B3" w:rsidRPr="00953720">
        <w:rPr>
          <w:rFonts w:ascii="Calibri" w:hAnsi="Calibri"/>
          <w:sz w:val="20"/>
          <w:szCs w:val="20"/>
        </w:rPr>
        <w:t>pokud nejvýše umístěné nadzemní podlaží splňuje definici ustupujícího podlaží, považuje se pro účely posuzování stanovené podlažnosti</w:t>
      </w:r>
      <w:r w:rsidR="008149B3">
        <w:rPr>
          <w:rFonts w:ascii="Calibri" w:hAnsi="Calibri"/>
          <w:sz w:val="20"/>
          <w:szCs w:val="20"/>
        </w:rPr>
        <w:t xml:space="preserve"> právě</w:t>
      </w:r>
      <w:r w:rsidR="008149B3" w:rsidRPr="00953720">
        <w:rPr>
          <w:rFonts w:ascii="Calibri" w:hAnsi="Calibri"/>
          <w:sz w:val="20"/>
          <w:szCs w:val="20"/>
        </w:rPr>
        <w:t xml:space="preserve"> za ustupující podlaží</w:t>
      </w:r>
      <w:r w:rsidR="008149B3">
        <w:rPr>
          <w:rFonts w:ascii="Calibri" w:hAnsi="Calibri"/>
          <w:sz w:val="20"/>
          <w:szCs w:val="20"/>
        </w:rPr>
        <w:t>;</w:t>
      </w:r>
    </w:p>
    <w:p w14:paraId="03B679D6" w14:textId="5F560C53" w:rsidR="00452959" w:rsidRPr="00B17042" w:rsidRDefault="00452959" w:rsidP="00452959">
      <w:pPr>
        <w:pStyle w:val="Zkladntext"/>
        <w:tabs>
          <w:tab w:val="left" w:pos="1418"/>
        </w:tabs>
        <w:ind w:left="1418"/>
        <w:rPr>
          <w:rFonts w:ascii="Calibri" w:hAnsi="Calibri"/>
          <w:sz w:val="20"/>
          <w:szCs w:val="20"/>
        </w:rPr>
      </w:pPr>
      <w:r w:rsidRPr="00B17042">
        <w:rPr>
          <w:rFonts w:ascii="Calibri" w:hAnsi="Calibri"/>
          <w:sz w:val="20"/>
          <w:szCs w:val="20"/>
          <w:u w:val="single"/>
        </w:rPr>
        <w:t>podkroví</w:t>
      </w:r>
      <w:r w:rsidRPr="00B17042">
        <w:rPr>
          <w:rFonts w:ascii="Calibri" w:hAnsi="Calibri"/>
          <w:sz w:val="20"/>
          <w:szCs w:val="20"/>
        </w:rPr>
        <w:t xml:space="preserve"> – ohraničený vnitřní prostor nad posledním nadzemním podlažím nalézající se převážně v prostoru pod </w:t>
      </w:r>
      <w:r w:rsidR="0015734B" w:rsidRPr="00B17042">
        <w:rPr>
          <w:rFonts w:ascii="Calibri" w:hAnsi="Calibri"/>
          <w:i/>
          <w:iCs/>
          <w:sz w:val="20"/>
          <w:szCs w:val="20"/>
        </w:rPr>
        <w:t>sklonitou</w:t>
      </w:r>
      <w:r w:rsidRPr="00B17042">
        <w:rPr>
          <w:rFonts w:ascii="Calibri" w:hAnsi="Calibri"/>
          <w:i/>
          <w:iCs/>
          <w:sz w:val="20"/>
          <w:szCs w:val="20"/>
        </w:rPr>
        <w:t xml:space="preserve"> střechou</w:t>
      </w:r>
      <w:r w:rsidRPr="00B17042">
        <w:rPr>
          <w:rFonts w:ascii="Calibri" w:hAnsi="Calibri"/>
          <w:sz w:val="20"/>
          <w:szCs w:val="20"/>
        </w:rPr>
        <w:t xml:space="preserve">, tj. střechou se sklonem minimálně 10° (cca 17,6%), </w:t>
      </w:r>
      <w:r w:rsidRPr="00B70DC9">
        <w:rPr>
          <w:rFonts w:ascii="Calibri" w:hAnsi="Calibri"/>
          <w:sz w:val="20"/>
          <w:szCs w:val="20"/>
        </w:rPr>
        <w:t>v němž maximálně dvě třetiny délky obvodových stěn z interiérové strany přesahuje výšku 1,5 m od úrovně</w:t>
      </w:r>
      <w:r w:rsidRPr="00B17042">
        <w:rPr>
          <w:rFonts w:ascii="Calibri" w:hAnsi="Calibri"/>
          <w:sz w:val="20"/>
          <w:szCs w:val="20"/>
        </w:rPr>
        <w:t xml:space="preserve"> podlahy podkroví, prostor podkroví musí být přístupný po schodišti a určený k účelovému užívání obvykle s realizací pobytových místností (např. bydlení, kanceláře, skladování</w:t>
      </w:r>
      <w:r w:rsidRPr="00B70DC9">
        <w:rPr>
          <w:rFonts w:ascii="Calibri" w:hAnsi="Calibri"/>
          <w:sz w:val="20"/>
          <w:szCs w:val="20"/>
        </w:rPr>
        <w:t>)</w:t>
      </w:r>
      <w:r w:rsidR="00BB1737" w:rsidRPr="00B70DC9">
        <w:rPr>
          <w:rFonts w:ascii="Calibri" w:hAnsi="Calibri"/>
          <w:sz w:val="20"/>
          <w:szCs w:val="20"/>
        </w:rPr>
        <w:t>;</w:t>
      </w:r>
      <w:r w:rsidR="00DC088F" w:rsidRPr="00B70DC9">
        <w:rPr>
          <w:rFonts w:ascii="Calibri" w:hAnsi="Calibri"/>
          <w:sz w:val="20"/>
          <w:szCs w:val="20"/>
        </w:rPr>
        <w:t xml:space="preserve"> vnitřní prostor pod mansardovou střechou je považován za podkroví.</w:t>
      </w:r>
    </w:p>
    <w:p w14:paraId="0DB375E6" w14:textId="6B873C1E" w:rsidR="00DF18D8" w:rsidRPr="00222B44" w:rsidRDefault="0056698B" w:rsidP="004E7E9C">
      <w:pPr>
        <w:pStyle w:val="Zkladntext"/>
        <w:tabs>
          <w:tab w:val="left" w:pos="1418"/>
        </w:tabs>
        <w:spacing w:after="0"/>
        <w:ind w:left="1418"/>
        <w:rPr>
          <w:rFonts w:ascii="Calibri" w:hAnsi="Calibri"/>
          <w:sz w:val="20"/>
          <w:szCs w:val="20"/>
        </w:rPr>
      </w:pPr>
      <w:r w:rsidRPr="00B17042">
        <w:rPr>
          <w:rFonts w:ascii="Calibri" w:hAnsi="Calibri"/>
          <w:sz w:val="20"/>
          <w:szCs w:val="20"/>
          <w:u w:val="single"/>
        </w:rPr>
        <w:lastRenderedPageBreak/>
        <w:t>ustupující podlaží</w:t>
      </w:r>
      <w:r w:rsidRPr="00B17042">
        <w:rPr>
          <w:rFonts w:ascii="Calibri" w:hAnsi="Calibri"/>
          <w:sz w:val="20"/>
          <w:szCs w:val="20"/>
        </w:rPr>
        <w:t xml:space="preserve"> - podlaží nad posledním plnohodnotným nadzemním podlažím, </w:t>
      </w:r>
      <w:r w:rsidR="008149B3">
        <w:rPr>
          <w:rFonts w:ascii="Calibri" w:hAnsi="Calibri"/>
          <w:sz w:val="20"/>
          <w:szCs w:val="20"/>
        </w:rPr>
        <w:t>jehož</w:t>
      </w:r>
      <w:r>
        <w:rPr>
          <w:rFonts w:ascii="Calibri" w:hAnsi="Calibri"/>
          <w:sz w:val="20"/>
          <w:szCs w:val="20"/>
        </w:rPr>
        <w:t xml:space="preserve"> alespoň jedna jeho</w:t>
      </w:r>
      <w:r w:rsidRPr="00B17042">
        <w:rPr>
          <w:rFonts w:ascii="Calibri" w:hAnsi="Calibri"/>
          <w:sz w:val="20"/>
          <w:szCs w:val="20"/>
        </w:rPr>
        <w:t xml:space="preserve"> obvodová stěna ustupuje od vnějšího líce obvodové stěny plnohodnotného podlaží budovy alespoň o </w:t>
      </w:r>
      <w:r>
        <w:rPr>
          <w:rFonts w:ascii="Calibri" w:hAnsi="Calibri"/>
          <w:sz w:val="20"/>
          <w:szCs w:val="20"/>
        </w:rPr>
        <w:t>1,5</w:t>
      </w:r>
      <w:r w:rsidRPr="00B17042">
        <w:rPr>
          <w:rFonts w:ascii="Calibri" w:hAnsi="Calibri"/>
          <w:sz w:val="20"/>
          <w:szCs w:val="20"/>
        </w:rPr>
        <w:t xml:space="preserve"> metr</w:t>
      </w:r>
      <w:r>
        <w:rPr>
          <w:rFonts w:ascii="Calibri" w:hAnsi="Calibri"/>
          <w:sz w:val="20"/>
          <w:szCs w:val="20"/>
        </w:rPr>
        <w:t>u a toto ustoupení se uplatňuje v pohledu na budovu ve směru z uličního prostoru</w:t>
      </w:r>
      <w:r w:rsidRPr="00B17042">
        <w:rPr>
          <w:rFonts w:ascii="Calibri" w:hAnsi="Calibri"/>
          <w:sz w:val="20"/>
          <w:szCs w:val="20"/>
        </w:rPr>
        <w:t>;</w:t>
      </w:r>
    </w:p>
    <w:p w14:paraId="6200AB86" w14:textId="2CB75187" w:rsidR="008460E9" w:rsidRPr="00D240B3" w:rsidRDefault="008460E9" w:rsidP="0011213D">
      <w:pPr>
        <w:widowControl w:val="0"/>
        <w:numPr>
          <w:ilvl w:val="0"/>
          <w:numId w:val="13"/>
        </w:numPr>
        <w:suppressAutoHyphens w:val="0"/>
        <w:spacing w:before="120" w:after="40"/>
        <w:ind w:left="567" w:hanging="567"/>
        <w:jc w:val="both"/>
        <w:rPr>
          <w:rFonts w:ascii="Calibri" w:hAnsi="Calibri"/>
          <w:sz w:val="20"/>
        </w:rPr>
      </w:pPr>
      <w:r w:rsidRPr="00D240B3">
        <w:rPr>
          <w:rFonts w:ascii="Calibri" w:hAnsi="Calibri"/>
          <w:snapToGrid w:val="0"/>
          <w:sz w:val="20"/>
        </w:rPr>
        <w:t xml:space="preserve">Při rozhodování o změnách v území budou respektovány </w:t>
      </w:r>
      <w:r w:rsidR="00137183" w:rsidRPr="00D240B3">
        <w:rPr>
          <w:rFonts w:ascii="Calibri" w:hAnsi="Calibri"/>
          <w:snapToGrid w:val="0"/>
          <w:sz w:val="20"/>
        </w:rPr>
        <w:t xml:space="preserve">tyto </w:t>
      </w:r>
      <w:r w:rsidRPr="00D240B3">
        <w:rPr>
          <w:rFonts w:ascii="Calibri" w:hAnsi="Calibri"/>
          <w:snapToGrid w:val="0"/>
          <w:sz w:val="20"/>
          <w:u w:val="single"/>
        </w:rPr>
        <w:t>podmínky pro omezení výšky zástavby</w:t>
      </w:r>
      <w:r w:rsidRPr="00D240B3">
        <w:rPr>
          <w:rFonts w:ascii="Calibri" w:hAnsi="Calibri"/>
          <w:snapToGrid w:val="0"/>
          <w:sz w:val="20"/>
        </w:rPr>
        <w:t>:</w:t>
      </w:r>
    </w:p>
    <w:p w14:paraId="033E867B" w14:textId="786C7D80" w:rsidR="00641BB6" w:rsidRPr="00732E04" w:rsidRDefault="00137183" w:rsidP="00942FA3">
      <w:pPr>
        <w:pStyle w:val="Zkladntext"/>
        <w:numPr>
          <w:ilvl w:val="0"/>
          <w:numId w:val="163"/>
        </w:numPr>
        <w:tabs>
          <w:tab w:val="left" w:pos="993"/>
        </w:tabs>
        <w:spacing w:after="120"/>
        <w:ind w:left="993" w:hanging="426"/>
        <w:rPr>
          <w:rFonts w:ascii="Calibri" w:hAnsi="Calibri"/>
          <w:sz w:val="20"/>
        </w:rPr>
      </w:pPr>
      <w:r w:rsidRPr="00732E04">
        <w:rPr>
          <w:rFonts w:ascii="Calibri" w:hAnsi="Calibri"/>
          <w:sz w:val="20"/>
        </w:rPr>
        <w:t xml:space="preserve">Maximální výšková hladina zástavby je stanovena </w:t>
      </w:r>
      <w:r w:rsidR="00DF18D8" w:rsidRPr="00732E04">
        <w:rPr>
          <w:rFonts w:ascii="Calibri" w:hAnsi="Calibri"/>
          <w:sz w:val="20"/>
        </w:rPr>
        <w:t>obecně</w:t>
      </w:r>
      <w:r w:rsidRPr="00732E04">
        <w:rPr>
          <w:rFonts w:ascii="Calibri" w:hAnsi="Calibri"/>
          <w:sz w:val="20"/>
        </w:rPr>
        <w:t xml:space="preserve"> v podmínkách prostorového uspořádání ploch s RZV. </w:t>
      </w:r>
      <w:r w:rsidR="009C3E14" w:rsidRPr="00732E04">
        <w:rPr>
          <w:rFonts w:ascii="Calibri" w:hAnsi="Calibri"/>
          <w:snapToGrid w:val="0"/>
          <w:sz w:val="20"/>
        </w:rPr>
        <w:t xml:space="preserve">Případně je stanovena v individuálně stanovených podmínkách pro příslušnou zastavitelnou plochu. </w:t>
      </w:r>
      <w:r w:rsidR="00375FE7" w:rsidRPr="00732E04">
        <w:rPr>
          <w:rFonts w:ascii="Calibri" w:hAnsi="Calibri"/>
          <w:sz w:val="20"/>
        </w:rPr>
        <w:t>Pokud není stanovena, bude posuzována ind</w:t>
      </w:r>
      <w:r w:rsidR="00B57527" w:rsidRPr="00732E04">
        <w:rPr>
          <w:rFonts w:ascii="Calibri" w:hAnsi="Calibri"/>
          <w:sz w:val="20"/>
        </w:rPr>
        <w:t>i</w:t>
      </w:r>
      <w:r w:rsidR="00375FE7" w:rsidRPr="00732E04">
        <w:rPr>
          <w:rFonts w:ascii="Calibri" w:hAnsi="Calibri"/>
          <w:sz w:val="20"/>
        </w:rPr>
        <w:t xml:space="preserve">viduálně </w:t>
      </w:r>
      <w:r w:rsidR="00BF556C">
        <w:rPr>
          <w:rFonts w:ascii="Calibri" w:hAnsi="Calibri"/>
          <w:sz w:val="20"/>
        </w:rPr>
        <w:t xml:space="preserve">a záměry budou řešeny </w:t>
      </w:r>
      <w:r w:rsidR="00375FE7" w:rsidRPr="00732E04">
        <w:rPr>
          <w:rFonts w:ascii="Calibri" w:hAnsi="Calibri"/>
          <w:sz w:val="20"/>
        </w:rPr>
        <w:t xml:space="preserve">s ohledem </w:t>
      </w:r>
      <w:r w:rsidR="00B57527" w:rsidRPr="00732E04">
        <w:rPr>
          <w:rFonts w:ascii="Calibri" w:hAnsi="Calibri"/>
          <w:sz w:val="20"/>
        </w:rPr>
        <w:t xml:space="preserve">na výškovou hladinu okolní zástavby, charakter území </w:t>
      </w:r>
      <w:r w:rsidR="00B57527" w:rsidRPr="00732E04">
        <w:rPr>
          <w:rFonts w:ascii="Calibri" w:hAnsi="Calibri"/>
          <w:snapToGrid w:val="0"/>
          <w:sz w:val="20"/>
        </w:rPr>
        <w:t xml:space="preserve">dále s ohledem na krajinný ráz a dálkové pohledy na dominanty území. </w:t>
      </w:r>
    </w:p>
    <w:p w14:paraId="742F73AF" w14:textId="4F1EAB4A" w:rsidR="00137183" w:rsidRPr="00D240B3" w:rsidRDefault="00137183" w:rsidP="00942FA3">
      <w:pPr>
        <w:pStyle w:val="Zkladntext"/>
        <w:numPr>
          <w:ilvl w:val="0"/>
          <w:numId w:val="163"/>
        </w:numPr>
        <w:tabs>
          <w:tab w:val="left" w:pos="993"/>
        </w:tabs>
        <w:ind w:left="992" w:hanging="425"/>
        <w:rPr>
          <w:rFonts w:ascii="Calibri" w:hAnsi="Calibri"/>
          <w:sz w:val="20"/>
          <w:szCs w:val="20"/>
        </w:rPr>
      </w:pPr>
      <w:r w:rsidRPr="00D240B3">
        <w:rPr>
          <w:rFonts w:ascii="Calibri" w:hAnsi="Calibri"/>
          <w:snapToGrid w:val="0"/>
          <w:sz w:val="20"/>
        </w:rPr>
        <w:t xml:space="preserve">Maximální přípustná </w:t>
      </w:r>
      <w:r w:rsidR="008460E9" w:rsidRPr="00D240B3">
        <w:rPr>
          <w:rFonts w:ascii="Calibri" w:hAnsi="Calibri"/>
          <w:snapToGrid w:val="0"/>
          <w:sz w:val="20"/>
        </w:rPr>
        <w:t>výšková</w:t>
      </w:r>
      <w:r w:rsidRPr="00D240B3">
        <w:rPr>
          <w:rFonts w:ascii="Calibri" w:hAnsi="Calibri"/>
          <w:snapToGrid w:val="0"/>
          <w:sz w:val="20"/>
        </w:rPr>
        <w:t xml:space="preserve"> hladina zástavby je stanovena prostřednictvím stanovení podlažnosti nebo výšky v metrech. Přitom platí:</w:t>
      </w:r>
    </w:p>
    <w:p w14:paraId="142613D9" w14:textId="4A1F0C71" w:rsidR="002A0472" w:rsidRPr="00D240B3" w:rsidRDefault="00821014" w:rsidP="00A85D30">
      <w:pPr>
        <w:pStyle w:val="Odstavecseseznamem"/>
        <w:widowControl w:val="0"/>
        <w:numPr>
          <w:ilvl w:val="3"/>
          <w:numId w:val="97"/>
        </w:numPr>
        <w:suppressAutoHyphens w:val="0"/>
        <w:spacing w:line="240" w:lineRule="atLeast"/>
        <w:ind w:left="1418" w:hanging="284"/>
        <w:jc w:val="both"/>
        <w:rPr>
          <w:rFonts w:ascii="Calibri" w:hAnsi="Calibri"/>
          <w:snapToGrid w:val="0"/>
          <w:sz w:val="20"/>
        </w:rPr>
      </w:pPr>
      <w:r w:rsidRPr="00D240B3">
        <w:rPr>
          <w:rFonts w:ascii="Calibri" w:hAnsi="Calibri"/>
          <w:snapToGrid w:val="0"/>
          <w:sz w:val="20"/>
          <w:u w:val="single"/>
        </w:rPr>
        <w:t>Podlažnost</w:t>
      </w:r>
      <w:r w:rsidRPr="00D240B3">
        <w:rPr>
          <w:rFonts w:ascii="Calibri" w:hAnsi="Calibri"/>
          <w:b/>
          <w:bCs/>
          <w:snapToGrid w:val="0"/>
          <w:sz w:val="20"/>
        </w:rPr>
        <w:t xml:space="preserve"> </w:t>
      </w:r>
      <w:r w:rsidRPr="00D240B3">
        <w:rPr>
          <w:rFonts w:ascii="Calibri" w:hAnsi="Calibri"/>
          <w:snapToGrid w:val="0"/>
          <w:sz w:val="20"/>
        </w:rPr>
        <w:t xml:space="preserve">– </w:t>
      </w:r>
      <w:r w:rsidR="003A7E30" w:rsidRPr="00D240B3">
        <w:rPr>
          <w:rFonts w:ascii="Calibri" w:hAnsi="Calibri"/>
          <w:snapToGrid w:val="0"/>
          <w:sz w:val="20"/>
        </w:rPr>
        <w:t xml:space="preserve">při posuzování záměrů z hlediska splnění stanovených podmínek pro výšku zástavby a staveb prostřednictvím stanovení přípustného počtu podlaží, se posuzuje počet nadzemních podlaží, případně ustupujícího podlaží </w:t>
      </w:r>
      <w:r w:rsidR="00BF556C">
        <w:rPr>
          <w:rFonts w:ascii="Calibri" w:hAnsi="Calibri"/>
          <w:snapToGrid w:val="0"/>
          <w:sz w:val="20"/>
        </w:rPr>
        <w:t xml:space="preserve">(U) </w:t>
      </w:r>
      <w:r w:rsidR="003A7E30" w:rsidRPr="00D240B3">
        <w:rPr>
          <w:rFonts w:ascii="Calibri" w:hAnsi="Calibri"/>
          <w:snapToGrid w:val="0"/>
          <w:sz w:val="20"/>
        </w:rPr>
        <w:t>nebo podkroví</w:t>
      </w:r>
      <w:r w:rsidR="00BF556C">
        <w:rPr>
          <w:rFonts w:ascii="Calibri" w:hAnsi="Calibri"/>
          <w:snapToGrid w:val="0"/>
          <w:sz w:val="20"/>
        </w:rPr>
        <w:t xml:space="preserve"> (P)</w:t>
      </w:r>
      <w:r w:rsidR="003A7E30" w:rsidRPr="00D240B3">
        <w:rPr>
          <w:rFonts w:ascii="Calibri" w:hAnsi="Calibri"/>
          <w:snapToGrid w:val="0"/>
          <w:sz w:val="20"/>
        </w:rPr>
        <w:t>;</w:t>
      </w:r>
    </w:p>
    <w:p w14:paraId="6860E4CB" w14:textId="7DC0453A" w:rsidR="00821014" w:rsidRPr="00D240B3" w:rsidRDefault="00821014" w:rsidP="00452959">
      <w:pPr>
        <w:pStyle w:val="Odstavecseseznamem"/>
        <w:widowControl w:val="0"/>
        <w:suppressAutoHyphens w:val="0"/>
        <w:spacing w:line="240" w:lineRule="atLeast"/>
        <w:ind w:left="1701"/>
        <w:jc w:val="both"/>
        <w:rPr>
          <w:rFonts w:ascii="Calibri" w:hAnsi="Calibri"/>
          <w:snapToGrid w:val="0"/>
          <w:sz w:val="20"/>
        </w:rPr>
      </w:pPr>
      <w:r w:rsidRPr="00D240B3">
        <w:rPr>
          <w:rFonts w:ascii="Calibri" w:hAnsi="Calibri"/>
          <w:snapToGrid w:val="0"/>
          <w:sz w:val="20"/>
        </w:rPr>
        <w:t xml:space="preserve">Pro potřeby územního plánu při posuzování výškové hladiny záměru pomocí stanovené maximální podlažnosti je </w:t>
      </w:r>
      <w:r w:rsidR="00452959" w:rsidRPr="00D240B3">
        <w:rPr>
          <w:rFonts w:ascii="Calibri" w:hAnsi="Calibri"/>
          <w:snapToGrid w:val="0"/>
          <w:sz w:val="20"/>
        </w:rPr>
        <w:t>stanoveno:</w:t>
      </w:r>
    </w:p>
    <w:p w14:paraId="4C1E09D5" w14:textId="32032AAA" w:rsidR="00452959" w:rsidRPr="008F7BF8" w:rsidRDefault="00452959" w:rsidP="00A85D30">
      <w:pPr>
        <w:pStyle w:val="Odstavecseseznamem"/>
        <w:widowControl w:val="0"/>
        <w:numPr>
          <w:ilvl w:val="3"/>
          <w:numId w:val="97"/>
        </w:numPr>
        <w:suppressAutoHyphens w:val="0"/>
        <w:spacing w:line="240" w:lineRule="atLeast"/>
        <w:ind w:left="1418" w:hanging="284"/>
        <w:jc w:val="both"/>
        <w:rPr>
          <w:rFonts w:ascii="Calibri" w:hAnsi="Calibri"/>
          <w:snapToGrid w:val="0"/>
          <w:sz w:val="20"/>
        </w:rPr>
      </w:pPr>
      <w:r w:rsidRPr="008F7BF8">
        <w:rPr>
          <w:rFonts w:ascii="Calibri" w:hAnsi="Calibri"/>
          <w:snapToGrid w:val="0"/>
          <w:sz w:val="20"/>
          <w:u w:val="single"/>
        </w:rPr>
        <w:t>výška nadzemního podlaží</w:t>
      </w:r>
      <w:r w:rsidRPr="008F7BF8">
        <w:rPr>
          <w:rFonts w:ascii="Calibri" w:hAnsi="Calibri"/>
          <w:snapToGrid w:val="0"/>
          <w:sz w:val="20"/>
        </w:rPr>
        <w:t xml:space="preserve"> musí odpovídat standardním požadavkům spojeným se způsobem užívání stavby, resp. podlaží, tj. konstrukční výška nadzemního podlaží musí odpovídat standardním a obvyklým požadavkům na funkčnost místností určených pro daný účel, ve stavbách pro bydlení nebude konstrukční výška jednoho bytového nadzemního podlaží přesahovat 3,5 m, u administrativy 4,5 m, přičemž se toto pravidlo neuplatní vůči jednotlivým místnostem se specifickým architektonickým řešením, které budou např. otevřeny přes více podlaží a budou přitom využívat pouze část půdorysu stavby (typicky schodišťové haly, otevřené obývací pokoje, vstupní haly apod.), nebo u atypických řešení využívání historických staveb, případně jejich konverzí;</w:t>
      </w:r>
    </w:p>
    <w:p w14:paraId="033A8AB9" w14:textId="68CEB8EB" w:rsidR="00821014" w:rsidRPr="008F7BF8" w:rsidRDefault="00821014" w:rsidP="00A85D30">
      <w:pPr>
        <w:pStyle w:val="Odstavecseseznamem"/>
        <w:widowControl w:val="0"/>
        <w:numPr>
          <w:ilvl w:val="3"/>
          <w:numId w:val="97"/>
        </w:numPr>
        <w:suppressAutoHyphens w:val="0"/>
        <w:spacing w:after="40" w:line="240" w:lineRule="atLeast"/>
        <w:ind w:left="1418" w:hanging="284"/>
        <w:jc w:val="both"/>
        <w:rPr>
          <w:rFonts w:ascii="Calibri" w:hAnsi="Calibri"/>
          <w:i/>
          <w:iCs/>
          <w:snapToGrid w:val="0"/>
          <w:sz w:val="20"/>
        </w:rPr>
      </w:pPr>
      <w:r w:rsidRPr="008F7BF8">
        <w:rPr>
          <w:rFonts w:ascii="Calibri" w:hAnsi="Calibri"/>
          <w:snapToGrid w:val="0"/>
          <w:sz w:val="20"/>
          <w:u w:val="single"/>
        </w:rPr>
        <w:t>Výška v metrech</w:t>
      </w:r>
      <w:r w:rsidRPr="008F7BF8">
        <w:rPr>
          <w:rFonts w:ascii="Calibri" w:hAnsi="Calibri"/>
          <w:i/>
          <w:iCs/>
          <w:snapToGrid w:val="0"/>
          <w:sz w:val="20"/>
        </w:rPr>
        <w:t xml:space="preserve"> </w:t>
      </w:r>
      <w:r w:rsidRPr="008F7BF8">
        <w:rPr>
          <w:rFonts w:ascii="Calibri" w:hAnsi="Calibri"/>
          <w:snapToGrid w:val="0"/>
          <w:sz w:val="20"/>
        </w:rPr>
        <w:t xml:space="preserve">představuje výškový rozdíl úrovně nejvyššího bodu stavby (atika ploché střechy nebo hřeben šikmé střechy) od úrovně nejnižšího místa průniku obvodové konstrukce stavby s rostlým </w:t>
      </w:r>
      <w:r w:rsidR="00BF556C">
        <w:rPr>
          <w:rFonts w:ascii="Calibri" w:hAnsi="Calibri"/>
          <w:snapToGrid w:val="0"/>
          <w:sz w:val="20"/>
        </w:rPr>
        <w:t xml:space="preserve">(tj. původním) </w:t>
      </w:r>
      <w:r w:rsidRPr="008F7BF8">
        <w:rPr>
          <w:rFonts w:ascii="Calibri" w:hAnsi="Calibri"/>
          <w:snapToGrid w:val="0"/>
          <w:sz w:val="20"/>
        </w:rPr>
        <w:t>terénem</w:t>
      </w:r>
      <w:r w:rsidRPr="008F7BF8">
        <w:rPr>
          <w:rFonts w:ascii="Calibri" w:hAnsi="Calibri"/>
          <w:i/>
          <w:iCs/>
          <w:snapToGrid w:val="0"/>
          <w:sz w:val="20"/>
        </w:rPr>
        <w:t>.</w:t>
      </w:r>
    </w:p>
    <w:p w14:paraId="48570FC5" w14:textId="104B3E80" w:rsidR="00824624" w:rsidRPr="008F7BF8" w:rsidRDefault="00137183" w:rsidP="00942FA3">
      <w:pPr>
        <w:pStyle w:val="Zkladntext"/>
        <w:numPr>
          <w:ilvl w:val="0"/>
          <w:numId w:val="163"/>
        </w:numPr>
        <w:tabs>
          <w:tab w:val="left" w:pos="993"/>
        </w:tabs>
        <w:spacing w:after="120"/>
        <w:ind w:left="993" w:hanging="426"/>
        <w:rPr>
          <w:rFonts w:ascii="Calibri" w:hAnsi="Calibri"/>
          <w:snapToGrid w:val="0"/>
          <w:sz w:val="20"/>
        </w:rPr>
      </w:pPr>
      <w:r w:rsidRPr="008F7BF8">
        <w:rPr>
          <w:rFonts w:ascii="Calibri" w:hAnsi="Calibri"/>
          <w:snapToGrid w:val="0"/>
          <w:sz w:val="20"/>
        </w:rPr>
        <w:t xml:space="preserve">Výšková hladina zástavby je stanovena jako hladina maximálně přípustná, při posuzování výšky záměru je nutné zohledňovat další územní podmínky např. charakter území. </w:t>
      </w:r>
      <w:r w:rsidRPr="008F7BF8">
        <w:rPr>
          <w:rFonts w:ascii="Calibri" w:hAnsi="Calibri"/>
          <w:sz w:val="20"/>
        </w:rPr>
        <w:t>Nad stanovenou maximální výškovou hladinu mohou zasahovat komíny, antény apod., nikoliv však komplexní technologická zařízení (např. vzduchotechnická).</w:t>
      </w:r>
      <w:r w:rsidRPr="008F7BF8">
        <w:rPr>
          <w:rFonts w:ascii="Calibri" w:hAnsi="Calibri"/>
          <w:snapToGrid w:val="0"/>
          <w:sz w:val="20"/>
        </w:rPr>
        <w:t xml:space="preserve"> </w:t>
      </w:r>
    </w:p>
    <w:p w14:paraId="7EA179FA" w14:textId="4CE87A53" w:rsidR="004F1ABE" w:rsidRPr="008F7BF8" w:rsidRDefault="002458F0" w:rsidP="00942FA3">
      <w:pPr>
        <w:pStyle w:val="Zkladntext"/>
        <w:numPr>
          <w:ilvl w:val="0"/>
          <w:numId w:val="163"/>
        </w:numPr>
        <w:tabs>
          <w:tab w:val="left" w:pos="993"/>
        </w:tabs>
        <w:spacing w:after="120"/>
        <w:ind w:left="993" w:hanging="426"/>
        <w:rPr>
          <w:rFonts w:ascii="Calibri" w:hAnsi="Calibri"/>
          <w:snapToGrid w:val="0"/>
          <w:sz w:val="20"/>
        </w:rPr>
      </w:pPr>
      <w:r w:rsidRPr="008F7BF8">
        <w:rPr>
          <w:rFonts w:ascii="Calibri" w:hAnsi="Calibri"/>
          <w:snapToGrid w:val="0"/>
          <w:sz w:val="20"/>
        </w:rPr>
        <w:t xml:space="preserve">Stanovená výšková hladina zástavby </w:t>
      </w:r>
      <w:r w:rsidR="005C582E" w:rsidRPr="008F7BF8">
        <w:rPr>
          <w:rFonts w:ascii="Calibri" w:hAnsi="Calibri"/>
          <w:snapToGrid w:val="0"/>
          <w:sz w:val="20"/>
        </w:rPr>
        <w:t>se neuplatňuje</w:t>
      </w:r>
      <w:r w:rsidRPr="008F7BF8">
        <w:rPr>
          <w:rFonts w:ascii="Calibri" w:hAnsi="Calibri"/>
          <w:snapToGrid w:val="0"/>
          <w:sz w:val="20"/>
        </w:rPr>
        <w:t xml:space="preserve"> pro stávající výškové a prostorové dominanty (pro významné stavby veřejného občanského vybavení – např. kostel, </w:t>
      </w:r>
      <w:r w:rsidR="00480FD9" w:rsidRPr="008F7BF8">
        <w:rPr>
          <w:rFonts w:ascii="Calibri" w:hAnsi="Calibri"/>
          <w:snapToGrid w:val="0"/>
          <w:sz w:val="20"/>
        </w:rPr>
        <w:t>škola</w:t>
      </w:r>
      <w:r w:rsidRPr="008F7BF8">
        <w:rPr>
          <w:rFonts w:ascii="Calibri" w:hAnsi="Calibri"/>
          <w:snapToGrid w:val="0"/>
          <w:sz w:val="20"/>
        </w:rPr>
        <w:t xml:space="preserve">), které převyšují stanovené podmínky výškového řešení zástavby. </w:t>
      </w:r>
    </w:p>
    <w:p w14:paraId="7BA69D57" w14:textId="198E923A" w:rsidR="00BF728D" w:rsidRPr="008F7BF8" w:rsidRDefault="00BF728D" w:rsidP="00942FA3">
      <w:pPr>
        <w:pStyle w:val="Zkladntext"/>
        <w:numPr>
          <w:ilvl w:val="0"/>
          <w:numId w:val="163"/>
        </w:numPr>
        <w:tabs>
          <w:tab w:val="left" w:pos="993"/>
        </w:tabs>
        <w:spacing w:after="120"/>
        <w:ind w:left="993" w:hanging="426"/>
        <w:rPr>
          <w:rFonts w:ascii="Calibri" w:hAnsi="Calibri"/>
          <w:snapToGrid w:val="0"/>
          <w:sz w:val="20"/>
        </w:rPr>
      </w:pPr>
      <w:r w:rsidRPr="008F7BF8">
        <w:rPr>
          <w:rFonts w:ascii="Calibri" w:hAnsi="Calibri"/>
          <w:snapToGrid w:val="0"/>
          <w:sz w:val="20"/>
        </w:rPr>
        <w:t>U stávajících staveb, které převyšují stanovenou výškovou hladinu zástavby</w:t>
      </w:r>
      <w:r w:rsidR="003A7E30" w:rsidRPr="008F7BF8">
        <w:rPr>
          <w:rFonts w:ascii="Calibri" w:hAnsi="Calibri"/>
          <w:snapToGrid w:val="0"/>
          <w:sz w:val="20"/>
        </w:rPr>
        <w:t xml:space="preserve"> (s výjimkou stávajících výškových a prostorových dominant)</w:t>
      </w:r>
      <w:r w:rsidRPr="008F7BF8">
        <w:rPr>
          <w:rFonts w:ascii="Calibri" w:hAnsi="Calibri"/>
          <w:snapToGrid w:val="0"/>
          <w:sz w:val="20"/>
        </w:rPr>
        <w:t>, není přípustná nástavba, resp. zvýšení stávající výšky stavby. Při změně</w:t>
      </w:r>
      <w:r w:rsidR="00F12016" w:rsidRPr="008F7BF8">
        <w:rPr>
          <w:rFonts w:ascii="Calibri" w:hAnsi="Calibri"/>
          <w:snapToGrid w:val="0"/>
          <w:sz w:val="20"/>
        </w:rPr>
        <w:t xml:space="preserve"> takové</w:t>
      </w:r>
      <w:r w:rsidRPr="008F7BF8">
        <w:rPr>
          <w:rFonts w:ascii="Calibri" w:hAnsi="Calibri"/>
          <w:snapToGrid w:val="0"/>
          <w:sz w:val="20"/>
        </w:rPr>
        <w:t xml:space="preserve"> dokončené stavby je </w:t>
      </w:r>
      <w:r w:rsidR="00F12016" w:rsidRPr="008F7BF8">
        <w:rPr>
          <w:rFonts w:ascii="Calibri" w:hAnsi="Calibri"/>
          <w:snapToGrid w:val="0"/>
          <w:sz w:val="20"/>
        </w:rPr>
        <w:t>maximální přípustnou</w:t>
      </w:r>
      <w:r w:rsidRPr="008F7BF8">
        <w:rPr>
          <w:rFonts w:ascii="Calibri" w:hAnsi="Calibri"/>
          <w:snapToGrid w:val="0"/>
          <w:sz w:val="20"/>
        </w:rPr>
        <w:t xml:space="preserve"> výškou stavby stávající výška stavby. </w:t>
      </w:r>
    </w:p>
    <w:p w14:paraId="0D821FA7" w14:textId="67DEE962" w:rsidR="00AD27F2" w:rsidRPr="008F7BF8" w:rsidRDefault="00AD27F2" w:rsidP="00942FA3">
      <w:pPr>
        <w:pStyle w:val="Zkladntext"/>
        <w:numPr>
          <w:ilvl w:val="0"/>
          <w:numId w:val="163"/>
        </w:numPr>
        <w:tabs>
          <w:tab w:val="left" w:pos="993"/>
        </w:tabs>
        <w:spacing w:after="120"/>
        <w:ind w:left="993" w:hanging="426"/>
        <w:rPr>
          <w:rFonts w:ascii="Calibri" w:hAnsi="Calibri"/>
          <w:snapToGrid w:val="0"/>
          <w:sz w:val="20"/>
        </w:rPr>
      </w:pPr>
      <w:r w:rsidRPr="008F7BF8">
        <w:rPr>
          <w:rFonts w:ascii="Calibri" w:hAnsi="Calibri"/>
          <w:snapToGrid w:val="0"/>
          <w:sz w:val="20"/>
        </w:rPr>
        <w:t>V případech změn dokončených staveb, jejichž stávající řešení není v souladu s parametry podkroví (jako pojmu definovaného pro účely ÚP)</w:t>
      </w:r>
      <w:r w:rsidR="002E7EE0" w:rsidRPr="008F7BF8">
        <w:rPr>
          <w:rFonts w:ascii="Calibri" w:hAnsi="Calibri"/>
          <w:snapToGrid w:val="0"/>
          <w:sz w:val="20"/>
        </w:rPr>
        <w:t>,</w:t>
      </w:r>
      <w:r w:rsidRPr="008F7BF8">
        <w:rPr>
          <w:rFonts w:ascii="Calibri" w:hAnsi="Calibri"/>
          <w:snapToGrid w:val="0"/>
          <w:sz w:val="20"/>
        </w:rPr>
        <w:t xml:space="preserve"> není přípustné odchylku od stanovených parametrů </w:t>
      </w:r>
      <w:r w:rsidR="002E7EE0" w:rsidRPr="008F7BF8">
        <w:rPr>
          <w:rFonts w:ascii="Calibri" w:hAnsi="Calibri"/>
          <w:snapToGrid w:val="0"/>
          <w:sz w:val="20"/>
        </w:rPr>
        <w:t xml:space="preserve">podkroví </w:t>
      </w:r>
      <w:r w:rsidRPr="008F7BF8">
        <w:rPr>
          <w:rFonts w:ascii="Calibri" w:hAnsi="Calibri"/>
          <w:snapToGrid w:val="0"/>
          <w:sz w:val="20"/>
        </w:rPr>
        <w:t>oproti stávajícímu stavu zvětšit.</w:t>
      </w:r>
    </w:p>
    <w:p w14:paraId="7C0F5904" w14:textId="77B6821C" w:rsidR="000629F6" w:rsidRPr="005C7DB2" w:rsidRDefault="000629F6" w:rsidP="005C7DB2">
      <w:pPr>
        <w:widowControl w:val="0"/>
        <w:numPr>
          <w:ilvl w:val="0"/>
          <w:numId w:val="13"/>
        </w:numPr>
        <w:suppressAutoHyphens w:val="0"/>
        <w:spacing w:before="120" w:after="40"/>
        <w:ind w:left="567" w:hanging="567"/>
        <w:jc w:val="both"/>
        <w:rPr>
          <w:rFonts w:ascii="Calibri" w:hAnsi="Calibri"/>
          <w:sz w:val="20"/>
        </w:rPr>
      </w:pPr>
      <w:r w:rsidRPr="005C7DB2">
        <w:rPr>
          <w:rFonts w:ascii="Calibri" w:hAnsi="Calibri"/>
          <w:sz w:val="20"/>
        </w:rPr>
        <w:t>Při posuzování formy záměru obytné zástavby budou zohledňovány další územní podmínky – při rozvoji území bude sledováno zajištění souladu záměru s charakterem území, do kterého bude záměr začleňován</w:t>
      </w:r>
      <w:r w:rsidR="005C7DB2">
        <w:rPr>
          <w:rFonts w:ascii="Calibri" w:hAnsi="Calibri"/>
          <w:sz w:val="20"/>
        </w:rPr>
        <w:t xml:space="preserve"> – viz podmínky prostorového uspořádání pro jednotlivé kategorie ploch s RZV.</w:t>
      </w:r>
      <w:r w:rsidRPr="005C7DB2">
        <w:rPr>
          <w:rFonts w:ascii="Calibri" w:hAnsi="Calibri"/>
          <w:sz w:val="20"/>
        </w:rPr>
        <w:t>.</w:t>
      </w:r>
      <w:r w:rsidR="005C7DB2">
        <w:rPr>
          <w:rFonts w:ascii="Calibri" w:hAnsi="Calibri"/>
          <w:sz w:val="20"/>
        </w:rPr>
        <w:t xml:space="preserve"> </w:t>
      </w:r>
    </w:p>
    <w:p w14:paraId="0AFF4EE4" w14:textId="6AF59E12" w:rsidR="006B3808" w:rsidRPr="006B3808" w:rsidRDefault="006B3808" w:rsidP="006B3808">
      <w:pPr>
        <w:widowControl w:val="0"/>
        <w:numPr>
          <w:ilvl w:val="0"/>
          <w:numId w:val="13"/>
        </w:numPr>
        <w:suppressAutoHyphens w:val="0"/>
        <w:spacing w:before="120"/>
        <w:ind w:left="567" w:hanging="567"/>
        <w:jc w:val="both"/>
        <w:rPr>
          <w:rFonts w:ascii="Calibri" w:hAnsi="Calibri" w:cs="Arial"/>
          <w:snapToGrid w:val="0"/>
          <w:sz w:val="20"/>
        </w:rPr>
      </w:pPr>
      <w:bookmarkStart w:id="97" w:name="_Hlk85526022"/>
      <w:bookmarkEnd w:id="96"/>
      <w:r w:rsidRPr="006B3808">
        <w:rPr>
          <w:rFonts w:ascii="Calibri" w:hAnsi="Calibri" w:cs="Arial"/>
          <w:snapToGrid w:val="0"/>
          <w:sz w:val="20"/>
        </w:rPr>
        <w:t>Při rozhodování o změnách v</w:t>
      </w:r>
      <w:r>
        <w:rPr>
          <w:rFonts w:ascii="Calibri" w:hAnsi="Calibri" w:cs="Arial"/>
          <w:snapToGrid w:val="0"/>
          <w:sz w:val="20"/>
        </w:rPr>
        <w:t> </w:t>
      </w:r>
      <w:r w:rsidRPr="006B3808">
        <w:rPr>
          <w:rFonts w:ascii="Calibri" w:hAnsi="Calibri" w:cs="Arial"/>
          <w:snapToGrid w:val="0"/>
          <w:sz w:val="20"/>
        </w:rPr>
        <w:t>území</w:t>
      </w:r>
      <w:r>
        <w:rPr>
          <w:rFonts w:ascii="Calibri" w:hAnsi="Calibri" w:cs="Arial"/>
          <w:snapToGrid w:val="0"/>
          <w:sz w:val="20"/>
        </w:rPr>
        <w:t xml:space="preserve"> v plochách, pro které je stanovena minimální hodnota koeficientu zeleně KZ, bude </w:t>
      </w:r>
      <w:r w:rsidR="00753B99">
        <w:rPr>
          <w:rFonts w:ascii="Calibri" w:hAnsi="Calibri" w:cs="Arial"/>
          <w:snapToGrid w:val="0"/>
          <w:sz w:val="20"/>
        </w:rPr>
        <w:t>splněna</w:t>
      </w:r>
      <w:r>
        <w:rPr>
          <w:rFonts w:ascii="Calibri" w:hAnsi="Calibri" w:cs="Arial"/>
          <w:snapToGrid w:val="0"/>
          <w:sz w:val="20"/>
        </w:rPr>
        <w:t xml:space="preserve"> podmínka </w:t>
      </w:r>
      <w:r w:rsidR="00753B99">
        <w:rPr>
          <w:rFonts w:ascii="Calibri" w:hAnsi="Calibri" w:cs="Arial"/>
          <w:snapToGrid w:val="0"/>
          <w:sz w:val="20"/>
        </w:rPr>
        <w:t>„</w:t>
      </w:r>
      <w:r w:rsidR="00A50531">
        <w:rPr>
          <w:rFonts w:ascii="Calibri" w:hAnsi="Calibri" w:cs="Arial"/>
          <w:snapToGrid w:val="0"/>
          <w:sz w:val="20"/>
        </w:rPr>
        <w:t xml:space="preserve">minimální výměry </w:t>
      </w:r>
      <w:r w:rsidR="00A50531" w:rsidRPr="0015734B">
        <w:rPr>
          <w:rFonts w:ascii="Calibri" w:hAnsi="Calibri"/>
          <w:i/>
          <w:iCs/>
          <w:sz w:val="20"/>
        </w:rPr>
        <w:t xml:space="preserve">nezastavěné části </w:t>
      </w:r>
      <w:r w:rsidR="00BF556C">
        <w:rPr>
          <w:rFonts w:ascii="Calibri" w:hAnsi="Calibri"/>
          <w:i/>
          <w:iCs/>
          <w:sz w:val="20"/>
        </w:rPr>
        <w:t>na ploše</w:t>
      </w:r>
      <w:r w:rsidR="00A50531" w:rsidRPr="0015734B">
        <w:rPr>
          <w:rFonts w:ascii="Calibri" w:hAnsi="Calibri"/>
          <w:i/>
          <w:iCs/>
          <w:sz w:val="20"/>
        </w:rPr>
        <w:t xml:space="preserve"> dotčené stavebním záměrem</w:t>
      </w:r>
      <w:r w:rsidR="00753B99">
        <w:rPr>
          <w:rFonts w:ascii="Calibri" w:hAnsi="Calibri" w:cs="Arial"/>
          <w:snapToGrid w:val="0"/>
          <w:sz w:val="20"/>
        </w:rPr>
        <w:t xml:space="preserve">“, a to </w:t>
      </w:r>
      <w:r w:rsidR="00BF556C">
        <w:rPr>
          <w:rFonts w:ascii="Calibri" w:hAnsi="Calibri" w:cs="Arial"/>
          <w:snapToGrid w:val="0"/>
          <w:sz w:val="20"/>
        </w:rPr>
        <w:t>tím</w:t>
      </w:r>
      <w:r w:rsidR="00753B99">
        <w:rPr>
          <w:rFonts w:ascii="Calibri" w:hAnsi="Calibri" w:cs="Arial"/>
          <w:snapToGrid w:val="0"/>
          <w:sz w:val="20"/>
        </w:rPr>
        <w:t xml:space="preserve">, že </w:t>
      </w:r>
      <w:r w:rsidRPr="006B3808">
        <w:rPr>
          <w:rFonts w:ascii="Calibri" w:hAnsi="Calibri" w:cs="Arial"/>
          <w:snapToGrid w:val="0"/>
          <w:sz w:val="20"/>
        </w:rPr>
        <w:t>bude prokázáno, že</w:t>
      </w:r>
      <w:r w:rsidR="00753B99">
        <w:rPr>
          <w:rFonts w:ascii="Calibri" w:hAnsi="Calibri" w:cs="Arial"/>
          <w:snapToGrid w:val="0"/>
          <w:sz w:val="20"/>
        </w:rPr>
        <w:t xml:space="preserve"> (plánovaný)</w:t>
      </w:r>
      <w:r w:rsidRPr="006B3808">
        <w:rPr>
          <w:rFonts w:ascii="Calibri" w:hAnsi="Calibri" w:cs="Arial"/>
          <w:snapToGrid w:val="0"/>
          <w:sz w:val="20"/>
        </w:rPr>
        <w:t xml:space="preserve"> koeficient zeleně </w:t>
      </w:r>
      <w:r w:rsidR="00F127EC">
        <w:rPr>
          <w:rFonts w:ascii="Calibri" w:hAnsi="Calibri" w:cs="Arial"/>
          <w:snapToGrid w:val="0"/>
          <w:sz w:val="20"/>
        </w:rPr>
        <w:t xml:space="preserve">záměru </w:t>
      </w:r>
      <w:r w:rsidR="00753B99">
        <w:rPr>
          <w:rFonts w:ascii="Calibri" w:hAnsi="Calibri" w:cs="Arial"/>
          <w:snapToGrid w:val="0"/>
          <w:sz w:val="20"/>
        </w:rPr>
        <w:t>je větší nebo roven</w:t>
      </w:r>
      <w:r w:rsidRPr="006B3808">
        <w:rPr>
          <w:rFonts w:ascii="Calibri" w:hAnsi="Calibri" w:cs="Arial"/>
          <w:snapToGrid w:val="0"/>
          <w:sz w:val="20"/>
        </w:rPr>
        <w:t xml:space="preserve"> </w:t>
      </w:r>
      <w:r>
        <w:rPr>
          <w:rFonts w:ascii="Calibri" w:hAnsi="Calibri" w:cs="Arial"/>
          <w:snapToGrid w:val="0"/>
          <w:sz w:val="20"/>
        </w:rPr>
        <w:t xml:space="preserve">stanovené </w:t>
      </w:r>
      <w:r w:rsidR="00753B99">
        <w:rPr>
          <w:rFonts w:ascii="Calibri" w:hAnsi="Calibri" w:cs="Arial"/>
          <w:snapToGrid w:val="0"/>
          <w:sz w:val="20"/>
        </w:rPr>
        <w:t>(</w:t>
      </w:r>
      <w:r>
        <w:rPr>
          <w:rFonts w:ascii="Calibri" w:hAnsi="Calibri" w:cs="Arial"/>
          <w:snapToGrid w:val="0"/>
          <w:sz w:val="20"/>
        </w:rPr>
        <w:t>minimální</w:t>
      </w:r>
      <w:r w:rsidR="00753B99">
        <w:rPr>
          <w:rFonts w:ascii="Calibri" w:hAnsi="Calibri" w:cs="Arial"/>
          <w:snapToGrid w:val="0"/>
          <w:sz w:val="20"/>
        </w:rPr>
        <w:t>)</w:t>
      </w:r>
      <w:r>
        <w:rPr>
          <w:rFonts w:ascii="Calibri" w:hAnsi="Calibri" w:cs="Arial"/>
          <w:snapToGrid w:val="0"/>
          <w:sz w:val="20"/>
        </w:rPr>
        <w:t xml:space="preserve"> hodnotě </w:t>
      </w:r>
      <w:r w:rsidR="004E124C">
        <w:rPr>
          <w:rFonts w:ascii="Calibri" w:hAnsi="Calibri" w:cs="Arial"/>
          <w:snapToGrid w:val="0"/>
          <w:sz w:val="20"/>
        </w:rPr>
        <w:t xml:space="preserve">koeficientu zeleně </w:t>
      </w:r>
      <w:r w:rsidR="005C0D43">
        <w:rPr>
          <w:rFonts w:ascii="Calibri" w:hAnsi="Calibri" w:cs="Arial"/>
          <w:snapToGrid w:val="0"/>
          <w:sz w:val="20"/>
        </w:rPr>
        <w:t>(KZ)</w:t>
      </w:r>
      <w:r w:rsidR="00F127EC">
        <w:rPr>
          <w:rFonts w:ascii="Calibri" w:hAnsi="Calibri" w:cs="Arial"/>
          <w:snapToGrid w:val="0"/>
          <w:sz w:val="20"/>
        </w:rPr>
        <w:t>, přitom platí, že:</w:t>
      </w:r>
    </w:p>
    <w:p w14:paraId="7C3B5B60" w14:textId="59866DB3" w:rsidR="0011279D" w:rsidRPr="00F127EC" w:rsidRDefault="00BF556C" w:rsidP="00942FA3">
      <w:pPr>
        <w:pStyle w:val="Odstavecseseznamem"/>
        <w:widowControl w:val="0"/>
        <w:numPr>
          <w:ilvl w:val="0"/>
          <w:numId w:val="133"/>
        </w:numPr>
        <w:suppressAutoHyphens w:val="0"/>
        <w:spacing w:before="120"/>
        <w:ind w:left="1281" w:hanging="357"/>
        <w:jc w:val="both"/>
        <w:rPr>
          <w:rFonts w:ascii="Calibri" w:hAnsi="Calibri" w:cs="Arial"/>
          <w:snapToGrid w:val="0"/>
          <w:sz w:val="20"/>
        </w:rPr>
      </w:pPr>
      <w:r w:rsidRPr="003805C9">
        <w:rPr>
          <w:rFonts w:ascii="Calibri" w:hAnsi="Calibri" w:cs="Arial"/>
          <w:snapToGrid w:val="0"/>
          <w:sz w:val="20"/>
        </w:rPr>
        <w:t>Koeficient zeleně (KZ) je stanoven v </w:t>
      </w:r>
      <w:r>
        <w:rPr>
          <w:rFonts w:ascii="Calibri" w:hAnsi="Calibri" w:cs="Arial"/>
          <w:snapToGrid w:val="0"/>
          <w:sz w:val="20"/>
        </w:rPr>
        <w:t>podmínkách</w:t>
      </w:r>
      <w:r w:rsidRPr="003805C9">
        <w:rPr>
          <w:rFonts w:ascii="Calibri" w:hAnsi="Calibri" w:cs="Arial"/>
          <w:snapToGrid w:val="0"/>
          <w:sz w:val="20"/>
        </w:rPr>
        <w:t xml:space="preserve"> prostorového uspořádání jednotlivých kategorií ploch s RZV (může být i výslovně uvedeno, že žádná hodnota KZ není stanovena</w:t>
      </w:r>
      <w:r w:rsidRPr="00F127EC">
        <w:rPr>
          <w:rFonts w:ascii="Calibri" w:hAnsi="Calibri" w:cs="Arial"/>
          <w:snapToGrid w:val="0"/>
          <w:sz w:val="20"/>
        </w:rPr>
        <w:t>)</w:t>
      </w:r>
      <w:r>
        <w:rPr>
          <w:rFonts w:ascii="Calibri" w:hAnsi="Calibri" w:cs="Arial"/>
          <w:snapToGrid w:val="0"/>
          <w:sz w:val="20"/>
        </w:rPr>
        <w:t xml:space="preserve">. </w:t>
      </w:r>
      <w:r w:rsidRPr="001A4D54">
        <w:rPr>
          <w:rFonts w:ascii="Calibri" w:hAnsi="Calibri" w:cs="Arial"/>
          <w:snapToGrid w:val="0"/>
          <w:sz w:val="20"/>
        </w:rPr>
        <w:t>Pro plochu změny nebo návrhovou plochu může být v čl. (</w:t>
      </w:r>
      <w:r>
        <w:rPr>
          <w:rFonts w:ascii="Calibri" w:hAnsi="Calibri" w:cs="Arial"/>
          <w:snapToGrid w:val="0"/>
          <w:sz w:val="20"/>
        </w:rPr>
        <w:t>16</w:t>
      </w:r>
      <w:r w:rsidRPr="001A4D54">
        <w:rPr>
          <w:rFonts w:ascii="Calibri" w:hAnsi="Calibri" w:cs="Arial"/>
          <w:snapToGrid w:val="0"/>
          <w:sz w:val="20"/>
        </w:rPr>
        <w:t>) nebo (</w:t>
      </w:r>
      <w:r>
        <w:rPr>
          <w:rFonts w:ascii="Calibri" w:hAnsi="Calibri" w:cs="Arial"/>
          <w:snapToGrid w:val="0"/>
          <w:sz w:val="20"/>
        </w:rPr>
        <w:t>17</w:t>
      </w:r>
      <w:r w:rsidRPr="001A4D54">
        <w:rPr>
          <w:rFonts w:ascii="Calibri" w:hAnsi="Calibri" w:cs="Arial"/>
          <w:snapToGrid w:val="0"/>
          <w:sz w:val="20"/>
        </w:rPr>
        <w:t>) stanovena individuální hodnota KZ; tato hodnota se použije namísto obecné hodnoty stanovené pro příslušnou kategorii plochy s RZV.</w:t>
      </w:r>
    </w:p>
    <w:p w14:paraId="30561443" w14:textId="6962CDDB" w:rsidR="00990290" w:rsidRDefault="00BF556C" w:rsidP="00942FA3">
      <w:pPr>
        <w:pStyle w:val="Odstavecseseznamem"/>
        <w:widowControl w:val="0"/>
        <w:numPr>
          <w:ilvl w:val="0"/>
          <w:numId w:val="133"/>
        </w:numPr>
        <w:suppressAutoHyphens w:val="0"/>
        <w:spacing w:before="120"/>
        <w:ind w:left="1281" w:hanging="357"/>
        <w:jc w:val="both"/>
        <w:rPr>
          <w:rFonts w:ascii="Calibri" w:hAnsi="Calibri"/>
          <w:sz w:val="20"/>
        </w:rPr>
      </w:pPr>
      <w:r>
        <w:rPr>
          <w:rFonts w:ascii="Calibri" w:hAnsi="Calibri" w:cs="Arial"/>
          <w:snapToGrid w:val="0"/>
          <w:sz w:val="20"/>
        </w:rPr>
        <w:t>U</w:t>
      </w:r>
      <w:r w:rsidRPr="002214B7">
        <w:rPr>
          <w:rFonts w:ascii="Calibri" w:hAnsi="Calibri" w:cs="Arial"/>
          <w:snapToGrid w:val="0"/>
          <w:sz w:val="20"/>
        </w:rPr>
        <w:t>platňování</w:t>
      </w:r>
      <w:r>
        <w:rPr>
          <w:rFonts w:ascii="Calibri" w:hAnsi="Calibri" w:cs="Arial"/>
          <w:snapToGrid w:val="0"/>
          <w:sz w:val="20"/>
        </w:rPr>
        <w:t xml:space="preserve"> koeficientu zeleně (</w:t>
      </w:r>
      <w:r w:rsidRPr="0018246D">
        <w:rPr>
          <w:rFonts w:ascii="Calibri" w:hAnsi="Calibri"/>
          <w:sz w:val="20"/>
        </w:rPr>
        <w:t>KZ</w:t>
      </w:r>
      <w:r>
        <w:rPr>
          <w:rFonts w:ascii="Calibri" w:hAnsi="Calibri"/>
          <w:sz w:val="20"/>
        </w:rPr>
        <w:t>)</w:t>
      </w:r>
      <w:r w:rsidRPr="0018246D">
        <w:rPr>
          <w:rFonts w:ascii="Calibri" w:hAnsi="Calibri"/>
          <w:sz w:val="20"/>
        </w:rPr>
        <w:t xml:space="preserve"> se </w:t>
      </w:r>
      <w:r>
        <w:rPr>
          <w:rFonts w:ascii="Calibri" w:hAnsi="Calibri"/>
          <w:sz w:val="20"/>
        </w:rPr>
        <w:t>stanovuje</w:t>
      </w:r>
      <w:r w:rsidRPr="0018246D">
        <w:rPr>
          <w:rFonts w:ascii="Calibri" w:hAnsi="Calibri"/>
          <w:sz w:val="20"/>
        </w:rPr>
        <w:t xml:space="preserve"> </w:t>
      </w:r>
      <w:r>
        <w:rPr>
          <w:rFonts w:ascii="Calibri" w:hAnsi="Calibri"/>
          <w:sz w:val="20"/>
        </w:rPr>
        <w:t>pro</w:t>
      </w:r>
      <w:r w:rsidRPr="0018246D">
        <w:rPr>
          <w:rFonts w:ascii="Calibri" w:hAnsi="Calibri"/>
          <w:sz w:val="20"/>
        </w:rPr>
        <w:t xml:space="preserve"> </w:t>
      </w:r>
      <w:r>
        <w:rPr>
          <w:rFonts w:ascii="Calibri" w:hAnsi="Calibri"/>
          <w:sz w:val="20"/>
        </w:rPr>
        <w:t>pozemky staveb záměrů</w:t>
      </w:r>
      <w:r w:rsidRPr="0018246D">
        <w:rPr>
          <w:rFonts w:ascii="Calibri" w:hAnsi="Calibri"/>
          <w:sz w:val="20"/>
        </w:rPr>
        <w:t xml:space="preserve">, </w:t>
      </w:r>
      <w:r>
        <w:rPr>
          <w:rFonts w:ascii="Calibri" w:hAnsi="Calibri"/>
          <w:sz w:val="20"/>
        </w:rPr>
        <w:t xml:space="preserve">kde určující stavbou je budova; </w:t>
      </w:r>
      <w:r w:rsidRPr="0018246D">
        <w:rPr>
          <w:rFonts w:ascii="Calibri" w:hAnsi="Calibri"/>
          <w:sz w:val="20"/>
        </w:rPr>
        <w:t xml:space="preserve">KZ nebude uplatňován u </w:t>
      </w:r>
      <w:r>
        <w:rPr>
          <w:rFonts w:ascii="Calibri" w:hAnsi="Calibri"/>
          <w:sz w:val="20"/>
        </w:rPr>
        <w:t>záměrů</w:t>
      </w:r>
      <w:r w:rsidRPr="0018246D">
        <w:rPr>
          <w:rFonts w:ascii="Calibri" w:hAnsi="Calibri"/>
          <w:sz w:val="20"/>
        </w:rPr>
        <w:t xml:space="preserve">, které nemají uvedený charakter, tj. např. u pozemků staveb dopravní a technické infrastruktury, u pozemků pozemních </w:t>
      </w:r>
      <w:r w:rsidRPr="00753B99">
        <w:rPr>
          <w:rFonts w:ascii="Calibri" w:hAnsi="Calibri"/>
          <w:sz w:val="20"/>
        </w:rPr>
        <w:t xml:space="preserve">komunikací, pozemků staveb veřejných </w:t>
      </w:r>
      <w:r w:rsidRPr="00753B99">
        <w:rPr>
          <w:rFonts w:ascii="Calibri" w:hAnsi="Calibri"/>
          <w:sz w:val="20"/>
        </w:rPr>
        <w:lastRenderedPageBreak/>
        <w:t>prostranství apod.</w:t>
      </w:r>
      <w:r>
        <w:rPr>
          <w:rFonts w:ascii="Calibri" w:hAnsi="Calibri"/>
          <w:sz w:val="20"/>
        </w:rPr>
        <w:t xml:space="preserve"> ani</w:t>
      </w:r>
      <w:r w:rsidRPr="00753B99">
        <w:rPr>
          <w:rFonts w:ascii="Calibri" w:hAnsi="Calibri"/>
          <w:sz w:val="20"/>
        </w:rPr>
        <w:t xml:space="preserve"> při umisťování stav</w:t>
      </w:r>
      <w:r w:rsidRPr="0018246D">
        <w:rPr>
          <w:rFonts w:ascii="Calibri" w:hAnsi="Calibri"/>
          <w:sz w:val="20"/>
        </w:rPr>
        <w:t>eb do nezastavěného území;</w:t>
      </w:r>
    </w:p>
    <w:p w14:paraId="7D3E602A" w14:textId="36D4CE52" w:rsidR="00BF556C" w:rsidRPr="00C07E89" w:rsidRDefault="00BF556C" w:rsidP="00942FA3">
      <w:pPr>
        <w:pStyle w:val="Odstavecseseznamem"/>
        <w:widowControl w:val="0"/>
        <w:numPr>
          <w:ilvl w:val="0"/>
          <w:numId w:val="133"/>
        </w:numPr>
        <w:suppressAutoHyphens w:val="0"/>
        <w:spacing w:before="120"/>
        <w:ind w:left="1281" w:hanging="357"/>
        <w:jc w:val="both"/>
        <w:rPr>
          <w:rFonts w:ascii="Calibri" w:hAnsi="Calibri"/>
          <w:b/>
          <w:bCs/>
          <w:sz w:val="20"/>
          <w:u w:val="single"/>
        </w:rPr>
      </w:pPr>
      <w:r w:rsidRPr="00C07E89">
        <w:rPr>
          <w:rFonts w:ascii="Calibri" w:hAnsi="Calibri"/>
          <w:sz w:val="20"/>
        </w:rPr>
        <w:t xml:space="preserve">Je-li plocha dotčená stavebním záměrem tvořena pozemkem stavby rodinného domu nebo stavby pro rodinnou rekreaci o výměře větší než 1 200 m², určí se </w:t>
      </w:r>
      <w:r w:rsidRPr="00C07E89">
        <w:rPr>
          <w:rFonts w:ascii="Calibri" w:hAnsi="Calibri" w:cs="Arial"/>
          <w:snapToGrid w:val="0"/>
          <w:sz w:val="20"/>
        </w:rPr>
        <w:t xml:space="preserve">minimální </w:t>
      </w:r>
      <w:r w:rsidR="000629F6">
        <w:rPr>
          <w:rFonts w:ascii="Calibri" w:hAnsi="Calibri" w:cs="Arial"/>
          <w:snapToGrid w:val="0"/>
          <w:sz w:val="20"/>
        </w:rPr>
        <w:t>výměra nezastavěné části plochy na ploše</w:t>
      </w:r>
      <w:r w:rsidRPr="00C07E89">
        <w:rPr>
          <w:rFonts w:ascii="Calibri" w:hAnsi="Calibri" w:cs="Arial"/>
          <w:snapToGrid w:val="0"/>
          <w:sz w:val="20"/>
        </w:rPr>
        <w:t xml:space="preserve"> dotčené stavebním záměrem (tj. </w:t>
      </w:r>
      <w:r w:rsidRPr="00C07E89">
        <w:rPr>
          <w:rFonts w:ascii="Calibri" w:hAnsi="Calibri"/>
          <w:sz w:val="20"/>
        </w:rPr>
        <w:t>minimální výměra nezastavěné části započitatelné do KZ součtem):</w:t>
      </w:r>
    </w:p>
    <w:p w14:paraId="2B1696DA" w14:textId="208A461D" w:rsidR="00990290" w:rsidRPr="00C07E89" w:rsidRDefault="00990290" w:rsidP="00990290">
      <w:pPr>
        <w:widowControl w:val="0"/>
        <w:suppressAutoHyphens w:val="0"/>
        <w:ind w:left="2835"/>
        <w:jc w:val="both"/>
        <w:rPr>
          <w:rFonts w:ascii="Calibri" w:hAnsi="Calibri"/>
          <w:sz w:val="20"/>
          <w:u w:val="single"/>
        </w:rPr>
      </w:pPr>
      <w:r w:rsidRPr="00C07E89">
        <w:rPr>
          <w:rFonts w:ascii="Calibri" w:hAnsi="Calibri"/>
          <w:sz w:val="20"/>
        </w:rPr>
        <w:t>výměry vypočítané ze stanoveného koeficientu zeleně KZ z</w:t>
      </w:r>
      <w:r w:rsidR="0063112B" w:rsidRPr="00C07E89">
        <w:rPr>
          <w:rFonts w:ascii="Calibri" w:hAnsi="Calibri"/>
          <w:sz w:val="20"/>
        </w:rPr>
        <w:t xml:space="preserve"> mezní </w:t>
      </w:r>
      <w:r w:rsidRPr="00C07E89">
        <w:rPr>
          <w:rFonts w:ascii="Calibri" w:hAnsi="Calibri"/>
          <w:sz w:val="20"/>
        </w:rPr>
        <w:t>hodnoty 1200 m</w:t>
      </w:r>
      <w:r w:rsidRPr="00C07E89">
        <w:rPr>
          <w:rFonts w:ascii="Calibri" w:hAnsi="Calibri"/>
          <w:sz w:val="20"/>
          <w:vertAlign w:val="superscript"/>
        </w:rPr>
        <w:t>2</w:t>
      </w:r>
      <w:r w:rsidRPr="00C07E89">
        <w:rPr>
          <w:rFonts w:ascii="Calibri" w:hAnsi="Calibri"/>
          <w:sz w:val="20"/>
        </w:rPr>
        <w:t xml:space="preserve"> a</w:t>
      </w:r>
    </w:p>
    <w:p w14:paraId="1CA5FE8B" w14:textId="144E4253" w:rsidR="00990290" w:rsidRPr="00C07E89" w:rsidRDefault="00990290" w:rsidP="00990290">
      <w:pPr>
        <w:widowControl w:val="0"/>
        <w:suppressAutoHyphens w:val="0"/>
        <w:ind w:left="2835"/>
        <w:jc w:val="both"/>
        <w:rPr>
          <w:rFonts w:ascii="Calibri" w:hAnsi="Calibri"/>
          <w:sz w:val="20"/>
          <w:u w:val="single"/>
        </w:rPr>
      </w:pPr>
      <w:r w:rsidRPr="00C07E89">
        <w:rPr>
          <w:rFonts w:ascii="Calibri" w:hAnsi="Calibri"/>
          <w:sz w:val="20"/>
        </w:rPr>
        <w:t>výměry pozemku stavby, o kterou je tato mezní hodnota překročena.</w:t>
      </w:r>
    </w:p>
    <w:p w14:paraId="44AA1609" w14:textId="6ADEDE9F" w:rsidR="00820225" w:rsidRPr="00C07E89" w:rsidRDefault="00820225" w:rsidP="00942FA3">
      <w:pPr>
        <w:pStyle w:val="Odstavecseseznamem"/>
        <w:widowControl w:val="0"/>
        <w:numPr>
          <w:ilvl w:val="0"/>
          <w:numId w:val="133"/>
        </w:numPr>
        <w:suppressAutoHyphens w:val="0"/>
        <w:spacing w:before="120" w:after="100" w:afterAutospacing="1"/>
        <w:ind w:left="1281" w:hanging="357"/>
        <w:jc w:val="both"/>
        <w:rPr>
          <w:rFonts w:ascii="Calibri" w:hAnsi="Calibri" w:cs="Arial"/>
          <w:snapToGrid w:val="0"/>
          <w:sz w:val="20"/>
        </w:rPr>
      </w:pPr>
      <w:bookmarkStart w:id="98" w:name="_Hlk85526045"/>
      <w:bookmarkEnd w:id="97"/>
      <w:r w:rsidRPr="00C07E89">
        <w:rPr>
          <w:rFonts w:ascii="Calibri" w:hAnsi="Calibri" w:cs="Arial"/>
          <w:snapToGrid w:val="0"/>
          <w:sz w:val="20"/>
        </w:rPr>
        <w:t>Nesplňuje-li ve stabilizované ploše stávající koeficient zeleně plochy dotčené stavebním záměrem minimální hodnotu stanovenou územním plánem, je změna v území přípustná pouze tehdy, pokud realizací záměru nedojde ke snížení stávajícího koeficientu zeleně.</w:t>
      </w:r>
    </w:p>
    <w:p w14:paraId="349515CA" w14:textId="35C1DAC6" w:rsidR="00532F6F" w:rsidRPr="00C07E89" w:rsidRDefault="00115DBD" w:rsidP="00942FA3">
      <w:pPr>
        <w:pStyle w:val="Odstavecseseznamem"/>
        <w:widowControl w:val="0"/>
        <w:numPr>
          <w:ilvl w:val="0"/>
          <w:numId w:val="133"/>
        </w:numPr>
        <w:suppressAutoHyphens w:val="0"/>
        <w:spacing w:before="120" w:after="100" w:afterAutospacing="1"/>
        <w:ind w:left="1281" w:hanging="357"/>
        <w:jc w:val="both"/>
        <w:rPr>
          <w:rFonts w:ascii="Calibri" w:hAnsi="Calibri" w:cs="Arial"/>
          <w:snapToGrid w:val="0"/>
          <w:sz w:val="20"/>
        </w:rPr>
      </w:pPr>
      <w:r w:rsidRPr="00C07E89">
        <w:rPr>
          <w:rFonts w:ascii="Calibri" w:hAnsi="Calibri" w:cs="Arial"/>
          <w:snapToGrid w:val="0"/>
          <w:sz w:val="20"/>
        </w:rPr>
        <w:t>Zasahuje-li plocha dotčená stavebním záměrem do více ploch s RZV, musí být minimální hodnota KZ splněna samostatně v každé její části podle hodnoty stanovené pro příslušnou kategorii plochy s RZV nebo podle individuálně stanovené hodnoty. Nevyužitou kapacitu jedné části nelze převádět do jiné části plochy dotčené stavebním záměrem</w:t>
      </w:r>
      <w:r w:rsidR="000629F6">
        <w:rPr>
          <w:rFonts w:ascii="Calibri" w:hAnsi="Calibri" w:cs="Arial"/>
          <w:snapToGrid w:val="0"/>
          <w:sz w:val="20"/>
        </w:rPr>
        <w:t>.</w:t>
      </w:r>
    </w:p>
    <w:p w14:paraId="331A86C2" w14:textId="188EB718" w:rsidR="000A22C8" w:rsidRPr="00DE6EF8" w:rsidRDefault="000A22C8" w:rsidP="00DE6EF8">
      <w:pPr>
        <w:pStyle w:val="Odstavecseseznamem"/>
        <w:numPr>
          <w:ilvl w:val="0"/>
          <w:numId w:val="13"/>
        </w:numPr>
        <w:spacing w:after="40"/>
        <w:ind w:left="357" w:hanging="357"/>
        <w:rPr>
          <w:rFonts w:ascii="Calibri" w:hAnsi="Calibri"/>
          <w:snapToGrid w:val="0"/>
          <w:sz w:val="20"/>
        </w:rPr>
      </w:pPr>
      <w:r w:rsidRPr="00DE6EF8">
        <w:rPr>
          <w:rFonts w:ascii="Calibri" w:hAnsi="Calibri"/>
          <w:snapToGrid w:val="0"/>
          <w:sz w:val="20"/>
        </w:rPr>
        <w:t xml:space="preserve">Při </w:t>
      </w:r>
      <w:r w:rsidR="00DE6EF8" w:rsidRPr="00DE6EF8">
        <w:rPr>
          <w:rFonts w:ascii="Calibri" w:hAnsi="Calibri"/>
          <w:snapToGrid w:val="0"/>
          <w:sz w:val="20"/>
        </w:rPr>
        <w:t>rozhodování o změnách v území a při využívání území rovněž obecně platí:</w:t>
      </w:r>
    </w:p>
    <w:bookmarkEnd w:id="98"/>
    <w:p w14:paraId="5272C703" w14:textId="182AA233" w:rsidR="00301592" w:rsidRPr="00301592" w:rsidRDefault="00F03B4A" w:rsidP="00942FA3">
      <w:pPr>
        <w:pStyle w:val="Zkladntext"/>
        <w:numPr>
          <w:ilvl w:val="0"/>
          <w:numId w:val="164"/>
        </w:numPr>
        <w:tabs>
          <w:tab w:val="left" w:pos="993"/>
        </w:tabs>
        <w:spacing w:after="120"/>
        <w:ind w:left="993" w:hanging="426"/>
        <w:rPr>
          <w:rFonts w:ascii="Calibri" w:hAnsi="Calibri"/>
          <w:snapToGrid w:val="0"/>
          <w:sz w:val="20"/>
        </w:rPr>
      </w:pPr>
      <w:r w:rsidRPr="00301592">
        <w:rPr>
          <w:rFonts w:ascii="Calibri" w:hAnsi="Calibri"/>
          <w:snapToGrid w:val="0"/>
          <w:sz w:val="20"/>
        </w:rPr>
        <w:t>Pozemek</w:t>
      </w:r>
      <w:r w:rsidRPr="005F46D3">
        <w:rPr>
          <w:rFonts w:ascii="Calibri" w:hAnsi="Calibri"/>
          <w:snapToGrid w:val="0"/>
          <w:sz w:val="20"/>
        </w:rPr>
        <w:t xml:space="preserve"> stavby pro bydlení bude vždy vymezován </w:t>
      </w:r>
      <w:r w:rsidR="005F46D3" w:rsidRPr="005F46D3">
        <w:rPr>
          <w:rFonts w:ascii="Calibri" w:hAnsi="Calibri"/>
          <w:snapToGrid w:val="0"/>
          <w:sz w:val="20"/>
        </w:rPr>
        <w:t>tak, aby</w:t>
      </w:r>
      <w:r w:rsidRPr="005F46D3">
        <w:rPr>
          <w:rFonts w:ascii="Calibri" w:hAnsi="Calibri"/>
          <w:snapToGrid w:val="0"/>
          <w:sz w:val="20"/>
        </w:rPr>
        <w:t xml:space="preserve"> </w:t>
      </w:r>
      <w:r w:rsidR="00FC2BC1">
        <w:rPr>
          <w:rFonts w:ascii="Calibri" w:hAnsi="Calibri"/>
          <w:snapToGrid w:val="0"/>
          <w:sz w:val="20"/>
        </w:rPr>
        <w:t>nedošlo k nepřiměřenému zvýšen</w:t>
      </w:r>
      <w:r w:rsidR="00863303">
        <w:rPr>
          <w:rFonts w:ascii="Calibri" w:hAnsi="Calibri"/>
          <w:snapToGrid w:val="0"/>
          <w:sz w:val="20"/>
        </w:rPr>
        <w:t>í</w:t>
      </w:r>
      <w:r w:rsidR="00FC2BC1">
        <w:rPr>
          <w:rFonts w:ascii="Calibri" w:hAnsi="Calibri"/>
          <w:snapToGrid w:val="0"/>
          <w:sz w:val="20"/>
        </w:rPr>
        <w:t xml:space="preserve"> hustoty zástav</w:t>
      </w:r>
      <w:r w:rsidR="0036059C">
        <w:rPr>
          <w:rFonts w:ascii="Calibri" w:hAnsi="Calibri"/>
          <w:snapToGrid w:val="0"/>
          <w:sz w:val="20"/>
        </w:rPr>
        <w:t>by</w:t>
      </w:r>
      <w:r w:rsidR="00FC2BC1">
        <w:rPr>
          <w:rFonts w:ascii="Calibri" w:hAnsi="Calibri"/>
          <w:snapToGrid w:val="0"/>
          <w:sz w:val="20"/>
        </w:rPr>
        <w:t>.</w:t>
      </w:r>
    </w:p>
    <w:p w14:paraId="0A00403D" w14:textId="5BA14E9E" w:rsidR="001E18FF" w:rsidRPr="0010650D" w:rsidRDefault="00554305" w:rsidP="00942FA3">
      <w:pPr>
        <w:pStyle w:val="Zkladntext"/>
        <w:numPr>
          <w:ilvl w:val="0"/>
          <w:numId w:val="164"/>
        </w:numPr>
        <w:tabs>
          <w:tab w:val="left" w:pos="993"/>
        </w:tabs>
        <w:spacing w:after="120"/>
        <w:ind w:left="993" w:hanging="426"/>
        <w:rPr>
          <w:rFonts w:ascii="Calibri" w:hAnsi="Calibri"/>
          <w:snapToGrid w:val="0"/>
          <w:sz w:val="20"/>
        </w:rPr>
      </w:pPr>
      <w:r w:rsidRPr="0010650D">
        <w:rPr>
          <w:rFonts w:ascii="Calibri" w:hAnsi="Calibri"/>
          <w:snapToGrid w:val="0"/>
          <w:sz w:val="20"/>
        </w:rPr>
        <w:t>V celém řešeném území je nepřípustné umisťování staveb rodinných domů ve druhém pořadí</w:t>
      </w:r>
      <w:r w:rsidR="005F46D3" w:rsidRPr="0010650D">
        <w:rPr>
          <w:rFonts w:ascii="Calibri" w:hAnsi="Calibri"/>
          <w:snapToGrid w:val="0"/>
          <w:sz w:val="20"/>
        </w:rPr>
        <w:t>, resp. ve formě „dům za domem“</w:t>
      </w:r>
      <w:r w:rsidR="00B26246">
        <w:rPr>
          <w:rFonts w:ascii="Calibri" w:hAnsi="Calibri"/>
          <w:snapToGrid w:val="0"/>
          <w:sz w:val="20"/>
        </w:rPr>
        <w:t xml:space="preserve"> – mimo obvyklou strukturu zástavby podél veřejného prostranství</w:t>
      </w:r>
      <w:r w:rsidRPr="0010650D">
        <w:rPr>
          <w:rFonts w:ascii="Calibri" w:hAnsi="Calibri"/>
          <w:snapToGrid w:val="0"/>
          <w:sz w:val="20"/>
        </w:rPr>
        <w:t>.</w:t>
      </w:r>
      <w:r w:rsidR="0010650D" w:rsidRPr="0010650D">
        <w:rPr>
          <w:rFonts w:ascii="Calibri" w:hAnsi="Calibri"/>
          <w:snapToGrid w:val="0"/>
          <w:sz w:val="20"/>
        </w:rPr>
        <w:t xml:space="preserve"> P</w:t>
      </w:r>
      <w:r w:rsidR="0010650D" w:rsidRPr="0010650D">
        <w:rPr>
          <w:rFonts w:ascii="Calibri" w:hAnsi="Calibri"/>
          <w:sz w:val="20"/>
          <w:szCs w:val="20"/>
        </w:rPr>
        <w:t>ozemky rodinných domů,</w:t>
      </w:r>
      <w:r w:rsidR="00B51FDB">
        <w:rPr>
          <w:rFonts w:ascii="Calibri" w:hAnsi="Calibri"/>
          <w:sz w:val="20"/>
          <w:szCs w:val="20"/>
        </w:rPr>
        <w:t xml:space="preserve"> které jsou zpřístupněny z průjezdného úseku </w:t>
      </w:r>
      <w:r w:rsidR="00423716">
        <w:rPr>
          <w:rFonts w:ascii="Calibri" w:hAnsi="Calibri"/>
          <w:sz w:val="20"/>
          <w:szCs w:val="20"/>
        </w:rPr>
        <w:t xml:space="preserve">pozemní komunikace </w:t>
      </w:r>
      <w:r w:rsidR="0010650D" w:rsidRPr="0010650D">
        <w:rPr>
          <w:rFonts w:ascii="Calibri" w:hAnsi="Calibri"/>
          <w:sz w:val="20"/>
          <w:szCs w:val="20"/>
        </w:rPr>
        <w:t xml:space="preserve">budou řešeny tak, aby délka společné hranice pozemku stavby a pozemku veřejného prostranství měla délku, která odpovídá </w:t>
      </w:r>
      <w:r w:rsidR="00DB2031">
        <w:rPr>
          <w:rFonts w:ascii="Calibri" w:hAnsi="Calibri"/>
          <w:sz w:val="20"/>
          <w:szCs w:val="20"/>
        </w:rPr>
        <w:t>běžnému</w:t>
      </w:r>
      <w:r w:rsidR="00DB2031" w:rsidRPr="0010650D">
        <w:rPr>
          <w:rFonts w:ascii="Calibri" w:hAnsi="Calibri"/>
          <w:sz w:val="20"/>
          <w:szCs w:val="20"/>
        </w:rPr>
        <w:t xml:space="preserve"> </w:t>
      </w:r>
      <w:r w:rsidR="0010650D" w:rsidRPr="0010650D">
        <w:rPr>
          <w:rFonts w:ascii="Calibri" w:hAnsi="Calibri"/>
          <w:sz w:val="20"/>
          <w:szCs w:val="20"/>
        </w:rPr>
        <w:t xml:space="preserve">jednořadému obestavění uličního prostranství, tj. </w:t>
      </w:r>
      <w:r w:rsidR="009473DF">
        <w:rPr>
          <w:rFonts w:ascii="Calibri" w:hAnsi="Calibri"/>
          <w:sz w:val="20"/>
          <w:szCs w:val="20"/>
        </w:rPr>
        <w:t xml:space="preserve">obvykle </w:t>
      </w:r>
      <w:r w:rsidR="0010650D" w:rsidRPr="0010650D">
        <w:rPr>
          <w:rFonts w:ascii="Calibri" w:hAnsi="Calibri"/>
          <w:sz w:val="20"/>
          <w:szCs w:val="20"/>
        </w:rPr>
        <w:t>minimálně</w:t>
      </w:r>
      <w:r w:rsidR="00814F0D">
        <w:rPr>
          <w:rFonts w:ascii="Calibri" w:hAnsi="Calibri"/>
          <w:sz w:val="20"/>
          <w:szCs w:val="20"/>
        </w:rPr>
        <w:t xml:space="preserve"> v š.</w:t>
      </w:r>
      <w:r w:rsidR="00D73232">
        <w:rPr>
          <w:rFonts w:ascii="Calibri" w:hAnsi="Calibri"/>
          <w:sz w:val="20"/>
          <w:szCs w:val="20"/>
        </w:rPr>
        <w:t xml:space="preserve"> </w:t>
      </w:r>
      <w:r w:rsidR="00814F0D">
        <w:rPr>
          <w:rFonts w:ascii="Calibri" w:hAnsi="Calibri"/>
          <w:sz w:val="20"/>
          <w:szCs w:val="20"/>
        </w:rPr>
        <w:t>15 m</w:t>
      </w:r>
      <w:r w:rsidR="0010650D" w:rsidRPr="0010650D">
        <w:rPr>
          <w:rFonts w:ascii="Calibri" w:hAnsi="Calibri"/>
          <w:sz w:val="20"/>
          <w:szCs w:val="20"/>
        </w:rPr>
        <w:t>, nikoliv délku odpovídající příkladně šířce úzkého průjezdu do další řady zástavby, tj. šířce příjezdové cesty k RD nacházejícího se v druhém pořadí</w:t>
      </w:r>
      <w:r w:rsidR="001A6788">
        <w:rPr>
          <w:rFonts w:ascii="Calibri" w:hAnsi="Calibri"/>
          <w:sz w:val="20"/>
          <w:szCs w:val="20"/>
        </w:rPr>
        <w:t xml:space="preserve"> nebo příjezd řešený věcným břemenem pře</w:t>
      </w:r>
      <w:r w:rsidR="00125EFE">
        <w:rPr>
          <w:rFonts w:ascii="Calibri" w:hAnsi="Calibri"/>
          <w:sz w:val="20"/>
          <w:szCs w:val="20"/>
        </w:rPr>
        <w:t>s</w:t>
      </w:r>
      <w:r w:rsidR="001A6788">
        <w:rPr>
          <w:rFonts w:ascii="Calibri" w:hAnsi="Calibri"/>
          <w:sz w:val="20"/>
          <w:szCs w:val="20"/>
        </w:rPr>
        <w:t xml:space="preserve"> pozemek navazující na veřejné prostranství</w:t>
      </w:r>
      <w:r w:rsidR="0010650D" w:rsidRPr="0010650D">
        <w:rPr>
          <w:rFonts w:ascii="Calibri" w:hAnsi="Calibri"/>
          <w:sz w:val="20"/>
          <w:szCs w:val="20"/>
        </w:rPr>
        <w:t>.</w:t>
      </w:r>
    </w:p>
    <w:p w14:paraId="33261E72" w14:textId="73DFBE1D" w:rsidR="00301592" w:rsidRPr="00C60843" w:rsidRDefault="00301592" w:rsidP="00942FA3">
      <w:pPr>
        <w:pStyle w:val="Zkladntext"/>
        <w:numPr>
          <w:ilvl w:val="0"/>
          <w:numId w:val="164"/>
        </w:numPr>
        <w:tabs>
          <w:tab w:val="left" w:pos="993"/>
        </w:tabs>
        <w:spacing w:after="120"/>
        <w:ind w:left="993" w:hanging="426"/>
        <w:rPr>
          <w:rFonts w:ascii="Calibri" w:hAnsi="Calibri"/>
          <w:snapToGrid w:val="0"/>
          <w:sz w:val="20"/>
        </w:rPr>
      </w:pPr>
      <w:r w:rsidRPr="00C60843">
        <w:rPr>
          <w:rFonts w:ascii="Calibri" w:hAnsi="Calibri"/>
          <w:snapToGrid w:val="0"/>
          <w:sz w:val="20"/>
        </w:rPr>
        <w:t>V plochách navazujících na vymezené koridory nad plochami s rozdílným způsobem využití jsou přípustné vedlejší stavby záměru (vč. vyvolaných staveb), pro který je koridor vymezen, pokud se jedná o stavby náležející do celkové objektové skladby stavby tohoto záměru nebo o stavby, bez kterých by nebylo možné hlavní stavbu (pro kterou je vymezen koridor) realizovat a řádně užívat pro stanovený účel.</w:t>
      </w:r>
    </w:p>
    <w:p w14:paraId="678D0AB1" w14:textId="77777777" w:rsidR="00554305" w:rsidRPr="005F46D3" w:rsidRDefault="00554305" w:rsidP="00942FA3">
      <w:pPr>
        <w:pStyle w:val="Zkladntext"/>
        <w:numPr>
          <w:ilvl w:val="0"/>
          <w:numId w:val="164"/>
        </w:numPr>
        <w:tabs>
          <w:tab w:val="left" w:pos="993"/>
        </w:tabs>
        <w:spacing w:after="120"/>
        <w:ind w:left="993" w:hanging="426"/>
        <w:rPr>
          <w:rFonts w:ascii="Calibri" w:hAnsi="Calibri"/>
          <w:snapToGrid w:val="0"/>
          <w:sz w:val="20"/>
        </w:rPr>
      </w:pPr>
      <w:r w:rsidRPr="001E18FF">
        <w:rPr>
          <w:rFonts w:ascii="Calibri" w:hAnsi="Calibri"/>
          <w:snapToGrid w:val="0"/>
          <w:sz w:val="20"/>
        </w:rPr>
        <w:t xml:space="preserve">V </w:t>
      </w:r>
      <w:r w:rsidRPr="00301592">
        <w:rPr>
          <w:rFonts w:ascii="Calibri" w:hAnsi="Calibri"/>
          <w:snapToGrid w:val="0"/>
          <w:sz w:val="20"/>
        </w:rPr>
        <w:t>celém</w:t>
      </w:r>
      <w:r w:rsidRPr="001E18FF">
        <w:rPr>
          <w:rFonts w:ascii="Calibri" w:hAnsi="Calibri"/>
          <w:snapToGrid w:val="0"/>
          <w:sz w:val="20"/>
        </w:rPr>
        <w:t xml:space="preserve"> řešeném území jsou nepřípustné stavby pro reklamu. V nezastavěném území nebudou umísťována ani zařízení pro reklamu. </w:t>
      </w:r>
    </w:p>
    <w:p w14:paraId="28E012ED" w14:textId="7C627B6D" w:rsidR="00554305" w:rsidRPr="005F46D3" w:rsidRDefault="00554305" w:rsidP="00942FA3">
      <w:pPr>
        <w:pStyle w:val="Zkladntext"/>
        <w:numPr>
          <w:ilvl w:val="0"/>
          <w:numId w:val="164"/>
        </w:numPr>
        <w:tabs>
          <w:tab w:val="left" w:pos="993"/>
        </w:tabs>
        <w:spacing w:after="120"/>
        <w:ind w:left="993" w:hanging="426"/>
        <w:rPr>
          <w:rFonts w:ascii="Calibri" w:hAnsi="Calibri"/>
          <w:snapToGrid w:val="0"/>
          <w:sz w:val="20"/>
        </w:rPr>
      </w:pPr>
      <w:r w:rsidRPr="005F46D3">
        <w:rPr>
          <w:rFonts w:ascii="Calibri" w:hAnsi="Calibri"/>
          <w:snapToGrid w:val="0"/>
          <w:sz w:val="20"/>
        </w:rPr>
        <w:t>V </w:t>
      </w:r>
      <w:r w:rsidRPr="001E18FF">
        <w:rPr>
          <w:rFonts w:ascii="Calibri" w:hAnsi="Calibri"/>
          <w:snapToGrid w:val="0"/>
          <w:sz w:val="20"/>
        </w:rPr>
        <w:t>celém</w:t>
      </w:r>
      <w:r w:rsidRPr="005F46D3">
        <w:rPr>
          <w:rFonts w:ascii="Calibri" w:hAnsi="Calibri"/>
          <w:snapToGrid w:val="0"/>
          <w:sz w:val="20"/>
        </w:rPr>
        <w:t xml:space="preserve"> řešeném území je přípustné umisťovat stavby a zařízení sloužící ochraně území v podobě </w:t>
      </w:r>
      <w:r w:rsidRPr="001E18FF">
        <w:rPr>
          <w:rFonts w:ascii="Calibri" w:hAnsi="Calibri"/>
          <w:snapToGrid w:val="0"/>
          <w:sz w:val="20"/>
        </w:rPr>
        <w:t>protierozních</w:t>
      </w:r>
      <w:r w:rsidRPr="005F46D3">
        <w:rPr>
          <w:rFonts w:ascii="Calibri" w:hAnsi="Calibri"/>
          <w:snapToGrid w:val="0"/>
          <w:sz w:val="20"/>
        </w:rPr>
        <w:t>, protipovodňových, protihlukových opatření apod. nebo opatření pro nakládání se srážkovými vodami</w:t>
      </w:r>
      <w:r w:rsidR="00FC2BC1">
        <w:rPr>
          <w:rFonts w:ascii="Calibri" w:hAnsi="Calibri"/>
          <w:snapToGrid w:val="0"/>
          <w:sz w:val="20"/>
        </w:rPr>
        <w:t xml:space="preserve"> v podobě slučitelné s charakterem dotčeného území</w:t>
      </w:r>
      <w:r w:rsidRPr="005F46D3">
        <w:rPr>
          <w:rFonts w:ascii="Calibri" w:hAnsi="Calibri"/>
          <w:snapToGrid w:val="0"/>
          <w:sz w:val="20"/>
        </w:rPr>
        <w:t xml:space="preserve">. </w:t>
      </w:r>
    </w:p>
    <w:p w14:paraId="15143EF2" w14:textId="2C2EFD22" w:rsidR="004F4991" w:rsidRPr="004F4991" w:rsidRDefault="004F4991" w:rsidP="00942FA3">
      <w:pPr>
        <w:pStyle w:val="Zkladntext"/>
        <w:numPr>
          <w:ilvl w:val="0"/>
          <w:numId w:val="164"/>
        </w:numPr>
        <w:tabs>
          <w:tab w:val="left" w:pos="993"/>
        </w:tabs>
        <w:spacing w:after="120"/>
        <w:ind w:left="993" w:hanging="426"/>
        <w:rPr>
          <w:rFonts w:ascii="Calibri" w:hAnsi="Calibri"/>
          <w:snapToGrid w:val="0"/>
          <w:sz w:val="20"/>
        </w:rPr>
      </w:pPr>
      <w:bookmarkStart w:id="99" w:name="_Hlk190675190"/>
      <w:r w:rsidRPr="004F4991">
        <w:rPr>
          <w:rFonts w:ascii="Calibri" w:hAnsi="Calibri"/>
          <w:snapToGrid w:val="0"/>
          <w:sz w:val="20"/>
        </w:rPr>
        <w:t xml:space="preserve">Při </w:t>
      </w:r>
      <w:r w:rsidRPr="001E18FF">
        <w:rPr>
          <w:rFonts w:ascii="Calibri" w:hAnsi="Calibri"/>
          <w:snapToGrid w:val="0"/>
          <w:sz w:val="20"/>
        </w:rPr>
        <w:t>rozhodování</w:t>
      </w:r>
      <w:r w:rsidRPr="004F4991">
        <w:rPr>
          <w:rFonts w:ascii="Calibri" w:hAnsi="Calibri"/>
          <w:snapToGrid w:val="0"/>
          <w:sz w:val="20"/>
        </w:rPr>
        <w:t xml:space="preserve"> o změnách v nezastavěném území bude respektována zásada zvýšené ochrany přírodních hodnot území (viz kapitola </w:t>
      </w:r>
      <w:r w:rsidRPr="004F4991">
        <w:rPr>
          <w:rFonts w:ascii="Calibri" w:hAnsi="Calibri"/>
          <w:snapToGrid w:val="0"/>
          <w:sz w:val="20"/>
        </w:rPr>
        <w:fldChar w:fldCharType="begin"/>
      </w:r>
      <w:r w:rsidRPr="004F4991">
        <w:rPr>
          <w:rFonts w:ascii="Calibri" w:hAnsi="Calibri"/>
          <w:snapToGrid w:val="0"/>
          <w:sz w:val="20"/>
        </w:rPr>
        <w:instrText xml:space="preserve"> REF _Ref215135187 \r \h </w:instrText>
      </w:r>
      <w:r w:rsidR="001E18FF">
        <w:rPr>
          <w:rFonts w:ascii="Calibri" w:hAnsi="Calibri"/>
          <w:snapToGrid w:val="0"/>
          <w:sz w:val="20"/>
        </w:rPr>
        <w:instrText xml:space="preserve"> \* MERGEFORMAT </w:instrText>
      </w:r>
      <w:r w:rsidRPr="004F4991">
        <w:rPr>
          <w:rFonts w:ascii="Calibri" w:hAnsi="Calibri"/>
          <w:snapToGrid w:val="0"/>
          <w:sz w:val="20"/>
        </w:rPr>
      </w:r>
      <w:r w:rsidRPr="004F4991">
        <w:rPr>
          <w:rFonts w:ascii="Calibri" w:hAnsi="Calibri"/>
          <w:snapToGrid w:val="0"/>
          <w:sz w:val="20"/>
        </w:rPr>
        <w:fldChar w:fldCharType="separate"/>
      </w:r>
      <w:r w:rsidR="00765587">
        <w:rPr>
          <w:rFonts w:ascii="Calibri" w:hAnsi="Calibri"/>
          <w:snapToGrid w:val="0"/>
          <w:sz w:val="20"/>
        </w:rPr>
        <w:t>e) 2</w:t>
      </w:r>
      <w:r w:rsidRPr="004F4991">
        <w:rPr>
          <w:rFonts w:ascii="Calibri" w:hAnsi="Calibri"/>
          <w:snapToGrid w:val="0"/>
          <w:sz w:val="20"/>
        </w:rPr>
        <w:fldChar w:fldCharType="end"/>
      </w:r>
      <w:r w:rsidRPr="004F4991">
        <w:rPr>
          <w:rFonts w:ascii="Calibri" w:hAnsi="Calibri"/>
          <w:snapToGrid w:val="0"/>
          <w:sz w:val="20"/>
        </w:rPr>
        <w:t xml:space="preserve">. </w:t>
      </w:r>
      <w:r w:rsidR="00064CC3">
        <w:rPr>
          <w:rFonts w:ascii="Calibri" w:hAnsi="Calibri"/>
          <w:snapToGrid w:val="0"/>
          <w:sz w:val="20"/>
        </w:rPr>
        <w:t>–</w:t>
      </w:r>
      <w:r w:rsidRPr="004F4991">
        <w:rPr>
          <w:rFonts w:ascii="Calibri" w:hAnsi="Calibri"/>
          <w:snapToGrid w:val="0"/>
          <w:sz w:val="20"/>
        </w:rPr>
        <w:t xml:space="preserve"> </w:t>
      </w:r>
      <w:r w:rsidR="00064CC3">
        <w:rPr>
          <w:rFonts w:ascii="Calibri" w:hAnsi="Calibri"/>
          <w:snapToGrid w:val="0"/>
          <w:sz w:val="20"/>
        </w:rPr>
        <w:t>zachované segmenty přírodních krajinných struktur</w:t>
      </w:r>
      <w:r w:rsidR="00814F0D">
        <w:rPr>
          <w:rFonts w:ascii="Calibri" w:hAnsi="Calibri"/>
          <w:snapToGrid w:val="0"/>
          <w:sz w:val="20"/>
        </w:rPr>
        <w:t xml:space="preserve"> (okolí řeky Labe</w:t>
      </w:r>
      <w:r w:rsidRPr="004F4991">
        <w:rPr>
          <w:rFonts w:ascii="Calibri" w:hAnsi="Calibri"/>
          <w:snapToGrid w:val="0"/>
          <w:sz w:val="20"/>
        </w:rPr>
        <w:t xml:space="preserve">, přírodní hodnoty území </w:t>
      </w:r>
      <w:r w:rsidR="00814F0D">
        <w:rPr>
          <w:rFonts w:ascii="Calibri" w:hAnsi="Calibri"/>
          <w:snapToGrid w:val="0"/>
          <w:sz w:val="20"/>
        </w:rPr>
        <w:t>v okolí vodních ploch - zejména severní část</w:t>
      </w:r>
      <w:r w:rsidR="00EE0CB7">
        <w:rPr>
          <w:rFonts w:ascii="Calibri" w:hAnsi="Calibri"/>
          <w:snapToGrid w:val="0"/>
          <w:sz w:val="20"/>
        </w:rPr>
        <w:t xml:space="preserve"> </w:t>
      </w:r>
      <w:r w:rsidR="00532F6F">
        <w:rPr>
          <w:rFonts w:ascii="Calibri" w:hAnsi="Calibri"/>
          <w:snapToGrid w:val="0"/>
          <w:sz w:val="20"/>
        </w:rPr>
        <w:t>této lokality</w:t>
      </w:r>
      <w:r w:rsidRPr="004F4991">
        <w:rPr>
          <w:rFonts w:ascii="Calibri" w:hAnsi="Calibri"/>
          <w:snapToGrid w:val="0"/>
          <w:sz w:val="20"/>
        </w:rPr>
        <w:t xml:space="preserve">, pohledové souvislosti v území), </w:t>
      </w:r>
      <w:r w:rsidR="00814F0D">
        <w:rPr>
          <w:rFonts w:ascii="Calibri" w:hAnsi="Calibri"/>
          <w:snapToGrid w:val="0"/>
          <w:sz w:val="20"/>
        </w:rPr>
        <w:t xml:space="preserve">ochrana a posilování prvků lesní a nelesní krajinné zeleně, </w:t>
      </w:r>
      <w:r w:rsidRPr="004F4991">
        <w:rPr>
          <w:rFonts w:ascii="Calibri" w:hAnsi="Calibri"/>
          <w:snapToGrid w:val="0"/>
          <w:sz w:val="20"/>
        </w:rPr>
        <w:t>ochran</w:t>
      </w:r>
      <w:r w:rsidR="00532F6F">
        <w:rPr>
          <w:rFonts w:ascii="Calibri" w:hAnsi="Calibri"/>
          <w:snapToGrid w:val="0"/>
          <w:sz w:val="20"/>
        </w:rPr>
        <w:t>a</w:t>
      </w:r>
      <w:r w:rsidRPr="004F4991">
        <w:rPr>
          <w:rFonts w:ascii="Calibri" w:hAnsi="Calibri"/>
          <w:snapToGrid w:val="0"/>
          <w:sz w:val="20"/>
        </w:rPr>
        <w:t xml:space="preserve"> krajinného rázu a rekreačního významu území</w:t>
      </w:r>
      <w:r w:rsidRPr="00B70DC9">
        <w:rPr>
          <w:rFonts w:ascii="Calibri" w:hAnsi="Calibri"/>
          <w:snapToGrid w:val="0"/>
          <w:sz w:val="20"/>
        </w:rPr>
        <w:t xml:space="preserve">. </w:t>
      </w:r>
      <w:r w:rsidR="00A449D4" w:rsidRPr="00B70DC9">
        <w:rPr>
          <w:rFonts w:asciiTheme="minorHAnsi" w:hAnsiTheme="minorHAnsi" w:cstheme="minorHAnsi"/>
          <w:sz w:val="20"/>
          <w:szCs w:val="20"/>
        </w:rPr>
        <w:t>Oplocení či ohrazení bude řešeno jako průhledné – nepřípustné je vysoké neprůhledné oplocení, např. betonové oplocení z desek nebo prefabrikátů</w:t>
      </w:r>
      <w:r w:rsidR="00A449D4" w:rsidRPr="00B70DC9">
        <w:rPr>
          <w:rFonts w:asciiTheme="minorHAnsi" w:hAnsiTheme="minorHAnsi" w:cstheme="minorHAnsi"/>
          <w:snapToGrid w:val="0"/>
          <w:sz w:val="20"/>
          <w:szCs w:val="20"/>
        </w:rPr>
        <w:t>.</w:t>
      </w:r>
      <w:r w:rsidR="00A449D4" w:rsidRPr="00A449D4">
        <w:rPr>
          <w:rFonts w:ascii="Calibri" w:hAnsi="Calibri"/>
          <w:snapToGrid w:val="0"/>
          <w:sz w:val="20"/>
        </w:rPr>
        <w:t xml:space="preserve"> </w:t>
      </w:r>
      <w:r w:rsidRPr="004F4991">
        <w:rPr>
          <w:rFonts w:ascii="Calibri" w:hAnsi="Calibri"/>
          <w:snapToGrid w:val="0"/>
          <w:sz w:val="20"/>
        </w:rPr>
        <w:t xml:space="preserve">Do přírodních hodnot a do dálkových pohledů na přírodní a terénní dominanty nebudou zasahovat stavby a zařízení výroben a zdrojů energie sloužící veřejné </w:t>
      </w:r>
      <w:r w:rsidR="00532F6F">
        <w:rPr>
          <w:rFonts w:ascii="Calibri" w:hAnsi="Calibri"/>
          <w:snapToGrid w:val="0"/>
          <w:sz w:val="20"/>
        </w:rPr>
        <w:t>ani</w:t>
      </w:r>
      <w:r w:rsidRPr="004F4991">
        <w:rPr>
          <w:rFonts w:ascii="Calibri" w:hAnsi="Calibri"/>
          <w:snapToGrid w:val="0"/>
          <w:sz w:val="20"/>
        </w:rPr>
        <w:t xml:space="preserve"> soukromé potřebě, tyto stavby nebudou umísťovány ani na terénních horizontech.</w:t>
      </w:r>
      <w:r w:rsidR="00A449D4">
        <w:rPr>
          <w:rFonts w:ascii="Calibri" w:hAnsi="Calibri"/>
          <w:snapToGrid w:val="0"/>
          <w:sz w:val="20"/>
        </w:rPr>
        <w:t xml:space="preserve"> </w:t>
      </w:r>
    </w:p>
    <w:bookmarkEnd w:id="99"/>
    <w:p w14:paraId="5ACA4304" w14:textId="39AE7932" w:rsidR="00576435" w:rsidRPr="00A40C32" w:rsidRDefault="00576435" w:rsidP="00143DFA">
      <w:pPr>
        <w:pStyle w:val="Odstavecseseznamem"/>
        <w:numPr>
          <w:ilvl w:val="0"/>
          <w:numId w:val="13"/>
        </w:numPr>
        <w:spacing w:after="40"/>
        <w:ind w:left="357" w:hanging="357"/>
        <w:rPr>
          <w:rFonts w:ascii="Calibri" w:hAnsi="Calibri"/>
          <w:snapToGrid w:val="0"/>
          <w:sz w:val="20"/>
        </w:rPr>
      </w:pPr>
    </w:p>
    <w:p w14:paraId="7DC5293C" w14:textId="7C5EA660" w:rsidR="00B634E7" w:rsidRPr="00A40C32" w:rsidRDefault="00B634E7" w:rsidP="00B634E7">
      <w:pPr>
        <w:spacing w:after="120"/>
        <w:ind w:left="360"/>
        <w:jc w:val="both"/>
        <w:rPr>
          <w:rFonts w:ascii="Calibri" w:hAnsi="Calibri"/>
          <w:sz w:val="20"/>
        </w:rPr>
      </w:pPr>
      <w:r w:rsidRPr="00A40C32">
        <w:rPr>
          <w:rFonts w:ascii="Calibri" w:hAnsi="Calibri"/>
          <w:sz w:val="20"/>
        </w:rPr>
        <w:t xml:space="preserve">Stanovení rozmezí výměry pro vymezování vybraných pozemků staveb, základní stanovení intenzity jejich využití a podmínky pro umísťování výměnků, při splnění dalších podmínek stanovených v ÚP (zejména počet bytů v RD v plochách s RZV: BI a SU) a pokud není </w:t>
      </w:r>
      <w:r w:rsidR="000E1D6D">
        <w:rPr>
          <w:rFonts w:ascii="Calibri" w:hAnsi="Calibri"/>
          <w:sz w:val="20"/>
        </w:rPr>
        <w:t xml:space="preserve">v ÚP </w:t>
      </w:r>
      <w:r w:rsidRPr="00A40C32">
        <w:rPr>
          <w:rFonts w:ascii="Calibri" w:hAnsi="Calibri"/>
          <w:sz w:val="20"/>
        </w:rPr>
        <w:t>stanoveno jinak:</w:t>
      </w:r>
    </w:p>
    <w:p w14:paraId="0FCBDE5B" w14:textId="77777777" w:rsidR="00B634E7" w:rsidRPr="00A40C32" w:rsidRDefault="00B634E7" w:rsidP="00942FA3">
      <w:pPr>
        <w:pStyle w:val="Zkladntext"/>
        <w:numPr>
          <w:ilvl w:val="0"/>
          <w:numId w:val="187"/>
        </w:numPr>
        <w:tabs>
          <w:tab w:val="left" w:pos="709"/>
        </w:tabs>
        <w:ind w:left="851" w:hanging="284"/>
        <w:rPr>
          <w:rFonts w:ascii="Calibri" w:hAnsi="Calibri"/>
          <w:sz w:val="20"/>
          <w:szCs w:val="20"/>
        </w:rPr>
      </w:pPr>
      <w:r w:rsidRPr="00A40C32">
        <w:rPr>
          <w:rFonts w:ascii="Calibri" w:hAnsi="Calibri"/>
          <w:sz w:val="20"/>
          <w:szCs w:val="20"/>
        </w:rPr>
        <w:t>Minimální výměra pozemku rodinného domu je:</w:t>
      </w:r>
    </w:p>
    <w:p w14:paraId="1B1E10C4" w14:textId="6FCE1656" w:rsidR="00B634E7" w:rsidRPr="00A40C32" w:rsidRDefault="00B634E7" w:rsidP="00942FA3">
      <w:pPr>
        <w:pStyle w:val="Zkladntext"/>
        <w:numPr>
          <w:ilvl w:val="0"/>
          <w:numId w:val="186"/>
        </w:numPr>
        <w:tabs>
          <w:tab w:val="left" w:pos="1701"/>
        </w:tabs>
        <w:ind w:left="1701" w:hanging="283"/>
        <w:rPr>
          <w:rFonts w:ascii="Calibri" w:hAnsi="Calibri"/>
          <w:sz w:val="20"/>
          <w:szCs w:val="20"/>
        </w:rPr>
      </w:pPr>
      <w:r w:rsidRPr="00A40C32">
        <w:rPr>
          <w:rFonts w:ascii="Calibri" w:hAnsi="Calibri"/>
          <w:sz w:val="20"/>
          <w:szCs w:val="20"/>
        </w:rPr>
        <w:t xml:space="preserve">pro pozemek </w:t>
      </w:r>
      <w:r w:rsidR="00532F6F">
        <w:rPr>
          <w:rFonts w:ascii="Calibri" w:hAnsi="Calibri"/>
          <w:sz w:val="20"/>
          <w:szCs w:val="20"/>
        </w:rPr>
        <w:t xml:space="preserve">stavby samostatně stojícího </w:t>
      </w:r>
      <w:r w:rsidRPr="00A40C32">
        <w:rPr>
          <w:rFonts w:ascii="Calibri" w:hAnsi="Calibri"/>
          <w:sz w:val="20"/>
          <w:szCs w:val="20"/>
        </w:rPr>
        <w:t xml:space="preserve">RD s 1 bytem - </w:t>
      </w:r>
      <w:r w:rsidR="00AD04DB" w:rsidRPr="00A40C32">
        <w:rPr>
          <w:rFonts w:ascii="Calibri" w:hAnsi="Calibri"/>
          <w:sz w:val="20"/>
          <w:szCs w:val="20"/>
        </w:rPr>
        <w:t>650</w:t>
      </w:r>
      <w:r w:rsidRPr="00A40C32">
        <w:rPr>
          <w:rFonts w:ascii="Calibri" w:hAnsi="Calibri"/>
          <w:sz w:val="20"/>
          <w:szCs w:val="20"/>
        </w:rPr>
        <w:t xml:space="preserve"> m</w:t>
      </w:r>
      <w:r w:rsidRPr="00A40C32">
        <w:rPr>
          <w:rFonts w:ascii="Calibri" w:hAnsi="Calibri"/>
          <w:sz w:val="20"/>
          <w:szCs w:val="20"/>
          <w:vertAlign w:val="superscript"/>
        </w:rPr>
        <w:t>2</w:t>
      </w:r>
      <w:r w:rsidRPr="00A40C32">
        <w:rPr>
          <w:rFonts w:ascii="Calibri" w:hAnsi="Calibri"/>
          <w:sz w:val="20"/>
          <w:szCs w:val="20"/>
        </w:rPr>
        <w:t>,</w:t>
      </w:r>
    </w:p>
    <w:p w14:paraId="6B760285" w14:textId="503BD874" w:rsidR="00B634E7" w:rsidRPr="00A40C32" w:rsidRDefault="00B634E7" w:rsidP="00942FA3">
      <w:pPr>
        <w:pStyle w:val="Zkladntext"/>
        <w:numPr>
          <w:ilvl w:val="0"/>
          <w:numId w:val="186"/>
        </w:numPr>
        <w:tabs>
          <w:tab w:val="left" w:pos="1701"/>
        </w:tabs>
        <w:ind w:left="1701" w:hanging="283"/>
        <w:rPr>
          <w:rFonts w:ascii="Calibri" w:hAnsi="Calibri"/>
          <w:sz w:val="20"/>
          <w:szCs w:val="20"/>
        </w:rPr>
      </w:pPr>
      <w:r w:rsidRPr="00A40C32">
        <w:rPr>
          <w:rFonts w:ascii="Calibri" w:hAnsi="Calibri"/>
          <w:sz w:val="20"/>
          <w:szCs w:val="20"/>
        </w:rPr>
        <w:t xml:space="preserve">pro pozemek </w:t>
      </w:r>
      <w:r w:rsidR="00532F6F">
        <w:rPr>
          <w:rFonts w:ascii="Calibri" w:hAnsi="Calibri"/>
          <w:sz w:val="20"/>
          <w:szCs w:val="20"/>
        </w:rPr>
        <w:t xml:space="preserve">stavby samostatně stojícího </w:t>
      </w:r>
      <w:r w:rsidRPr="00A40C32">
        <w:rPr>
          <w:rFonts w:ascii="Calibri" w:hAnsi="Calibri"/>
          <w:sz w:val="20"/>
          <w:szCs w:val="20"/>
        </w:rPr>
        <w:t xml:space="preserve">RD s 2 byty – </w:t>
      </w:r>
      <w:r w:rsidR="00AD04DB" w:rsidRPr="00A40C32">
        <w:rPr>
          <w:rFonts w:ascii="Calibri" w:hAnsi="Calibri"/>
          <w:sz w:val="20"/>
          <w:szCs w:val="20"/>
        </w:rPr>
        <w:t>8</w:t>
      </w:r>
      <w:r w:rsidRPr="00A40C32">
        <w:rPr>
          <w:rFonts w:ascii="Calibri" w:hAnsi="Calibri"/>
          <w:sz w:val="20"/>
          <w:szCs w:val="20"/>
        </w:rPr>
        <w:t>50 m</w:t>
      </w:r>
      <w:r w:rsidRPr="00A40C32">
        <w:rPr>
          <w:rFonts w:ascii="Calibri" w:hAnsi="Calibri"/>
          <w:sz w:val="20"/>
          <w:szCs w:val="20"/>
          <w:vertAlign w:val="superscript"/>
        </w:rPr>
        <w:t>2</w:t>
      </w:r>
      <w:r w:rsidRPr="00A40C32">
        <w:rPr>
          <w:rFonts w:ascii="Calibri" w:hAnsi="Calibri"/>
          <w:sz w:val="20"/>
          <w:szCs w:val="20"/>
        </w:rPr>
        <w:t>,</w:t>
      </w:r>
    </w:p>
    <w:p w14:paraId="65EE52FF" w14:textId="22EBB3AF" w:rsidR="00532F6F" w:rsidRPr="00532F6F" w:rsidRDefault="00B634E7" w:rsidP="00942FA3">
      <w:pPr>
        <w:pStyle w:val="Zkladntext"/>
        <w:numPr>
          <w:ilvl w:val="0"/>
          <w:numId w:val="186"/>
        </w:numPr>
        <w:tabs>
          <w:tab w:val="left" w:pos="1701"/>
        </w:tabs>
        <w:ind w:left="1701" w:hanging="283"/>
        <w:rPr>
          <w:rFonts w:ascii="Calibri" w:hAnsi="Calibri"/>
          <w:sz w:val="20"/>
          <w:szCs w:val="20"/>
        </w:rPr>
      </w:pPr>
      <w:r w:rsidRPr="00A40C32">
        <w:rPr>
          <w:rFonts w:ascii="Calibri" w:hAnsi="Calibri"/>
          <w:sz w:val="20"/>
          <w:szCs w:val="20"/>
        </w:rPr>
        <w:t xml:space="preserve">pro pozemek </w:t>
      </w:r>
      <w:r w:rsidR="00532F6F">
        <w:rPr>
          <w:rFonts w:ascii="Calibri" w:hAnsi="Calibri"/>
          <w:sz w:val="20"/>
          <w:szCs w:val="20"/>
        </w:rPr>
        <w:t xml:space="preserve">stavby samostatně stojícího </w:t>
      </w:r>
      <w:r w:rsidRPr="00A40C32">
        <w:rPr>
          <w:rFonts w:ascii="Calibri" w:hAnsi="Calibri"/>
          <w:sz w:val="20"/>
          <w:szCs w:val="20"/>
        </w:rPr>
        <w:t>RD se 3 byty  - 1</w:t>
      </w:r>
      <w:r w:rsidR="00577A73" w:rsidRPr="00A40C32">
        <w:rPr>
          <w:rFonts w:ascii="Calibri" w:hAnsi="Calibri"/>
          <w:sz w:val="20"/>
          <w:szCs w:val="20"/>
        </w:rPr>
        <w:t>3</w:t>
      </w:r>
      <w:r w:rsidRPr="00A40C32">
        <w:rPr>
          <w:rFonts w:ascii="Calibri" w:hAnsi="Calibri"/>
          <w:sz w:val="20"/>
          <w:szCs w:val="20"/>
        </w:rPr>
        <w:t>00 m</w:t>
      </w:r>
      <w:r w:rsidRPr="009B5E86">
        <w:rPr>
          <w:rFonts w:ascii="Calibri" w:hAnsi="Calibri"/>
          <w:sz w:val="20"/>
          <w:szCs w:val="20"/>
          <w:vertAlign w:val="superscript"/>
        </w:rPr>
        <w:t>2</w:t>
      </w:r>
    </w:p>
    <w:p w14:paraId="744497A5" w14:textId="77777777" w:rsidR="00532F6F" w:rsidRPr="00532F6F" w:rsidRDefault="00532F6F" w:rsidP="00942FA3">
      <w:pPr>
        <w:pStyle w:val="Zkladntext"/>
        <w:numPr>
          <w:ilvl w:val="0"/>
          <w:numId w:val="186"/>
        </w:numPr>
        <w:tabs>
          <w:tab w:val="left" w:pos="1701"/>
        </w:tabs>
        <w:ind w:left="1701" w:hanging="283"/>
        <w:rPr>
          <w:rFonts w:ascii="Calibri" w:hAnsi="Calibri"/>
          <w:sz w:val="20"/>
          <w:szCs w:val="20"/>
        </w:rPr>
      </w:pPr>
      <w:r w:rsidRPr="009B5E86">
        <w:rPr>
          <w:rFonts w:ascii="Calibri" w:hAnsi="Calibri"/>
          <w:sz w:val="20"/>
          <w:szCs w:val="20"/>
        </w:rPr>
        <w:t>pro pozemek stavby RD, který je jednou částí dvojdomu, s 1 bytem - min. 480 m</w:t>
      </w:r>
      <w:r w:rsidRPr="009B5E86">
        <w:rPr>
          <w:rFonts w:ascii="Calibri" w:hAnsi="Calibri"/>
          <w:sz w:val="20"/>
          <w:szCs w:val="20"/>
          <w:vertAlign w:val="superscript"/>
        </w:rPr>
        <w:t>2</w:t>
      </w:r>
    </w:p>
    <w:p w14:paraId="1229AA75" w14:textId="26869397" w:rsidR="00532F6F" w:rsidRPr="00532F6F" w:rsidRDefault="00532F6F" w:rsidP="00942FA3">
      <w:pPr>
        <w:pStyle w:val="Zkladntext"/>
        <w:numPr>
          <w:ilvl w:val="0"/>
          <w:numId w:val="186"/>
        </w:numPr>
        <w:tabs>
          <w:tab w:val="left" w:pos="1701"/>
        </w:tabs>
        <w:ind w:left="1701" w:hanging="283"/>
        <w:rPr>
          <w:rFonts w:ascii="Calibri" w:hAnsi="Calibri"/>
          <w:sz w:val="20"/>
          <w:szCs w:val="20"/>
        </w:rPr>
      </w:pPr>
      <w:r w:rsidRPr="009B5E86">
        <w:rPr>
          <w:rFonts w:ascii="Calibri" w:hAnsi="Calibri"/>
          <w:sz w:val="20"/>
          <w:szCs w:val="20"/>
        </w:rPr>
        <w:t>pro pozemek stavby RD, který je jednou částí dvojdomu, se 2 byty - min. 800 m</w:t>
      </w:r>
      <w:r w:rsidRPr="009B5E86">
        <w:rPr>
          <w:rFonts w:ascii="Calibri" w:hAnsi="Calibri"/>
          <w:sz w:val="20"/>
          <w:szCs w:val="20"/>
          <w:vertAlign w:val="superscript"/>
        </w:rPr>
        <w:t>2</w:t>
      </w:r>
    </w:p>
    <w:p w14:paraId="1B5BEFFB" w14:textId="3AF08463" w:rsidR="00AD04DB" w:rsidRPr="00532F6F" w:rsidRDefault="00B634E7" w:rsidP="00942FA3">
      <w:pPr>
        <w:pStyle w:val="Zkladntext"/>
        <w:numPr>
          <w:ilvl w:val="0"/>
          <w:numId w:val="186"/>
        </w:numPr>
        <w:tabs>
          <w:tab w:val="left" w:pos="1701"/>
        </w:tabs>
        <w:spacing w:after="120"/>
        <w:ind w:left="1702" w:hanging="284"/>
        <w:rPr>
          <w:rFonts w:ascii="Calibri" w:hAnsi="Calibri"/>
          <w:snapToGrid w:val="0"/>
          <w:sz w:val="20"/>
          <w:szCs w:val="20"/>
        </w:rPr>
      </w:pPr>
      <w:r w:rsidRPr="00532F6F">
        <w:rPr>
          <w:rFonts w:ascii="Calibri" w:hAnsi="Calibri"/>
          <w:snapToGrid w:val="0"/>
          <w:sz w:val="20"/>
          <w:szCs w:val="20"/>
        </w:rPr>
        <w:lastRenderedPageBreak/>
        <w:t xml:space="preserve">Ve stabilizovaných plochách </w:t>
      </w:r>
      <w:r w:rsidR="00AD04DB" w:rsidRPr="00532F6F">
        <w:rPr>
          <w:rFonts w:ascii="Calibri" w:hAnsi="Calibri"/>
          <w:snapToGrid w:val="0"/>
          <w:sz w:val="20"/>
          <w:szCs w:val="20"/>
        </w:rPr>
        <w:t xml:space="preserve">i v plochách </w:t>
      </w:r>
      <w:r w:rsidR="00532F6F">
        <w:rPr>
          <w:rFonts w:ascii="Calibri" w:hAnsi="Calibri"/>
          <w:snapToGrid w:val="0"/>
          <w:sz w:val="20"/>
          <w:szCs w:val="20"/>
        </w:rPr>
        <w:t>ná</w:t>
      </w:r>
      <w:r w:rsidR="00E13578">
        <w:rPr>
          <w:rFonts w:ascii="Calibri" w:hAnsi="Calibri"/>
          <w:snapToGrid w:val="0"/>
          <w:sz w:val="20"/>
          <w:szCs w:val="20"/>
        </w:rPr>
        <w:t xml:space="preserve">vrhových </w:t>
      </w:r>
      <w:r w:rsidRPr="00532F6F">
        <w:rPr>
          <w:rFonts w:ascii="Calibri" w:hAnsi="Calibri"/>
          <w:snapToGrid w:val="0"/>
          <w:sz w:val="20"/>
          <w:szCs w:val="20"/>
        </w:rPr>
        <w:t>může být na pozemku rodinného domu umístěn dále max. 1 výměnek, přitom pro výměnek platí tyto podmínky:</w:t>
      </w:r>
    </w:p>
    <w:p w14:paraId="35D25678" w14:textId="4EC42609" w:rsidR="00B634E7" w:rsidRPr="00A40C32" w:rsidRDefault="00B634E7" w:rsidP="00942FA3">
      <w:pPr>
        <w:pStyle w:val="Zkladntext"/>
        <w:numPr>
          <w:ilvl w:val="0"/>
          <w:numId w:val="186"/>
        </w:numPr>
        <w:tabs>
          <w:tab w:val="left" w:pos="2127"/>
          <w:tab w:val="left" w:pos="2268"/>
        </w:tabs>
        <w:ind w:left="1701" w:firstLine="142"/>
        <w:rPr>
          <w:rFonts w:ascii="Calibri" w:hAnsi="Calibri"/>
          <w:snapToGrid w:val="0"/>
          <w:sz w:val="20"/>
          <w:szCs w:val="20"/>
        </w:rPr>
      </w:pPr>
      <w:r w:rsidRPr="00A40C32">
        <w:rPr>
          <w:rFonts w:ascii="Calibri" w:hAnsi="Calibri"/>
          <w:snapToGrid w:val="0"/>
          <w:sz w:val="20"/>
          <w:szCs w:val="20"/>
        </w:rPr>
        <w:t xml:space="preserve">ve </w:t>
      </w:r>
      <w:r w:rsidRPr="00A40C32">
        <w:rPr>
          <w:rFonts w:ascii="Calibri" w:hAnsi="Calibri"/>
          <w:sz w:val="20"/>
          <w:szCs w:val="20"/>
        </w:rPr>
        <w:t>výměnku</w:t>
      </w:r>
      <w:r w:rsidRPr="00A40C32">
        <w:rPr>
          <w:rFonts w:ascii="Calibri" w:hAnsi="Calibri"/>
          <w:snapToGrid w:val="0"/>
          <w:sz w:val="20"/>
          <w:szCs w:val="20"/>
        </w:rPr>
        <w:t xml:space="preserve"> může být max. 1 byt, </w:t>
      </w:r>
    </w:p>
    <w:p w14:paraId="614BFB9B" w14:textId="5FC25C1A" w:rsidR="00B634E7" w:rsidRPr="00A40C32" w:rsidRDefault="00B634E7" w:rsidP="00942FA3">
      <w:pPr>
        <w:pStyle w:val="Zkladntext"/>
        <w:numPr>
          <w:ilvl w:val="0"/>
          <w:numId w:val="186"/>
        </w:numPr>
        <w:tabs>
          <w:tab w:val="left" w:pos="2127"/>
          <w:tab w:val="left" w:pos="2268"/>
        </w:tabs>
        <w:ind w:left="1701" w:firstLine="142"/>
        <w:rPr>
          <w:rFonts w:ascii="Calibri" w:hAnsi="Calibri"/>
          <w:snapToGrid w:val="0"/>
          <w:sz w:val="20"/>
          <w:szCs w:val="20"/>
        </w:rPr>
      </w:pPr>
      <w:r w:rsidRPr="00A40C32">
        <w:rPr>
          <w:rFonts w:ascii="Calibri" w:hAnsi="Calibri"/>
          <w:sz w:val="20"/>
          <w:szCs w:val="20"/>
        </w:rPr>
        <w:t>maximální</w:t>
      </w:r>
      <w:r w:rsidRPr="00A40C32">
        <w:rPr>
          <w:rFonts w:ascii="Calibri" w:hAnsi="Calibri"/>
          <w:snapToGrid w:val="0"/>
          <w:sz w:val="20"/>
          <w:szCs w:val="20"/>
        </w:rPr>
        <w:t xml:space="preserve"> zastavěná plocha stavby výměnku je </w:t>
      </w:r>
      <w:r w:rsidR="00A40C32" w:rsidRPr="00A40C32">
        <w:rPr>
          <w:rFonts w:ascii="Calibri" w:hAnsi="Calibri"/>
          <w:snapToGrid w:val="0"/>
          <w:sz w:val="20"/>
          <w:szCs w:val="20"/>
        </w:rPr>
        <w:t>8</w:t>
      </w:r>
      <w:r w:rsidRPr="00A40C32">
        <w:rPr>
          <w:rFonts w:ascii="Calibri" w:hAnsi="Calibri"/>
          <w:snapToGrid w:val="0"/>
          <w:sz w:val="20"/>
          <w:szCs w:val="20"/>
        </w:rPr>
        <w:t>0 m</w:t>
      </w:r>
      <w:r w:rsidRPr="00A40C32">
        <w:rPr>
          <w:rFonts w:ascii="Calibri" w:hAnsi="Calibri"/>
          <w:snapToGrid w:val="0"/>
          <w:sz w:val="20"/>
          <w:szCs w:val="20"/>
          <w:vertAlign w:val="superscript"/>
        </w:rPr>
        <w:t>2</w:t>
      </w:r>
      <w:r w:rsidRPr="00A40C32">
        <w:rPr>
          <w:rFonts w:ascii="Calibri" w:hAnsi="Calibri"/>
          <w:snapToGrid w:val="0"/>
          <w:sz w:val="20"/>
          <w:szCs w:val="20"/>
        </w:rPr>
        <w:t xml:space="preserve">. </w:t>
      </w:r>
    </w:p>
    <w:p w14:paraId="4BA9C865" w14:textId="5E8AF272" w:rsidR="00E13578" w:rsidRDefault="00B634E7" w:rsidP="00942FA3">
      <w:pPr>
        <w:pStyle w:val="Zkladntext"/>
        <w:numPr>
          <w:ilvl w:val="0"/>
          <w:numId w:val="186"/>
        </w:numPr>
        <w:tabs>
          <w:tab w:val="left" w:pos="2127"/>
          <w:tab w:val="left" w:pos="2268"/>
        </w:tabs>
        <w:spacing w:after="120"/>
        <w:ind w:left="2127" w:hanging="284"/>
        <w:rPr>
          <w:rFonts w:ascii="Calibri" w:hAnsi="Calibri"/>
          <w:snapToGrid w:val="0"/>
          <w:sz w:val="20"/>
          <w:szCs w:val="20"/>
        </w:rPr>
      </w:pPr>
      <w:r w:rsidRPr="00A40C32">
        <w:rPr>
          <w:rFonts w:ascii="Calibri" w:hAnsi="Calibri"/>
          <w:snapToGrid w:val="0"/>
          <w:sz w:val="20"/>
          <w:szCs w:val="20"/>
        </w:rPr>
        <w:t xml:space="preserve">při umísťování výměnku na pozemek RD budou dodrženy další podmínky </w:t>
      </w:r>
      <w:r w:rsidRPr="00A40C32">
        <w:rPr>
          <w:rFonts w:ascii="Calibri" w:hAnsi="Calibri"/>
          <w:sz w:val="20"/>
          <w:szCs w:val="20"/>
        </w:rPr>
        <w:t>prostorového</w:t>
      </w:r>
      <w:r w:rsidRPr="00A40C32">
        <w:rPr>
          <w:rFonts w:ascii="Calibri" w:hAnsi="Calibri"/>
          <w:snapToGrid w:val="0"/>
          <w:sz w:val="20"/>
          <w:szCs w:val="20"/>
        </w:rPr>
        <w:t xml:space="preserve"> </w:t>
      </w:r>
      <w:r w:rsidRPr="00A40C32">
        <w:rPr>
          <w:rFonts w:ascii="Calibri" w:hAnsi="Calibri"/>
          <w:sz w:val="20"/>
          <w:szCs w:val="20"/>
        </w:rPr>
        <w:t>uspořádání</w:t>
      </w:r>
      <w:r w:rsidRPr="00A40C32">
        <w:rPr>
          <w:rFonts w:ascii="Calibri" w:hAnsi="Calibri"/>
          <w:snapToGrid w:val="0"/>
          <w:sz w:val="20"/>
          <w:szCs w:val="20"/>
        </w:rPr>
        <w:t xml:space="preserve"> (</w:t>
      </w:r>
      <w:r w:rsidR="00D240B3" w:rsidRPr="00A40C32">
        <w:rPr>
          <w:rFonts w:ascii="Calibri" w:hAnsi="Calibri"/>
          <w:snapToGrid w:val="0"/>
          <w:sz w:val="20"/>
          <w:szCs w:val="20"/>
        </w:rPr>
        <w:t>KZ</w:t>
      </w:r>
      <w:r w:rsidR="00E13578">
        <w:rPr>
          <w:rFonts w:ascii="Calibri" w:hAnsi="Calibri"/>
          <w:snapToGrid w:val="0"/>
          <w:sz w:val="20"/>
          <w:szCs w:val="20"/>
        </w:rPr>
        <w:t xml:space="preserve"> aj.</w:t>
      </w:r>
      <w:r w:rsidRPr="00A40C32">
        <w:rPr>
          <w:rFonts w:ascii="Calibri" w:hAnsi="Calibri"/>
          <w:snapToGrid w:val="0"/>
          <w:sz w:val="20"/>
          <w:szCs w:val="20"/>
        </w:rPr>
        <w:t xml:space="preserve">). Pro stavbu výměnku dále platí požadavek čl. </w:t>
      </w:r>
      <w:r w:rsidRPr="00CC6F6D">
        <w:rPr>
          <w:rFonts w:ascii="Calibri" w:hAnsi="Calibri"/>
          <w:snapToGrid w:val="0"/>
          <w:sz w:val="20"/>
          <w:szCs w:val="20"/>
        </w:rPr>
        <w:t>(</w:t>
      </w:r>
      <w:r w:rsidR="006A6C67" w:rsidRPr="00CC6F6D">
        <w:rPr>
          <w:rFonts w:ascii="Calibri" w:hAnsi="Calibri"/>
          <w:snapToGrid w:val="0"/>
          <w:sz w:val="20"/>
          <w:szCs w:val="20"/>
        </w:rPr>
        <w:t>2</w:t>
      </w:r>
      <w:r w:rsidR="006C57C7">
        <w:rPr>
          <w:rFonts w:ascii="Calibri" w:hAnsi="Calibri"/>
          <w:snapToGrid w:val="0"/>
          <w:sz w:val="20"/>
          <w:szCs w:val="20"/>
        </w:rPr>
        <w:t>6</w:t>
      </w:r>
      <w:r w:rsidRPr="00CC6F6D">
        <w:rPr>
          <w:rFonts w:ascii="Calibri" w:hAnsi="Calibri"/>
          <w:snapToGrid w:val="0"/>
          <w:sz w:val="20"/>
          <w:szCs w:val="20"/>
        </w:rPr>
        <w:t>)</w:t>
      </w:r>
      <w:r w:rsidRPr="00A40C32">
        <w:rPr>
          <w:rFonts w:ascii="Calibri" w:hAnsi="Calibri"/>
          <w:snapToGrid w:val="0"/>
          <w:sz w:val="20"/>
          <w:szCs w:val="20"/>
        </w:rPr>
        <w:t xml:space="preserve"> odst. </w:t>
      </w:r>
      <w:r w:rsidR="006A6C67">
        <w:rPr>
          <w:rFonts w:ascii="Calibri" w:hAnsi="Calibri"/>
          <w:snapToGrid w:val="0"/>
          <w:sz w:val="20"/>
          <w:szCs w:val="20"/>
        </w:rPr>
        <w:t>f</w:t>
      </w:r>
      <w:r w:rsidRPr="00A40C32">
        <w:rPr>
          <w:rFonts w:ascii="Calibri" w:hAnsi="Calibri"/>
          <w:snapToGrid w:val="0"/>
          <w:sz w:val="20"/>
          <w:szCs w:val="20"/>
        </w:rPr>
        <w:t>) – tj. na pozemku RD bude pro výměnek vymezeno min. 1 další parkovací stání</w:t>
      </w:r>
      <w:r w:rsidR="00E13578">
        <w:rPr>
          <w:rFonts w:ascii="Calibri" w:hAnsi="Calibri"/>
          <w:snapToGrid w:val="0"/>
          <w:sz w:val="20"/>
          <w:szCs w:val="20"/>
        </w:rPr>
        <w:t>,</w:t>
      </w:r>
    </w:p>
    <w:p w14:paraId="3B00441F" w14:textId="1800F7FC" w:rsidR="00B634E7" w:rsidRPr="00A40C32" w:rsidRDefault="00E13578" w:rsidP="00942FA3">
      <w:pPr>
        <w:pStyle w:val="Zkladntext"/>
        <w:numPr>
          <w:ilvl w:val="0"/>
          <w:numId w:val="186"/>
        </w:numPr>
        <w:tabs>
          <w:tab w:val="left" w:pos="2127"/>
          <w:tab w:val="left" w:pos="2268"/>
        </w:tabs>
        <w:spacing w:after="120"/>
        <w:ind w:left="2127" w:hanging="284"/>
        <w:rPr>
          <w:rFonts w:ascii="Calibri" w:hAnsi="Calibri"/>
          <w:snapToGrid w:val="0"/>
          <w:sz w:val="20"/>
          <w:szCs w:val="20"/>
        </w:rPr>
      </w:pPr>
      <w:r>
        <w:rPr>
          <w:rFonts w:ascii="Calibri" w:hAnsi="Calibri"/>
          <w:snapToGrid w:val="0"/>
          <w:sz w:val="20"/>
          <w:szCs w:val="20"/>
        </w:rPr>
        <w:t xml:space="preserve">výměnek bude řešen pro rodinné bydlení, nebude se jednat o převažující řešení, ale řešení </w:t>
      </w:r>
      <w:r w:rsidR="001E718B">
        <w:rPr>
          <w:rFonts w:ascii="Calibri" w:hAnsi="Calibri"/>
          <w:snapToGrid w:val="0"/>
          <w:sz w:val="20"/>
          <w:szCs w:val="20"/>
        </w:rPr>
        <w:t>výjimečně uplatňované</w:t>
      </w:r>
    </w:p>
    <w:p w14:paraId="7CD64DFA" w14:textId="673F0FEB" w:rsidR="00B634E7" w:rsidRPr="00A40C32" w:rsidRDefault="00B634E7" w:rsidP="00942FA3">
      <w:pPr>
        <w:pStyle w:val="Zkladntext"/>
        <w:numPr>
          <w:ilvl w:val="0"/>
          <w:numId w:val="187"/>
        </w:numPr>
        <w:tabs>
          <w:tab w:val="left" w:pos="709"/>
        </w:tabs>
        <w:ind w:left="709" w:hanging="283"/>
        <w:rPr>
          <w:rFonts w:ascii="Calibri" w:hAnsi="Calibri"/>
          <w:sz w:val="20"/>
          <w:szCs w:val="20"/>
        </w:rPr>
      </w:pPr>
      <w:r w:rsidRPr="00A40C32">
        <w:rPr>
          <w:rFonts w:ascii="Calibri" w:hAnsi="Calibri"/>
          <w:sz w:val="20"/>
          <w:szCs w:val="20"/>
        </w:rPr>
        <w:t>V případech změn dokončených staveb, které mají vliv na intenzitu využití pozemku RD (počet bytů v RD ve vztahu k výměře pozemku</w:t>
      </w:r>
      <w:r w:rsidR="00E13578">
        <w:rPr>
          <w:rFonts w:ascii="Calibri" w:hAnsi="Calibri"/>
          <w:sz w:val="20"/>
          <w:szCs w:val="20"/>
        </w:rPr>
        <w:t>, změna výměry pozemku stavby aj.</w:t>
      </w:r>
      <w:r w:rsidRPr="00A40C32">
        <w:rPr>
          <w:rFonts w:ascii="Calibri" w:hAnsi="Calibri"/>
          <w:sz w:val="20"/>
          <w:szCs w:val="20"/>
        </w:rPr>
        <w:t xml:space="preserve">), není přípustné zvýšení intenzity (tj. zvýšení počtu bytů v RD), které by bylo v rozporu s podmínkami stanovenými v odst. a); </w:t>
      </w:r>
    </w:p>
    <w:p w14:paraId="7D626113" w14:textId="6FFDEC3F" w:rsidR="00E13578" w:rsidRDefault="00B634E7" w:rsidP="00942FA3">
      <w:pPr>
        <w:pStyle w:val="Zkladntext"/>
        <w:numPr>
          <w:ilvl w:val="0"/>
          <w:numId w:val="187"/>
        </w:numPr>
        <w:tabs>
          <w:tab w:val="left" w:pos="709"/>
        </w:tabs>
        <w:ind w:left="709" w:hanging="283"/>
        <w:rPr>
          <w:rFonts w:ascii="Calibri" w:hAnsi="Calibri"/>
          <w:sz w:val="20"/>
          <w:szCs w:val="20"/>
        </w:rPr>
      </w:pPr>
      <w:r w:rsidRPr="00A40C32">
        <w:rPr>
          <w:rFonts w:ascii="Calibri" w:hAnsi="Calibri"/>
          <w:sz w:val="20"/>
          <w:szCs w:val="20"/>
        </w:rPr>
        <w:t>Požadavek na minimální výměru pozemku RD se nepoužije v případě</w:t>
      </w:r>
      <w:r w:rsidR="00E13578">
        <w:rPr>
          <w:rFonts w:ascii="Calibri" w:hAnsi="Calibri"/>
          <w:sz w:val="20"/>
          <w:szCs w:val="20"/>
        </w:rPr>
        <w:t>:</w:t>
      </w:r>
    </w:p>
    <w:p w14:paraId="4971C98D" w14:textId="7B5D2944" w:rsidR="00576435" w:rsidRDefault="00B634E7" w:rsidP="00942FA3">
      <w:pPr>
        <w:pStyle w:val="Zkladntext"/>
        <w:numPr>
          <w:ilvl w:val="0"/>
          <w:numId w:val="186"/>
        </w:numPr>
        <w:tabs>
          <w:tab w:val="left" w:pos="2127"/>
          <w:tab w:val="left" w:pos="2268"/>
        </w:tabs>
        <w:spacing w:after="120"/>
        <w:ind w:left="2127" w:hanging="284"/>
        <w:rPr>
          <w:rFonts w:ascii="Calibri" w:hAnsi="Calibri"/>
          <w:snapToGrid w:val="0"/>
          <w:sz w:val="20"/>
          <w:szCs w:val="20"/>
        </w:rPr>
      </w:pPr>
      <w:r w:rsidRPr="00E13578">
        <w:rPr>
          <w:rFonts w:ascii="Calibri" w:hAnsi="Calibri"/>
          <w:snapToGrid w:val="0"/>
          <w:sz w:val="20"/>
          <w:szCs w:val="20"/>
        </w:rPr>
        <w:t>kdy na pozemku stávajícího RD, jehož výměra nesplňuje parametry stanovené v odst. a), bude stávající rodinný dům nahrazen novou stavbou RD; výměra pozemku RD se přitom nesmí zmenšit a intenzita využití pozemku stavby (počet bytů v RD) se nesmí oproti nahrazované stavbě RD zvětšit. Na pozemku stávajícího RD, jehož výměra nesplňuje parametry stanovené v odst. a), je nepřípustné umístění výměnku.</w:t>
      </w:r>
    </w:p>
    <w:p w14:paraId="7E592F21" w14:textId="09E43917" w:rsidR="00E13578" w:rsidRPr="00E13578" w:rsidRDefault="00E13578" w:rsidP="00942FA3">
      <w:pPr>
        <w:pStyle w:val="Zkladntext"/>
        <w:numPr>
          <w:ilvl w:val="0"/>
          <w:numId w:val="186"/>
        </w:numPr>
        <w:tabs>
          <w:tab w:val="left" w:pos="2127"/>
          <w:tab w:val="left" w:pos="2268"/>
        </w:tabs>
        <w:spacing w:after="120"/>
        <w:ind w:left="2127" w:hanging="284"/>
        <w:rPr>
          <w:rFonts w:ascii="Calibri" w:hAnsi="Calibri"/>
          <w:snapToGrid w:val="0"/>
          <w:sz w:val="20"/>
          <w:szCs w:val="20"/>
        </w:rPr>
      </w:pPr>
      <w:r>
        <w:rPr>
          <w:rFonts w:ascii="Calibri" w:hAnsi="Calibri"/>
          <w:snapToGrid w:val="0"/>
          <w:sz w:val="20"/>
          <w:szCs w:val="20"/>
        </w:rPr>
        <w:t>v zastavitelné ploše Z.09, ve které již bylo vydáno správní rozhodnutí</w:t>
      </w:r>
      <w:r>
        <w:rPr>
          <w:rStyle w:val="Znakapoznpodarou"/>
          <w:rFonts w:ascii="Calibri" w:hAnsi="Calibri"/>
          <w:snapToGrid w:val="0"/>
          <w:sz w:val="20"/>
          <w:szCs w:val="20"/>
        </w:rPr>
        <w:footnoteReference w:id="2"/>
      </w:r>
      <w:r>
        <w:rPr>
          <w:rFonts w:ascii="Calibri" w:hAnsi="Calibri"/>
          <w:snapToGrid w:val="0"/>
          <w:sz w:val="20"/>
          <w:szCs w:val="20"/>
        </w:rPr>
        <w:t xml:space="preserve"> a výstavba záměru již započala; členění území dle tohoto rozhodnutí bude respektováno; případné umisťování výměnku bude respektovat podmínky uvedené výše. Pokud dojde ke změně staveb před dokončením za jiných podmínek, než jak je v účinném povolení stanoveno, uplatní se podmínky tohoto ÚP.</w:t>
      </w:r>
    </w:p>
    <w:p w14:paraId="35B59136" w14:textId="0ADA8C43" w:rsidR="00E773DB" w:rsidRPr="004E7E9C" w:rsidRDefault="00F147CF" w:rsidP="00942FA3">
      <w:pPr>
        <w:pStyle w:val="Zkladntext"/>
        <w:numPr>
          <w:ilvl w:val="0"/>
          <w:numId w:val="187"/>
        </w:numPr>
        <w:tabs>
          <w:tab w:val="left" w:pos="709"/>
        </w:tabs>
        <w:ind w:left="709" w:hanging="283"/>
        <w:rPr>
          <w:rFonts w:ascii="Calibri" w:hAnsi="Calibri"/>
          <w:sz w:val="20"/>
          <w:szCs w:val="20"/>
        </w:rPr>
      </w:pPr>
      <w:r w:rsidRPr="00F64897">
        <w:rPr>
          <w:rFonts w:ascii="Calibri" w:hAnsi="Calibri"/>
          <w:sz w:val="20"/>
          <w:szCs w:val="20"/>
        </w:rPr>
        <w:t xml:space="preserve">umisťování </w:t>
      </w:r>
      <w:r w:rsidR="00E34BEE" w:rsidRPr="00F64897">
        <w:rPr>
          <w:rFonts w:ascii="Calibri" w:hAnsi="Calibri"/>
          <w:sz w:val="20"/>
          <w:szCs w:val="20"/>
        </w:rPr>
        <w:t>RD</w:t>
      </w:r>
      <w:r w:rsidRPr="00F64897">
        <w:rPr>
          <w:rFonts w:ascii="Calibri" w:hAnsi="Calibri"/>
          <w:sz w:val="20"/>
          <w:szCs w:val="20"/>
        </w:rPr>
        <w:t xml:space="preserve">, který je </w:t>
      </w:r>
      <w:r w:rsidR="00E34BEE" w:rsidRPr="00F64897">
        <w:rPr>
          <w:rFonts w:ascii="Calibri" w:hAnsi="Calibri"/>
          <w:sz w:val="20"/>
          <w:szCs w:val="20"/>
        </w:rPr>
        <w:t>v rámci dvojdomu</w:t>
      </w:r>
      <w:r w:rsidRPr="00F64897">
        <w:rPr>
          <w:rFonts w:ascii="Calibri" w:hAnsi="Calibri"/>
          <w:sz w:val="20"/>
          <w:szCs w:val="20"/>
        </w:rPr>
        <w:t>,</w:t>
      </w:r>
      <w:r w:rsidR="00E34BEE" w:rsidRPr="00F64897">
        <w:rPr>
          <w:rFonts w:ascii="Calibri" w:hAnsi="Calibri"/>
          <w:sz w:val="20"/>
          <w:szCs w:val="20"/>
        </w:rPr>
        <w:t xml:space="preserve"> se třemi byty v jedné samostatné části stavby, j</w:t>
      </w:r>
      <w:r w:rsidRPr="00F64897">
        <w:rPr>
          <w:rFonts w:ascii="Calibri" w:hAnsi="Calibri"/>
          <w:sz w:val="20"/>
          <w:szCs w:val="20"/>
        </w:rPr>
        <w:t>e</w:t>
      </w:r>
      <w:r w:rsidR="00E34BEE" w:rsidRPr="00F64897">
        <w:rPr>
          <w:rFonts w:ascii="Calibri" w:hAnsi="Calibri"/>
          <w:sz w:val="20"/>
          <w:szCs w:val="20"/>
        </w:rPr>
        <w:t xml:space="preserve"> nepřípustné;</w:t>
      </w:r>
    </w:p>
    <w:p w14:paraId="2B1FCC68" w14:textId="17557E72" w:rsidR="00245ECC" w:rsidRPr="00257DB9" w:rsidRDefault="00245ECC" w:rsidP="00D222B8">
      <w:pPr>
        <w:pStyle w:val="Nadpis2"/>
      </w:pPr>
      <w:bookmarkStart w:id="100" w:name="_Toc236979788"/>
      <w:r>
        <w:t xml:space="preserve">SPECIFICKÉ </w:t>
      </w:r>
      <w:r w:rsidRPr="00257DB9">
        <w:t xml:space="preserve">PODMÍNKY PRO </w:t>
      </w:r>
      <w:r>
        <w:t>OCHRANU KU</w:t>
      </w:r>
      <w:r w:rsidR="00724B95">
        <w:t>L</w:t>
      </w:r>
      <w:r>
        <w:t>TURNÍCH HODNOT V ÚZEMÍ</w:t>
      </w:r>
      <w:bookmarkEnd w:id="100"/>
    </w:p>
    <w:p w14:paraId="1CA21920" w14:textId="325CD79E" w:rsidR="00245ECC" w:rsidRDefault="00245ECC" w:rsidP="00245ECC">
      <w:pPr>
        <w:widowControl w:val="0"/>
        <w:numPr>
          <w:ilvl w:val="0"/>
          <w:numId w:val="13"/>
        </w:numPr>
        <w:suppressAutoHyphens w:val="0"/>
        <w:spacing w:before="40"/>
        <w:ind w:left="567" w:hanging="567"/>
        <w:jc w:val="both"/>
        <w:rPr>
          <w:rFonts w:ascii="Calibri" w:hAnsi="Calibri"/>
          <w:sz w:val="20"/>
        </w:rPr>
      </w:pPr>
      <w:r>
        <w:rPr>
          <w:rFonts w:ascii="Calibri" w:hAnsi="Calibri"/>
          <w:sz w:val="20"/>
        </w:rPr>
        <w:t>Při rozhodování o změnách budou respektovány tyto prvky regulačního plánu:</w:t>
      </w:r>
    </w:p>
    <w:p w14:paraId="11AA9FCB" w14:textId="6526F832" w:rsidR="00245ECC" w:rsidRDefault="00245ECC" w:rsidP="00942FA3">
      <w:pPr>
        <w:pStyle w:val="Zkladntext"/>
        <w:keepNext/>
        <w:widowControl w:val="0"/>
        <w:numPr>
          <w:ilvl w:val="0"/>
          <w:numId w:val="223"/>
        </w:numPr>
        <w:tabs>
          <w:tab w:val="clear" w:pos="720"/>
          <w:tab w:val="left" w:pos="1701"/>
        </w:tabs>
        <w:spacing w:before="120" w:after="0"/>
        <w:ind w:left="993"/>
        <w:rPr>
          <w:rFonts w:ascii="Calibri" w:hAnsi="Calibri"/>
          <w:sz w:val="20"/>
          <w:szCs w:val="20"/>
        </w:rPr>
      </w:pPr>
      <w:r>
        <w:rPr>
          <w:rFonts w:ascii="Calibri" w:hAnsi="Calibri"/>
          <w:sz w:val="20"/>
          <w:szCs w:val="20"/>
        </w:rPr>
        <w:t xml:space="preserve">Chráněna bude historická urbanistická struktura sídla </w:t>
      </w:r>
      <w:r w:rsidR="00724B95">
        <w:rPr>
          <w:rFonts w:ascii="Calibri" w:hAnsi="Calibri"/>
          <w:sz w:val="20"/>
          <w:szCs w:val="20"/>
        </w:rPr>
        <w:t xml:space="preserve">v centru </w:t>
      </w:r>
      <w:r>
        <w:rPr>
          <w:rFonts w:ascii="Calibri" w:hAnsi="Calibri"/>
          <w:sz w:val="20"/>
          <w:szCs w:val="20"/>
        </w:rPr>
        <w:t>daná uliční sítí, veřejnými prostranstvími, zachovanými prostory původních návsí (např. ulicová náves pod hradištěm, nálevkovitě rozšířená ulice v okolí objektu školy a církevních staveb)</w:t>
      </w:r>
      <w:r w:rsidR="000223D4">
        <w:rPr>
          <w:rFonts w:ascii="Calibri" w:hAnsi="Calibri"/>
          <w:sz w:val="20"/>
          <w:szCs w:val="20"/>
        </w:rPr>
        <w:t>, včetně území urbanistické hodnoty</w:t>
      </w:r>
      <w:r>
        <w:rPr>
          <w:rFonts w:ascii="Calibri" w:hAnsi="Calibri"/>
          <w:sz w:val="20"/>
          <w:szCs w:val="20"/>
        </w:rPr>
        <w:t>.</w:t>
      </w:r>
    </w:p>
    <w:p w14:paraId="59C0E6F1" w14:textId="77777777" w:rsidR="00245ECC" w:rsidRDefault="00245ECC" w:rsidP="00942FA3">
      <w:pPr>
        <w:pStyle w:val="Zkladntext"/>
        <w:keepNext/>
        <w:widowControl w:val="0"/>
        <w:numPr>
          <w:ilvl w:val="0"/>
          <w:numId w:val="223"/>
        </w:numPr>
        <w:tabs>
          <w:tab w:val="clear" w:pos="720"/>
          <w:tab w:val="left" w:pos="1701"/>
        </w:tabs>
        <w:spacing w:before="120" w:after="0"/>
        <w:ind w:left="993"/>
        <w:rPr>
          <w:rFonts w:ascii="Calibri" w:hAnsi="Calibri"/>
          <w:sz w:val="20"/>
          <w:szCs w:val="20"/>
        </w:rPr>
      </w:pPr>
      <w:r>
        <w:rPr>
          <w:rFonts w:ascii="Calibri" w:hAnsi="Calibri"/>
          <w:sz w:val="20"/>
          <w:szCs w:val="20"/>
        </w:rPr>
        <w:t>Respektovány budou stávající veřejná prostranství (uliční prostory), které bude možné dle prostorových parametrů doplnit stromořadím.</w:t>
      </w:r>
    </w:p>
    <w:p w14:paraId="58688E3B" w14:textId="77777777" w:rsidR="00245ECC" w:rsidRDefault="00245ECC" w:rsidP="00942FA3">
      <w:pPr>
        <w:pStyle w:val="Zkladntext"/>
        <w:keepNext/>
        <w:widowControl w:val="0"/>
        <w:numPr>
          <w:ilvl w:val="0"/>
          <w:numId w:val="223"/>
        </w:numPr>
        <w:tabs>
          <w:tab w:val="clear" w:pos="720"/>
          <w:tab w:val="left" w:pos="1701"/>
        </w:tabs>
        <w:spacing w:before="120" w:after="0"/>
        <w:ind w:left="993"/>
        <w:rPr>
          <w:rFonts w:ascii="Calibri" w:hAnsi="Calibri"/>
          <w:sz w:val="20"/>
          <w:szCs w:val="20"/>
        </w:rPr>
      </w:pPr>
      <w:r>
        <w:rPr>
          <w:rFonts w:ascii="Calibri" w:hAnsi="Calibri"/>
          <w:sz w:val="20"/>
          <w:szCs w:val="20"/>
        </w:rPr>
        <w:t>Zachováno bude dominantní postavení kostela sv. Floriána a objektu školy.</w:t>
      </w:r>
    </w:p>
    <w:p w14:paraId="3E254FBD" w14:textId="2A2C2420" w:rsidR="00245ECC" w:rsidRDefault="00245ECC" w:rsidP="00942FA3">
      <w:pPr>
        <w:pStyle w:val="Zkladntext"/>
        <w:keepNext/>
        <w:widowControl w:val="0"/>
        <w:numPr>
          <w:ilvl w:val="0"/>
          <w:numId w:val="223"/>
        </w:numPr>
        <w:tabs>
          <w:tab w:val="clear" w:pos="720"/>
          <w:tab w:val="left" w:pos="1701"/>
        </w:tabs>
        <w:spacing w:before="120" w:after="0"/>
        <w:ind w:left="993"/>
        <w:rPr>
          <w:rFonts w:ascii="Calibri" w:hAnsi="Calibri"/>
          <w:sz w:val="20"/>
          <w:szCs w:val="20"/>
        </w:rPr>
      </w:pPr>
      <w:r>
        <w:rPr>
          <w:rFonts w:ascii="Calibri" w:hAnsi="Calibri"/>
          <w:sz w:val="20"/>
          <w:szCs w:val="20"/>
        </w:rPr>
        <w:t>Respektována a zachována bude poloha</w:t>
      </w:r>
      <w:r w:rsidR="00476E54">
        <w:rPr>
          <w:rFonts w:ascii="Calibri" w:hAnsi="Calibri"/>
          <w:sz w:val="20"/>
          <w:szCs w:val="20"/>
        </w:rPr>
        <w:t>, půdorysné řešení</w:t>
      </w:r>
      <w:r>
        <w:rPr>
          <w:rFonts w:ascii="Calibri" w:hAnsi="Calibri"/>
          <w:sz w:val="20"/>
          <w:szCs w:val="20"/>
        </w:rPr>
        <w:t xml:space="preserve"> a orientace hlavního objektu směrem k uličnímu prostoru v místech, kde tato poloha vychází z historické situace a stopy v původní struktuře zastavění.</w:t>
      </w:r>
    </w:p>
    <w:p w14:paraId="3870EB7D" w14:textId="3681010A" w:rsidR="00245ECC" w:rsidRDefault="00245ECC" w:rsidP="00942FA3">
      <w:pPr>
        <w:pStyle w:val="Zkladntext"/>
        <w:keepNext/>
        <w:widowControl w:val="0"/>
        <w:numPr>
          <w:ilvl w:val="0"/>
          <w:numId w:val="223"/>
        </w:numPr>
        <w:tabs>
          <w:tab w:val="clear" w:pos="720"/>
          <w:tab w:val="left" w:pos="1701"/>
        </w:tabs>
        <w:spacing w:before="120" w:after="0"/>
        <w:ind w:left="993"/>
        <w:rPr>
          <w:rFonts w:ascii="Calibri" w:hAnsi="Calibri"/>
          <w:sz w:val="20"/>
          <w:szCs w:val="20"/>
        </w:rPr>
      </w:pPr>
      <w:r>
        <w:rPr>
          <w:rFonts w:ascii="Calibri" w:hAnsi="Calibri"/>
          <w:sz w:val="20"/>
          <w:szCs w:val="20"/>
        </w:rPr>
        <w:t>Chráněny budou kulturní památky tak, aby byly zachovány kulturně historické hodnoty, tj. předmět ochrany objektů, chráněny budou jejich pohledové souvislosti</w:t>
      </w:r>
      <w:r w:rsidR="00476E54">
        <w:rPr>
          <w:rFonts w:ascii="Calibri" w:hAnsi="Calibri"/>
          <w:sz w:val="20"/>
          <w:szCs w:val="20"/>
        </w:rPr>
        <w:t>, ve jejich blízkosti nebude situována zástavba snižující jejich hodnotu.</w:t>
      </w:r>
      <w:r>
        <w:rPr>
          <w:rFonts w:ascii="Calibri" w:hAnsi="Calibri"/>
          <w:sz w:val="20"/>
          <w:szCs w:val="20"/>
        </w:rPr>
        <w:t xml:space="preserve"> </w:t>
      </w:r>
    </w:p>
    <w:p w14:paraId="5F06EE7A" w14:textId="1C88AD0A" w:rsidR="00245ECC" w:rsidRDefault="00245ECC" w:rsidP="00942FA3">
      <w:pPr>
        <w:pStyle w:val="Zkladntext"/>
        <w:keepNext/>
        <w:widowControl w:val="0"/>
        <w:numPr>
          <w:ilvl w:val="0"/>
          <w:numId w:val="223"/>
        </w:numPr>
        <w:tabs>
          <w:tab w:val="clear" w:pos="720"/>
          <w:tab w:val="left" w:pos="1701"/>
        </w:tabs>
        <w:spacing w:before="120" w:after="0"/>
        <w:ind w:left="993"/>
        <w:rPr>
          <w:rFonts w:ascii="Calibri" w:hAnsi="Calibri"/>
          <w:sz w:val="20"/>
          <w:szCs w:val="20"/>
        </w:rPr>
      </w:pPr>
      <w:r>
        <w:rPr>
          <w:rFonts w:ascii="Calibri" w:hAnsi="Calibri"/>
          <w:sz w:val="20"/>
          <w:szCs w:val="20"/>
        </w:rPr>
        <w:t xml:space="preserve">Chráněny budou objekty </w:t>
      </w:r>
      <w:r w:rsidRPr="00724B95">
        <w:rPr>
          <w:rFonts w:ascii="Calibri" w:hAnsi="Calibri"/>
          <w:sz w:val="20"/>
          <w:szCs w:val="20"/>
        </w:rPr>
        <w:t xml:space="preserve">vymezené jako historicky </w:t>
      </w:r>
      <w:r w:rsidR="00724B95" w:rsidRPr="00724B95">
        <w:rPr>
          <w:rFonts w:ascii="Calibri" w:hAnsi="Calibri"/>
          <w:sz w:val="20"/>
          <w:szCs w:val="20"/>
        </w:rPr>
        <w:t>hodnotné</w:t>
      </w:r>
      <w:r w:rsidRPr="00724B95">
        <w:rPr>
          <w:rFonts w:ascii="Calibri" w:hAnsi="Calibri"/>
          <w:sz w:val="20"/>
          <w:szCs w:val="20"/>
        </w:rPr>
        <w:t xml:space="preserve"> stavby, které mají zejména lokální význam, včetně těch, které jsou vymezeny mimo plochu. Chráněny budou zejména jejich historické hodnoty – hmotové členění objektu, včetně historického členění okenních otvorů, s ohledem na nenarušení historických hodnot bude řešena výplň okenních a</w:t>
      </w:r>
      <w:r>
        <w:rPr>
          <w:rFonts w:ascii="Calibri" w:hAnsi="Calibri"/>
          <w:sz w:val="20"/>
          <w:szCs w:val="20"/>
        </w:rPr>
        <w:t xml:space="preserve"> dveřních otvorů, střešní krytina (režná pálená bez lesku), historické prvky na fasádách:</w:t>
      </w:r>
    </w:p>
    <w:p w14:paraId="27F7B6E2" w14:textId="77777777" w:rsidR="00245ECC" w:rsidRDefault="00245ECC" w:rsidP="004D55B9">
      <w:pPr>
        <w:pStyle w:val="Zkladntext"/>
        <w:keepNext/>
        <w:widowControl w:val="0"/>
        <w:tabs>
          <w:tab w:val="left" w:pos="1701"/>
        </w:tabs>
        <w:spacing w:after="0"/>
        <w:ind w:left="993"/>
        <w:rPr>
          <w:rFonts w:ascii="Calibri" w:hAnsi="Calibri"/>
          <w:sz w:val="20"/>
          <w:szCs w:val="20"/>
        </w:rPr>
      </w:pPr>
      <w:r>
        <w:rPr>
          <w:rFonts w:ascii="Calibri" w:hAnsi="Calibri"/>
          <w:sz w:val="20"/>
          <w:szCs w:val="20"/>
        </w:rPr>
        <w:t xml:space="preserve">Zástavba: </w:t>
      </w:r>
    </w:p>
    <w:p w14:paraId="652FB98A" w14:textId="77777777" w:rsidR="00245ECC" w:rsidRDefault="00245ECC" w:rsidP="00942FA3">
      <w:pPr>
        <w:pStyle w:val="Zkladntext"/>
        <w:widowControl w:val="0"/>
        <w:numPr>
          <w:ilvl w:val="0"/>
          <w:numId w:val="224"/>
        </w:numPr>
        <w:tabs>
          <w:tab w:val="left" w:pos="1701"/>
        </w:tabs>
        <w:spacing w:after="0"/>
        <w:ind w:left="1417" w:hanging="425"/>
        <w:rPr>
          <w:rFonts w:ascii="Calibri" w:hAnsi="Calibri"/>
          <w:sz w:val="20"/>
          <w:szCs w:val="20"/>
        </w:rPr>
      </w:pPr>
      <w:r>
        <w:rPr>
          <w:rFonts w:ascii="Calibri" w:hAnsi="Calibri"/>
          <w:sz w:val="20"/>
          <w:szCs w:val="20"/>
        </w:rPr>
        <w:t>v ul. V Ovčárně – č.p. 87 („skleněná vila“),</w:t>
      </w:r>
    </w:p>
    <w:p w14:paraId="5A6A2A83" w14:textId="54087B9F" w:rsidR="00245ECC" w:rsidRPr="00245ECC" w:rsidRDefault="00245ECC" w:rsidP="00942FA3">
      <w:pPr>
        <w:pStyle w:val="Zkladntext"/>
        <w:widowControl w:val="0"/>
        <w:numPr>
          <w:ilvl w:val="0"/>
          <w:numId w:val="224"/>
        </w:numPr>
        <w:tabs>
          <w:tab w:val="left" w:pos="1701"/>
        </w:tabs>
        <w:spacing w:after="0"/>
        <w:ind w:left="1417" w:hanging="425"/>
        <w:rPr>
          <w:rFonts w:ascii="Calibri" w:hAnsi="Calibri"/>
          <w:sz w:val="20"/>
          <w:szCs w:val="20"/>
        </w:rPr>
      </w:pPr>
      <w:r>
        <w:rPr>
          <w:rFonts w:ascii="Calibri" w:hAnsi="Calibri"/>
          <w:sz w:val="20"/>
          <w:szCs w:val="20"/>
        </w:rPr>
        <w:t>v ul. Zahradní – č.p. 135, 149, 143, 147, 168</w:t>
      </w:r>
    </w:p>
    <w:p w14:paraId="72EDE13C" w14:textId="555BAE8B" w:rsidR="00245ECC" w:rsidRDefault="00245ECC" w:rsidP="00942FA3">
      <w:pPr>
        <w:pStyle w:val="Zkladntext"/>
        <w:widowControl w:val="0"/>
        <w:numPr>
          <w:ilvl w:val="0"/>
          <w:numId w:val="224"/>
        </w:numPr>
        <w:tabs>
          <w:tab w:val="left" w:pos="1701"/>
        </w:tabs>
        <w:spacing w:after="0"/>
        <w:ind w:left="1417" w:hanging="425"/>
        <w:rPr>
          <w:rFonts w:ascii="Calibri" w:hAnsi="Calibri"/>
          <w:sz w:val="20"/>
          <w:szCs w:val="20"/>
        </w:rPr>
      </w:pPr>
      <w:r>
        <w:rPr>
          <w:rFonts w:ascii="Calibri" w:hAnsi="Calibri"/>
          <w:sz w:val="20"/>
          <w:szCs w:val="20"/>
        </w:rPr>
        <w:t>v ul. Hlavní – č.p. 17, 33, 27, 74 (škola), 276 (historická budova lázní), 106, 94, 14, 12, 39, 145,154,157</w:t>
      </w:r>
    </w:p>
    <w:p w14:paraId="0FC38BA4" w14:textId="0836E44E" w:rsidR="00245ECC" w:rsidRPr="00245ECC" w:rsidRDefault="00245ECC" w:rsidP="00942FA3">
      <w:pPr>
        <w:pStyle w:val="Zkladntext"/>
        <w:widowControl w:val="0"/>
        <w:numPr>
          <w:ilvl w:val="0"/>
          <w:numId w:val="224"/>
        </w:numPr>
        <w:tabs>
          <w:tab w:val="left" w:pos="1701"/>
        </w:tabs>
        <w:spacing w:after="0"/>
        <w:ind w:left="1417" w:hanging="425"/>
        <w:rPr>
          <w:rFonts w:ascii="Calibri" w:hAnsi="Calibri"/>
          <w:sz w:val="20"/>
          <w:szCs w:val="20"/>
        </w:rPr>
      </w:pPr>
      <w:r>
        <w:rPr>
          <w:rFonts w:ascii="Calibri" w:hAnsi="Calibri"/>
          <w:sz w:val="20"/>
          <w:szCs w:val="20"/>
        </w:rPr>
        <w:t>v ul. Nádražní – č.p. 126 (vila Ema), 113,</w:t>
      </w:r>
    </w:p>
    <w:p w14:paraId="2AE6AF89" w14:textId="77777777" w:rsidR="00245ECC" w:rsidRDefault="00245ECC" w:rsidP="00942FA3">
      <w:pPr>
        <w:pStyle w:val="Zkladntext"/>
        <w:widowControl w:val="0"/>
        <w:numPr>
          <w:ilvl w:val="0"/>
          <w:numId w:val="224"/>
        </w:numPr>
        <w:tabs>
          <w:tab w:val="left" w:pos="1701"/>
        </w:tabs>
        <w:spacing w:after="0"/>
        <w:ind w:left="1417" w:hanging="425"/>
        <w:rPr>
          <w:rFonts w:ascii="Calibri" w:hAnsi="Calibri"/>
          <w:sz w:val="20"/>
          <w:szCs w:val="20"/>
        </w:rPr>
      </w:pPr>
      <w:r>
        <w:rPr>
          <w:rFonts w:ascii="Calibri" w:hAnsi="Calibri"/>
          <w:sz w:val="20"/>
          <w:szCs w:val="20"/>
        </w:rPr>
        <w:lastRenderedPageBreak/>
        <w:t>v ul. Za Školou – č.p. 8,</w:t>
      </w:r>
    </w:p>
    <w:p w14:paraId="06251C8A" w14:textId="77777777" w:rsidR="00245ECC" w:rsidRDefault="00245ECC" w:rsidP="00942FA3">
      <w:pPr>
        <w:pStyle w:val="Zkladntext"/>
        <w:widowControl w:val="0"/>
        <w:numPr>
          <w:ilvl w:val="0"/>
          <w:numId w:val="224"/>
        </w:numPr>
        <w:tabs>
          <w:tab w:val="left" w:pos="1701"/>
        </w:tabs>
        <w:spacing w:after="0"/>
        <w:ind w:left="1417" w:hanging="425"/>
        <w:rPr>
          <w:rFonts w:ascii="Calibri" w:hAnsi="Calibri"/>
          <w:sz w:val="20"/>
          <w:szCs w:val="20"/>
        </w:rPr>
      </w:pPr>
      <w:r>
        <w:rPr>
          <w:rFonts w:ascii="Calibri" w:hAnsi="Calibri"/>
          <w:sz w:val="20"/>
          <w:szCs w:val="20"/>
        </w:rPr>
        <w:t>v ul. Nehvizdská – č.p. 167 (Sokol),</w:t>
      </w:r>
    </w:p>
    <w:p w14:paraId="7A94B3CF" w14:textId="6E57B1E1" w:rsidR="00245ECC" w:rsidRDefault="00245ECC" w:rsidP="00942FA3">
      <w:pPr>
        <w:pStyle w:val="Zkladntext"/>
        <w:widowControl w:val="0"/>
        <w:numPr>
          <w:ilvl w:val="0"/>
          <w:numId w:val="224"/>
        </w:numPr>
        <w:tabs>
          <w:tab w:val="left" w:pos="1701"/>
        </w:tabs>
        <w:spacing w:after="0"/>
        <w:ind w:left="1417" w:hanging="425"/>
        <w:rPr>
          <w:rFonts w:ascii="Calibri" w:hAnsi="Calibri"/>
          <w:sz w:val="20"/>
          <w:szCs w:val="20"/>
        </w:rPr>
      </w:pPr>
      <w:r>
        <w:rPr>
          <w:rFonts w:ascii="Calibri" w:hAnsi="Calibri"/>
          <w:sz w:val="20"/>
          <w:szCs w:val="20"/>
        </w:rPr>
        <w:t>ul. Na Vinici – č.p. 310</w:t>
      </w:r>
    </w:p>
    <w:p w14:paraId="6EE8F49B" w14:textId="77777777" w:rsidR="00245ECC" w:rsidRDefault="00245ECC" w:rsidP="00942FA3">
      <w:pPr>
        <w:pStyle w:val="Zkladntext"/>
        <w:keepNext/>
        <w:widowControl w:val="0"/>
        <w:numPr>
          <w:ilvl w:val="0"/>
          <w:numId w:val="223"/>
        </w:numPr>
        <w:tabs>
          <w:tab w:val="clear" w:pos="720"/>
          <w:tab w:val="left" w:pos="1701"/>
        </w:tabs>
        <w:spacing w:before="120" w:after="0"/>
        <w:ind w:left="993"/>
        <w:rPr>
          <w:rFonts w:ascii="Calibri" w:hAnsi="Calibri"/>
          <w:sz w:val="20"/>
          <w:szCs w:val="20"/>
        </w:rPr>
      </w:pPr>
      <w:r>
        <w:rPr>
          <w:rFonts w:ascii="Calibri" w:hAnsi="Calibri"/>
          <w:sz w:val="20"/>
          <w:szCs w:val="20"/>
        </w:rPr>
        <w:t>Chráněny budou historicky cenné prvky oplocení – např. brány se zděnými sloupky, oplocení.</w:t>
      </w:r>
    </w:p>
    <w:p w14:paraId="79FCD657" w14:textId="77777777" w:rsidR="00245ECC" w:rsidRDefault="00245ECC" w:rsidP="00942FA3">
      <w:pPr>
        <w:pStyle w:val="Zkladntext"/>
        <w:keepNext/>
        <w:widowControl w:val="0"/>
        <w:numPr>
          <w:ilvl w:val="0"/>
          <w:numId w:val="223"/>
        </w:numPr>
        <w:tabs>
          <w:tab w:val="clear" w:pos="720"/>
          <w:tab w:val="left" w:pos="1701"/>
        </w:tabs>
        <w:spacing w:before="120" w:after="0"/>
        <w:ind w:left="993"/>
        <w:rPr>
          <w:rFonts w:ascii="Calibri" w:hAnsi="Calibri"/>
          <w:sz w:val="20"/>
          <w:szCs w:val="20"/>
        </w:rPr>
      </w:pPr>
      <w:r>
        <w:rPr>
          <w:rFonts w:ascii="Calibri" w:hAnsi="Calibri"/>
          <w:sz w:val="20"/>
          <w:szCs w:val="20"/>
        </w:rPr>
        <w:t>Před umisťováním vikýřů bude upřednostňováno umístění střešních oken, zejména na střešní rovinu do veřejného prostranství.</w:t>
      </w:r>
    </w:p>
    <w:p w14:paraId="0CB36F87" w14:textId="6D56F602" w:rsidR="00576435" w:rsidRPr="004E7E9C" w:rsidRDefault="00245ECC" w:rsidP="00942FA3">
      <w:pPr>
        <w:pStyle w:val="Zkladntext"/>
        <w:keepNext/>
        <w:widowControl w:val="0"/>
        <w:numPr>
          <w:ilvl w:val="0"/>
          <w:numId w:val="223"/>
        </w:numPr>
        <w:tabs>
          <w:tab w:val="clear" w:pos="720"/>
          <w:tab w:val="left" w:pos="1701"/>
        </w:tabs>
        <w:spacing w:before="120" w:after="0"/>
        <w:ind w:left="993"/>
        <w:rPr>
          <w:rFonts w:ascii="Calibri" w:hAnsi="Calibri"/>
          <w:sz w:val="20"/>
          <w:szCs w:val="20"/>
        </w:rPr>
      </w:pPr>
      <w:r w:rsidRPr="0043726F">
        <w:rPr>
          <w:rFonts w:ascii="Calibri" w:hAnsi="Calibri"/>
          <w:sz w:val="20"/>
          <w:szCs w:val="20"/>
        </w:rPr>
        <w:t>Novostavby a změny dokončených staveb musí být navrženy s důrazem na architektonickou kvalitu, odpovídající poloze a pohledovém</w:t>
      </w:r>
      <w:r>
        <w:rPr>
          <w:rFonts w:ascii="Calibri" w:hAnsi="Calibri"/>
          <w:sz w:val="20"/>
          <w:szCs w:val="20"/>
        </w:rPr>
        <w:t>u</w:t>
      </w:r>
      <w:r w:rsidRPr="0043726F">
        <w:rPr>
          <w:rFonts w:ascii="Calibri" w:hAnsi="Calibri"/>
          <w:sz w:val="20"/>
          <w:szCs w:val="20"/>
        </w:rPr>
        <w:t xml:space="preserve"> uplatnění </w:t>
      </w:r>
      <w:r>
        <w:rPr>
          <w:rFonts w:ascii="Calibri" w:hAnsi="Calibri"/>
          <w:sz w:val="20"/>
          <w:szCs w:val="20"/>
        </w:rPr>
        <w:t xml:space="preserve">při pohledu </w:t>
      </w:r>
      <w:r w:rsidRPr="0043726F">
        <w:rPr>
          <w:rFonts w:ascii="Calibri" w:hAnsi="Calibri"/>
          <w:sz w:val="20"/>
          <w:szCs w:val="20"/>
        </w:rPr>
        <w:t xml:space="preserve">z veřejného </w:t>
      </w:r>
      <w:r>
        <w:rPr>
          <w:rFonts w:ascii="Calibri" w:hAnsi="Calibri"/>
          <w:sz w:val="20"/>
          <w:szCs w:val="20"/>
        </w:rPr>
        <w:t>prostranství</w:t>
      </w:r>
      <w:r w:rsidRPr="0043726F">
        <w:rPr>
          <w:rFonts w:ascii="Calibri" w:hAnsi="Calibri"/>
          <w:sz w:val="20"/>
          <w:szCs w:val="20"/>
        </w:rPr>
        <w:t>,</w:t>
      </w:r>
      <w:r>
        <w:rPr>
          <w:rFonts w:ascii="Calibri" w:hAnsi="Calibri"/>
          <w:sz w:val="20"/>
          <w:szCs w:val="20"/>
        </w:rPr>
        <w:t xml:space="preserve"> zástavba bude </w:t>
      </w:r>
      <w:r w:rsidRPr="0043726F">
        <w:rPr>
          <w:rFonts w:ascii="Calibri" w:hAnsi="Calibri"/>
          <w:sz w:val="20"/>
          <w:szCs w:val="20"/>
        </w:rPr>
        <w:t>přiměřeného měřítka</w:t>
      </w:r>
      <w:r>
        <w:rPr>
          <w:rFonts w:ascii="Calibri" w:hAnsi="Calibri"/>
          <w:sz w:val="20"/>
          <w:szCs w:val="20"/>
        </w:rPr>
        <w:t>,  prostorových parametrů a</w:t>
      </w:r>
      <w:r w:rsidRPr="0043726F">
        <w:rPr>
          <w:rFonts w:ascii="Calibri" w:hAnsi="Calibri"/>
          <w:sz w:val="20"/>
          <w:szCs w:val="20"/>
        </w:rPr>
        <w:t xml:space="preserve"> výškové hladiny s ohledem na okolní zástavbu</w:t>
      </w:r>
      <w:r>
        <w:rPr>
          <w:rFonts w:ascii="Calibri" w:hAnsi="Calibri"/>
          <w:sz w:val="20"/>
          <w:szCs w:val="20"/>
        </w:rPr>
        <w:t xml:space="preserve"> v centru sídla</w:t>
      </w:r>
      <w:r w:rsidR="00B679EB">
        <w:rPr>
          <w:rFonts w:ascii="Calibri" w:hAnsi="Calibri"/>
          <w:sz w:val="20"/>
          <w:szCs w:val="20"/>
        </w:rPr>
        <w:t xml:space="preserve"> (území se stanovených charakterem </w:t>
      </w:r>
      <w:r w:rsidR="00863303">
        <w:rPr>
          <w:rFonts w:ascii="Calibri" w:hAnsi="Calibri"/>
          <w:sz w:val="20"/>
          <w:szCs w:val="20"/>
        </w:rPr>
        <w:t>– (</w:t>
      </w:r>
      <w:r w:rsidR="00B679EB">
        <w:rPr>
          <w:rFonts w:ascii="Calibri" w:hAnsi="Calibri"/>
          <w:sz w:val="20"/>
          <w:szCs w:val="20"/>
        </w:rPr>
        <w:t xml:space="preserve">1) </w:t>
      </w:r>
      <w:r>
        <w:rPr>
          <w:rFonts w:ascii="Calibri" w:hAnsi="Calibri"/>
          <w:sz w:val="20"/>
          <w:szCs w:val="20"/>
        </w:rPr>
        <w:t xml:space="preserve">  s cílem na vhodné začlenění do urbanistické struktury;</w:t>
      </w:r>
      <w:r w:rsidRPr="0043726F">
        <w:rPr>
          <w:rFonts w:ascii="Calibri" w:hAnsi="Calibri"/>
          <w:sz w:val="20"/>
          <w:szCs w:val="20"/>
        </w:rPr>
        <w:t xml:space="preserve"> zvolen bude vhodný typ </w:t>
      </w:r>
      <w:r>
        <w:rPr>
          <w:rFonts w:ascii="Calibri" w:hAnsi="Calibri"/>
          <w:sz w:val="20"/>
          <w:szCs w:val="20"/>
        </w:rPr>
        <w:t>zastřešení</w:t>
      </w:r>
      <w:r w:rsidRPr="0043726F">
        <w:rPr>
          <w:rFonts w:ascii="Calibri" w:hAnsi="Calibri"/>
          <w:sz w:val="20"/>
          <w:szCs w:val="20"/>
        </w:rPr>
        <w:t xml:space="preserve"> (</w:t>
      </w:r>
      <w:r>
        <w:rPr>
          <w:rFonts w:ascii="Calibri" w:hAnsi="Calibri"/>
          <w:sz w:val="20"/>
          <w:szCs w:val="20"/>
        </w:rPr>
        <w:t xml:space="preserve">střecha </w:t>
      </w:r>
      <w:r w:rsidRPr="0043726F">
        <w:rPr>
          <w:rFonts w:ascii="Calibri" w:hAnsi="Calibri"/>
          <w:sz w:val="20"/>
          <w:szCs w:val="20"/>
        </w:rPr>
        <w:t xml:space="preserve">sedlová, </w:t>
      </w:r>
      <w:r w:rsidR="00476E54">
        <w:rPr>
          <w:rFonts w:ascii="Calibri" w:hAnsi="Calibri"/>
          <w:sz w:val="20"/>
          <w:szCs w:val="20"/>
        </w:rPr>
        <w:t xml:space="preserve">výjimečně </w:t>
      </w:r>
      <w:r w:rsidRPr="0043726F">
        <w:rPr>
          <w:rFonts w:ascii="Calibri" w:hAnsi="Calibri"/>
          <w:sz w:val="20"/>
          <w:szCs w:val="20"/>
        </w:rPr>
        <w:t xml:space="preserve">valbová). </w:t>
      </w:r>
    </w:p>
    <w:p w14:paraId="0C1F0F7F" w14:textId="26C4A427" w:rsidR="004F4991" w:rsidRPr="00B1399B" w:rsidRDefault="004F4991" w:rsidP="00D222B8">
      <w:pPr>
        <w:pStyle w:val="Nadpis2"/>
      </w:pPr>
      <w:bookmarkStart w:id="101" w:name="_toc2118"/>
      <w:bookmarkStart w:id="102" w:name="_Toc240690613"/>
      <w:bookmarkStart w:id="103" w:name="_Toc236979789"/>
      <w:bookmarkEnd w:id="101"/>
      <w:r>
        <w:t xml:space="preserve">OBECNÉ </w:t>
      </w:r>
      <w:r w:rsidRPr="00B1399B">
        <w:t>ZÁKLADNÍ PODMÍNKY OCHRANY KRAJINNÉHO RÁZU</w:t>
      </w:r>
      <w:bookmarkEnd w:id="102"/>
      <w:bookmarkEnd w:id="103"/>
    </w:p>
    <w:p w14:paraId="1EA230DD" w14:textId="77777777" w:rsidR="004F4991" w:rsidRPr="004F4991" w:rsidRDefault="004F4991" w:rsidP="004F4991">
      <w:pPr>
        <w:rPr>
          <w:rFonts w:ascii="Calibri" w:hAnsi="Calibri" w:cs="Arial"/>
          <w:b/>
          <w:bCs/>
          <w:sz w:val="20"/>
        </w:rPr>
      </w:pPr>
      <w:r w:rsidRPr="004F4991">
        <w:rPr>
          <w:rFonts w:ascii="Calibri" w:hAnsi="Calibri" w:cs="Arial"/>
          <w:b/>
          <w:bCs/>
          <w:sz w:val="20"/>
        </w:rPr>
        <w:t>Ochrana krajinného rázu</w:t>
      </w:r>
    </w:p>
    <w:p w14:paraId="4F394AD4" w14:textId="77777777" w:rsidR="004F4991" w:rsidRPr="00BF463B" w:rsidRDefault="004F4991" w:rsidP="004F4991">
      <w:pPr>
        <w:widowControl w:val="0"/>
        <w:numPr>
          <w:ilvl w:val="0"/>
          <w:numId w:val="13"/>
        </w:numPr>
        <w:suppressAutoHyphens w:val="0"/>
        <w:spacing w:before="40"/>
        <w:ind w:left="567" w:hanging="567"/>
        <w:jc w:val="both"/>
        <w:rPr>
          <w:rFonts w:ascii="Calibri" w:hAnsi="Calibri" w:cs="Arial"/>
          <w:snapToGrid w:val="0"/>
          <w:sz w:val="20"/>
        </w:rPr>
      </w:pPr>
      <w:bookmarkStart w:id="104" w:name="_Hlk215140914"/>
      <w:r w:rsidRPr="00BF463B">
        <w:rPr>
          <w:rFonts w:ascii="Calibri" w:hAnsi="Calibri" w:cs="Arial"/>
          <w:snapToGrid w:val="0"/>
          <w:sz w:val="20"/>
        </w:rPr>
        <w:t>Při rozhodování o změnách v území a využívání území budou respektovány zásady:</w:t>
      </w:r>
    </w:p>
    <w:p w14:paraId="63F877DD" w14:textId="7AE75041" w:rsidR="004F4991" w:rsidRPr="00BF463B" w:rsidRDefault="004F4991" w:rsidP="004F4991">
      <w:pPr>
        <w:pStyle w:val="Zkladntext"/>
        <w:numPr>
          <w:ilvl w:val="0"/>
          <w:numId w:val="9"/>
        </w:numPr>
        <w:tabs>
          <w:tab w:val="clear" w:pos="720"/>
          <w:tab w:val="num" w:pos="993"/>
          <w:tab w:val="left" w:pos="1134"/>
        </w:tabs>
        <w:ind w:left="993" w:hanging="426"/>
        <w:rPr>
          <w:rFonts w:ascii="Calibri" w:hAnsi="Calibri"/>
          <w:snapToGrid w:val="0"/>
          <w:sz w:val="20"/>
          <w:szCs w:val="20"/>
        </w:rPr>
      </w:pPr>
      <w:r w:rsidRPr="00BF463B">
        <w:rPr>
          <w:rFonts w:ascii="Calibri" w:hAnsi="Calibri"/>
          <w:snapToGrid w:val="0"/>
          <w:sz w:val="20"/>
          <w:szCs w:val="20"/>
        </w:rPr>
        <w:t>respektovány budou zásady a podmínky pro zachování a dosažení cílových kvalit krajin</w:t>
      </w:r>
      <w:r w:rsidR="00814F0D" w:rsidRPr="00BF463B">
        <w:rPr>
          <w:rFonts w:ascii="Calibri" w:hAnsi="Calibri"/>
          <w:snapToGrid w:val="0"/>
          <w:sz w:val="20"/>
          <w:szCs w:val="20"/>
        </w:rPr>
        <w:t xml:space="preserve">y </w:t>
      </w:r>
      <w:r w:rsidR="00323EAA" w:rsidRPr="00BF463B">
        <w:rPr>
          <w:rFonts w:ascii="Calibri" w:hAnsi="Calibri"/>
          <w:snapToGrid w:val="0"/>
          <w:sz w:val="20"/>
          <w:szCs w:val="20"/>
        </w:rPr>
        <w:t>síd</w:t>
      </w:r>
      <w:r w:rsidR="003E4EC6" w:rsidRPr="00BF463B">
        <w:rPr>
          <w:rFonts w:ascii="Calibri" w:hAnsi="Calibri"/>
          <w:snapToGrid w:val="0"/>
          <w:sz w:val="20"/>
          <w:szCs w:val="20"/>
        </w:rPr>
        <w:t>e</w:t>
      </w:r>
      <w:r w:rsidR="00323EAA" w:rsidRPr="00BF463B">
        <w:rPr>
          <w:rFonts w:ascii="Calibri" w:hAnsi="Calibri"/>
          <w:snapToGrid w:val="0"/>
          <w:sz w:val="20"/>
          <w:szCs w:val="20"/>
        </w:rPr>
        <w:t>lní</w:t>
      </w:r>
      <w:r w:rsidRPr="00BF463B">
        <w:rPr>
          <w:rFonts w:ascii="Calibri" w:hAnsi="Calibri"/>
          <w:snapToGrid w:val="0"/>
          <w:sz w:val="20"/>
          <w:szCs w:val="20"/>
        </w:rPr>
        <w:t xml:space="preserve"> </w:t>
      </w:r>
      <w:r w:rsidRPr="00BF463B">
        <w:rPr>
          <w:rStyle w:val="Znakapoznpodarou"/>
          <w:rFonts w:ascii="Calibri" w:hAnsi="Calibri"/>
          <w:snapToGrid w:val="0"/>
          <w:sz w:val="20"/>
          <w:szCs w:val="20"/>
        </w:rPr>
        <w:footnoteReference w:id="3"/>
      </w:r>
      <w:r w:rsidRPr="00BF463B">
        <w:rPr>
          <w:rFonts w:ascii="Calibri" w:hAnsi="Calibri"/>
          <w:snapToGrid w:val="0"/>
          <w:sz w:val="20"/>
          <w:szCs w:val="20"/>
        </w:rPr>
        <w:t xml:space="preserve"> a  </w:t>
      </w:r>
      <w:r w:rsidR="00323EAA" w:rsidRPr="00BF463B">
        <w:rPr>
          <w:rFonts w:ascii="Calibri" w:hAnsi="Calibri"/>
          <w:snapToGrid w:val="0"/>
          <w:sz w:val="20"/>
          <w:szCs w:val="20"/>
        </w:rPr>
        <w:t>příměstské</w:t>
      </w:r>
      <w:r w:rsidRPr="00BF463B">
        <w:rPr>
          <w:rStyle w:val="Znakapoznpodarou"/>
          <w:rFonts w:ascii="Calibri" w:hAnsi="Calibri"/>
          <w:snapToGrid w:val="0"/>
          <w:sz w:val="20"/>
          <w:szCs w:val="20"/>
        </w:rPr>
        <w:footnoteReference w:id="4"/>
      </w:r>
      <w:r w:rsidRPr="00BF463B">
        <w:rPr>
          <w:rFonts w:ascii="Calibri" w:hAnsi="Calibri"/>
          <w:snapToGrid w:val="0"/>
          <w:sz w:val="20"/>
          <w:szCs w:val="20"/>
        </w:rPr>
        <w:t xml:space="preserve"> týkající se řešeného území: </w:t>
      </w:r>
    </w:p>
    <w:p w14:paraId="4E1B32C0" w14:textId="45E9AE9D" w:rsidR="004F4991" w:rsidRPr="00BF463B" w:rsidRDefault="00323EAA" w:rsidP="004F4991">
      <w:pPr>
        <w:pStyle w:val="Zkladntext"/>
        <w:numPr>
          <w:ilvl w:val="1"/>
          <w:numId w:val="9"/>
        </w:numPr>
        <w:tabs>
          <w:tab w:val="num" w:pos="993"/>
          <w:tab w:val="left" w:pos="1560"/>
        </w:tabs>
        <w:ind w:left="1418" w:hanging="284"/>
        <w:rPr>
          <w:rFonts w:ascii="Calibri" w:hAnsi="Calibri"/>
          <w:snapToGrid w:val="0"/>
          <w:sz w:val="20"/>
          <w:szCs w:val="20"/>
        </w:rPr>
      </w:pPr>
      <w:r w:rsidRPr="00BF463B">
        <w:rPr>
          <w:rFonts w:ascii="Calibri" w:hAnsi="Calibri"/>
          <w:snapToGrid w:val="0"/>
          <w:sz w:val="20"/>
          <w:szCs w:val="20"/>
        </w:rPr>
        <w:t>rozvíjet obytný a obslužný standard sídla</w:t>
      </w:r>
      <w:r w:rsidR="004F4991" w:rsidRPr="00BF463B">
        <w:rPr>
          <w:rFonts w:ascii="Calibri" w:hAnsi="Calibri"/>
          <w:snapToGrid w:val="0"/>
          <w:sz w:val="20"/>
          <w:szCs w:val="20"/>
        </w:rPr>
        <w:t>,</w:t>
      </w:r>
      <w:r w:rsidR="003E4EC6" w:rsidRPr="00BF463B">
        <w:rPr>
          <w:rFonts w:ascii="Calibri" w:hAnsi="Calibri"/>
          <w:snapToGrid w:val="0"/>
          <w:sz w:val="20"/>
          <w:szCs w:val="20"/>
        </w:rPr>
        <w:t xml:space="preserve"> zachovat zeleň s cyklostezkou podél Labe;</w:t>
      </w:r>
    </w:p>
    <w:p w14:paraId="767F6E82" w14:textId="4FB953AF" w:rsidR="00323EAA" w:rsidRPr="00BF463B" w:rsidRDefault="00323EAA" w:rsidP="004F4991">
      <w:pPr>
        <w:pStyle w:val="Zkladntext"/>
        <w:numPr>
          <w:ilvl w:val="1"/>
          <w:numId w:val="9"/>
        </w:numPr>
        <w:tabs>
          <w:tab w:val="num" w:pos="993"/>
          <w:tab w:val="left" w:pos="1560"/>
        </w:tabs>
        <w:ind w:left="1418" w:hanging="284"/>
        <w:rPr>
          <w:rFonts w:ascii="Calibri" w:hAnsi="Calibri"/>
          <w:snapToGrid w:val="0"/>
          <w:sz w:val="20"/>
          <w:szCs w:val="20"/>
        </w:rPr>
      </w:pPr>
      <w:r w:rsidRPr="00BF463B">
        <w:rPr>
          <w:rFonts w:ascii="Calibri" w:hAnsi="Calibri"/>
          <w:snapToGrid w:val="0"/>
          <w:sz w:val="20"/>
          <w:szCs w:val="20"/>
        </w:rPr>
        <w:t xml:space="preserve">chránit existující </w:t>
      </w:r>
      <w:r w:rsidR="003E4EC6" w:rsidRPr="00BF463B">
        <w:rPr>
          <w:rFonts w:ascii="Calibri" w:hAnsi="Calibri"/>
          <w:snapToGrid w:val="0"/>
          <w:sz w:val="20"/>
          <w:szCs w:val="20"/>
        </w:rPr>
        <w:t>krajinářské a kulturně historické hodnoty (přírodní hodnoty ve východní části kolem vodních ploch, sídelní a parková zeleň) pro každodenní rekreaci obyvatel;</w:t>
      </w:r>
    </w:p>
    <w:p w14:paraId="0476C4F3" w14:textId="0ADA9213" w:rsidR="004F4991" w:rsidRPr="00BF463B" w:rsidRDefault="003E4EC6" w:rsidP="004F4991">
      <w:pPr>
        <w:pStyle w:val="Zkladntext"/>
        <w:numPr>
          <w:ilvl w:val="1"/>
          <w:numId w:val="9"/>
        </w:numPr>
        <w:tabs>
          <w:tab w:val="num" w:pos="993"/>
          <w:tab w:val="left" w:pos="1560"/>
        </w:tabs>
        <w:ind w:left="1418" w:hanging="284"/>
        <w:rPr>
          <w:rFonts w:ascii="Calibri" w:hAnsi="Calibri"/>
          <w:snapToGrid w:val="0"/>
          <w:sz w:val="20"/>
          <w:szCs w:val="20"/>
        </w:rPr>
      </w:pPr>
      <w:r w:rsidRPr="00BF463B">
        <w:rPr>
          <w:rFonts w:ascii="Calibri" w:hAnsi="Calibri"/>
          <w:snapToGrid w:val="0"/>
          <w:sz w:val="20"/>
          <w:szCs w:val="20"/>
        </w:rPr>
        <w:t>zlepšovat mikroklimatické podmínky respektováním prvků zelené infrastruktury;</w:t>
      </w:r>
    </w:p>
    <w:p w14:paraId="5B6E3F8B" w14:textId="41F4BC4D" w:rsidR="004F4991" w:rsidRPr="00BF463B" w:rsidRDefault="003E4EC6" w:rsidP="004F4991">
      <w:pPr>
        <w:pStyle w:val="Zkladntext"/>
        <w:numPr>
          <w:ilvl w:val="1"/>
          <w:numId w:val="9"/>
        </w:numPr>
        <w:tabs>
          <w:tab w:val="num" w:pos="993"/>
          <w:tab w:val="left" w:pos="1560"/>
        </w:tabs>
        <w:ind w:left="1418" w:hanging="284"/>
        <w:rPr>
          <w:rFonts w:ascii="Calibri" w:hAnsi="Calibri"/>
          <w:snapToGrid w:val="0"/>
          <w:sz w:val="20"/>
          <w:szCs w:val="20"/>
        </w:rPr>
      </w:pPr>
      <w:r w:rsidRPr="00BF463B">
        <w:rPr>
          <w:rFonts w:ascii="Calibri" w:hAnsi="Calibri"/>
          <w:snapToGrid w:val="0"/>
          <w:sz w:val="20"/>
          <w:szCs w:val="20"/>
        </w:rPr>
        <w:t>rozvíjet podmínky pro krátkodobou rekreaci;</w:t>
      </w:r>
    </w:p>
    <w:p w14:paraId="5BA1E13F" w14:textId="57AAD5A3" w:rsidR="003E4EC6" w:rsidRPr="00BF463B" w:rsidRDefault="003E4EC6" w:rsidP="004F4991">
      <w:pPr>
        <w:pStyle w:val="Zkladntext"/>
        <w:numPr>
          <w:ilvl w:val="1"/>
          <w:numId w:val="9"/>
        </w:numPr>
        <w:tabs>
          <w:tab w:val="num" w:pos="993"/>
          <w:tab w:val="left" w:pos="1560"/>
        </w:tabs>
        <w:ind w:left="1418" w:hanging="284"/>
        <w:rPr>
          <w:rFonts w:ascii="Calibri" w:hAnsi="Calibri"/>
          <w:snapToGrid w:val="0"/>
          <w:sz w:val="20"/>
          <w:szCs w:val="20"/>
        </w:rPr>
      </w:pPr>
      <w:r w:rsidRPr="00BF463B">
        <w:rPr>
          <w:rFonts w:ascii="Calibri" w:hAnsi="Calibri"/>
          <w:snapToGrid w:val="0"/>
          <w:sz w:val="20"/>
          <w:szCs w:val="20"/>
        </w:rPr>
        <w:t>chránit stávající trasy a stezky pro pěší a nemotorovou dopravu, tento systém doplňovat a rozvíjet</w:t>
      </w:r>
    </w:p>
    <w:p w14:paraId="3B6635EE" w14:textId="40A8C9A4" w:rsidR="003E4EC6" w:rsidRPr="00BF463B" w:rsidRDefault="003E4EC6" w:rsidP="004F4991">
      <w:pPr>
        <w:pStyle w:val="Zkladntext"/>
        <w:numPr>
          <w:ilvl w:val="1"/>
          <w:numId w:val="9"/>
        </w:numPr>
        <w:tabs>
          <w:tab w:val="num" w:pos="993"/>
          <w:tab w:val="left" w:pos="1560"/>
        </w:tabs>
        <w:ind w:left="1418" w:hanging="284"/>
        <w:rPr>
          <w:rFonts w:ascii="Calibri" w:hAnsi="Calibri"/>
          <w:snapToGrid w:val="0"/>
          <w:sz w:val="20"/>
          <w:szCs w:val="20"/>
        </w:rPr>
      </w:pPr>
      <w:r w:rsidRPr="00BF463B">
        <w:rPr>
          <w:rFonts w:ascii="Calibri" w:hAnsi="Calibri"/>
          <w:snapToGrid w:val="0"/>
          <w:sz w:val="20"/>
          <w:szCs w:val="20"/>
        </w:rPr>
        <w:t>chránit a posilovat prvky nelesní krajinné zeleně.</w:t>
      </w:r>
    </w:p>
    <w:p w14:paraId="2F88AA36" w14:textId="6F282876" w:rsidR="004F4991" w:rsidRPr="004F4991" w:rsidRDefault="004F4991" w:rsidP="004F4991">
      <w:pPr>
        <w:pStyle w:val="Zkladntext"/>
        <w:numPr>
          <w:ilvl w:val="0"/>
          <w:numId w:val="9"/>
        </w:numPr>
        <w:tabs>
          <w:tab w:val="clear" w:pos="720"/>
          <w:tab w:val="num" w:pos="993"/>
          <w:tab w:val="left" w:pos="1134"/>
        </w:tabs>
        <w:ind w:left="993" w:hanging="426"/>
        <w:rPr>
          <w:rFonts w:ascii="Calibri" w:hAnsi="Calibri"/>
          <w:snapToGrid w:val="0"/>
          <w:sz w:val="20"/>
          <w:szCs w:val="20"/>
        </w:rPr>
      </w:pPr>
      <w:r w:rsidRPr="004F4991">
        <w:rPr>
          <w:rFonts w:ascii="Calibri" w:hAnsi="Calibri"/>
          <w:snapToGrid w:val="0"/>
          <w:sz w:val="20"/>
          <w:szCs w:val="20"/>
        </w:rPr>
        <w:t xml:space="preserve">Zásahy do krajinného rázu, zejména umisťování a povolování zástavby, mohou být prováděny pouze s ohledem na zachování přírodních hodnot: např. významných krajinných prvků, kulturních dominant krajiny, harmonického měřítka a vztahů v krajině. </w:t>
      </w:r>
      <w:r w:rsidR="00E13578">
        <w:rPr>
          <w:rFonts w:ascii="Calibri" w:hAnsi="Calibri"/>
          <w:snapToGrid w:val="0"/>
          <w:sz w:val="20"/>
          <w:szCs w:val="20"/>
        </w:rPr>
        <w:t>V</w:t>
      </w:r>
      <w:r w:rsidRPr="004F4991">
        <w:rPr>
          <w:rFonts w:ascii="Calibri" w:hAnsi="Calibri"/>
          <w:snapToGrid w:val="0"/>
          <w:sz w:val="20"/>
          <w:szCs w:val="20"/>
        </w:rPr>
        <w:t xml:space="preserve"> okrajových částech </w:t>
      </w:r>
      <w:r w:rsidR="00367D03">
        <w:rPr>
          <w:rFonts w:ascii="Calibri" w:hAnsi="Calibri"/>
          <w:snapToGrid w:val="0"/>
          <w:sz w:val="20"/>
          <w:szCs w:val="20"/>
        </w:rPr>
        <w:t>sídla</w:t>
      </w:r>
      <w:r w:rsidR="00367D03" w:rsidRPr="004F4991">
        <w:rPr>
          <w:rFonts w:ascii="Calibri" w:hAnsi="Calibri"/>
          <w:snapToGrid w:val="0"/>
          <w:sz w:val="20"/>
          <w:szCs w:val="20"/>
        </w:rPr>
        <w:t xml:space="preserve"> </w:t>
      </w:r>
      <w:r w:rsidRPr="004F4991">
        <w:rPr>
          <w:rFonts w:ascii="Calibri" w:hAnsi="Calibri"/>
          <w:snapToGrid w:val="0"/>
          <w:sz w:val="20"/>
          <w:szCs w:val="20"/>
        </w:rPr>
        <w:t>navazujících na volnou krajinu bude</w:t>
      </w:r>
      <w:r w:rsidR="00810D22">
        <w:rPr>
          <w:rFonts w:ascii="Calibri" w:hAnsi="Calibri"/>
          <w:snapToGrid w:val="0"/>
          <w:sz w:val="20"/>
          <w:szCs w:val="20"/>
        </w:rPr>
        <w:t xml:space="preserve"> zástavba</w:t>
      </w:r>
      <w:r w:rsidRPr="004F4991">
        <w:rPr>
          <w:rFonts w:ascii="Calibri" w:hAnsi="Calibri"/>
          <w:snapToGrid w:val="0"/>
          <w:sz w:val="20"/>
          <w:szCs w:val="20"/>
        </w:rPr>
        <w:t xml:space="preserve"> převážně o 1NP </w:t>
      </w:r>
      <w:r w:rsidR="00E13578">
        <w:rPr>
          <w:rFonts w:ascii="Calibri" w:hAnsi="Calibri"/>
          <w:snapToGrid w:val="0"/>
          <w:sz w:val="20"/>
          <w:szCs w:val="20"/>
        </w:rPr>
        <w:t xml:space="preserve">+P/U, </w:t>
      </w:r>
      <w:r w:rsidR="00810D22">
        <w:rPr>
          <w:rFonts w:ascii="Calibri" w:hAnsi="Calibri"/>
          <w:snapToGrid w:val="0"/>
          <w:sz w:val="20"/>
          <w:szCs w:val="20"/>
        </w:rPr>
        <w:t xml:space="preserve">zástavba </w:t>
      </w:r>
      <w:r w:rsidRPr="004F4991">
        <w:rPr>
          <w:rFonts w:ascii="Calibri" w:hAnsi="Calibri"/>
          <w:snapToGrid w:val="0"/>
          <w:sz w:val="20"/>
          <w:szCs w:val="20"/>
        </w:rPr>
        <w:t xml:space="preserve">bude </w:t>
      </w:r>
      <w:r w:rsidR="00E13578">
        <w:rPr>
          <w:rFonts w:ascii="Calibri" w:hAnsi="Calibri"/>
          <w:snapToGrid w:val="0"/>
          <w:sz w:val="20"/>
          <w:szCs w:val="20"/>
        </w:rPr>
        <w:t xml:space="preserve">v rámci uspořádání pozemků </w:t>
      </w:r>
      <w:r w:rsidRPr="004F4991">
        <w:rPr>
          <w:rFonts w:ascii="Calibri" w:hAnsi="Calibri"/>
          <w:snapToGrid w:val="0"/>
          <w:sz w:val="20"/>
          <w:szCs w:val="20"/>
        </w:rPr>
        <w:t xml:space="preserve">orientována směrem k </w:t>
      </w:r>
      <w:r w:rsidR="003E4EC6">
        <w:rPr>
          <w:rFonts w:ascii="Calibri" w:hAnsi="Calibri"/>
          <w:snapToGrid w:val="0"/>
          <w:sz w:val="20"/>
          <w:szCs w:val="20"/>
        </w:rPr>
        <w:t>centru</w:t>
      </w:r>
      <w:r w:rsidR="003E4EC6" w:rsidRPr="004F4991">
        <w:rPr>
          <w:rFonts w:ascii="Calibri" w:hAnsi="Calibri"/>
          <w:snapToGrid w:val="0"/>
          <w:sz w:val="20"/>
          <w:szCs w:val="20"/>
        </w:rPr>
        <w:t> </w:t>
      </w:r>
      <w:r w:rsidRPr="004F4991">
        <w:rPr>
          <w:rFonts w:ascii="Calibri" w:hAnsi="Calibri"/>
          <w:snapToGrid w:val="0"/>
          <w:sz w:val="20"/>
          <w:szCs w:val="20"/>
        </w:rPr>
        <w:t xml:space="preserve">sídla, </w:t>
      </w:r>
      <w:r w:rsidR="00E13578">
        <w:rPr>
          <w:rFonts w:ascii="Calibri" w:hAnsi="Calibri"/>
          <w:snapToGrid w:val="0"/>
          <w:sz w:val="20"/>
          <w:szCs w:val="20"/>
        </w:rPr>
        <w:t xml:space="preserve">směrem </w:t>
      </w:r>
      <w:r w:rsidRPr="004F4991">
        <w:rPr>
          <w:rFonts w:ascii="Calibri" w:hAnsi="Calibri"/>
          <w:snapToGrid w:val="0"/>
          <w:sz w:val="20"/>
          <w:szCs w:val="20"/>
        </w:rPr>
        <w:t xml:space="preserve">do krajiny budou orientovány plochy zahrad. </w:t>
      </w:r>
    </w:p>
    <w:p w14:paraId="28F6B6FB" w14:textId="63D25691" w:rsidR="004F4991" w:rsidRPr="004F4991" w:rsidRDefault="004F4991" w:rsidP="004F4991">
      <w:pPr>
        <w:pStyle w:val="Zkladntext"/>
        <w:numPr>
          <w:ilvl w:val="0"/>
          <w:numId w:val="9"/>
        </w:numPr>
        <w:tabs>
          <w:tab w:val="clear" w:pos="720"/>
          <w:tab w:val="num" w:pos="993"/>
          <w:tab w:val="left" w:pos="1134"/>
        </w:tabs>
        <w:ind w:left="993" w:hanging="426"/>
        <w:rPr>
          <w:rFonts w:ascii="Calibri" w:hAnsi="Calibri"/>
          <w:snapToGrid w:val="0"/>
          <w:sz w:val="20"/>
          <w:szCs w:val="20"/>
        </w:rPr>
      </w:pPr>
      <w:r w:rsidRPr="004F4991">
        <w:rPr>
          <w:rFonts w:ascii="Calibri" w:hAnsi="Calibri"/>
          <w:snapToGrid w:val="0"/>
          <w:sz w:val="20"/>
          <w:szCs w:val="20"/>
        </w:rPr>
        <w:t xml:space="preserve">Především v nezastavěném území řešeného území budou chráněna místa výhledů, významných horizontů a krajinných dominant, a to zejména při umisťování výškových staveb typu větrných elektráren, stožárů </w:t>
      </w:r>
      <w:r w:rsidR="00FC2BC1">
        <w:rPr>
          <w:rFonts w:ascii="Calibri" w:hAnsi="Calibri"/>
          <w:snapToGrid w:val="0"/>
          <w:sz w:val="20"/>
          <w:szCs w:val="20"/>
        </w:rPr>
        <w:t>elektronických komunikací</w:t>
      </w:r>
      <w:r w:rsidRPr="004F4991">
        <w:rPr>
          <w:rFonts w:ascii="Calibri" w:hAnsi="Calibri"/>
          <w:snapToGrid w:val="0"/>
          <w:sz w:val="20"/>
          <w:szCs w:val="20"/>
        </w:rPr>
        <w:t xml:space="preserve"> apod. </w:t>
      </w:r>
    </w:p>
    <w:bookmarkEnd w:id="104"/>
    <w:p w14:paraId="1BD67B1A" w14:textId="77777777" w:rsidR="004F4991" w:rsidRPr="004F4991" w:rsidRDefault="004F4991" w:rsidP="004F4991">
      <w:pPr>
        <w:rPr>
          <w:rFonts w:ascii="Calibri" w:hAnsi="Calibri" w:cs="Arial"/>
          <w:b/>
          <w:bCs/>
          <w:sz w:val="20"/>
        </w:rPr>
      </w:pPr>
    </w:p>
    <w:p w14:paraId="0E3D459A" w14:textId="77777777" w:rsidR="004F4991" w:rsidRPr="004F4991" w:rsidRDefault="004F4991" w:rsidP="004F4991">
      <w:pPr>
        <w:rPr>
          <w:rFonts w:ascii="Calibri" w:hAnsi="Calibri" w:cs="Arial"/>
          <w:b/>
          <w:bCs/>
          <w:sz w:val="20"/>
        </w:rPr>
      </w:pPr>
      <w:r w:rsidRPr="004F4991">
        <w:rPr>
          <w:rFonts w:ascii="Calibri" w:hAnsi="Calibri" w:cs="Arial"/>
          <w:b/>
          <w:bCs/>
          <w:sz w:val="20"/>
        </w:rPr>
        <w:t>Významné krajinné prvky (VKP)</w:t>
      </w:r>
    </w:p>
    <w:p w14:paraId="5FA3DE6A" w14:textId="77777777" w:rsidR="004F4991" w:rsidRPr="004F4991" w:rsidRDefault="004F4991" w:rsidP="004F4991">
      <w:pPr>
        <w:widowControl w:val="0"/>
        <w:numPr>
          <w:ilvl w:val="0"/>
          <w:numId w:val="13"/>
        </w:numPr>
        <w:suppressAutoHyphens w:val="0"/>
        <w:spacing w:before="40"/>
        <w:ind w:left="567" w:hanging="567"/>
        <w:jc w:val="both"/>
        <w:rPr>
          <w:rFonts w:ascii="Calibri" w:hAnsi="Calibri" w:cs="Arial"/>
          <w:snapToGrid w:val="0"/>
          <w:sz w:val="20"/>
        </w:rPr>
      </w:pPr>
      <w:r w:rsidRPr="004F4991">
        <w:rPr>
          <w:rFonts w:ascii="Calibri" w:hAnsi="Calibri" w:cs="Arial"/>
          <w:snapToGrid w:val="0"/>
          <w:sz w:val="20"/>
        </w:rPr>
        <w:t>Při rozhodování o změnách v území a využívání území budou respektovány zásady:</w:t>
      </w:r>
    </w:p>
    <w:p w14:paraId="7C4113E2" w14:textId="0C4D7F21" w:rsidR="00E773DB" w:rsidRPr="004E7E9C" w:rsidRDefault="004F4991" w:rsidP="004E7E9C">
      <w:pPr>
        <w:pStyle w:val="Zkladntext"/>
        <w:numPr>
          <w:ilvl w:val="0"/>
          <w:numId w:val="31"/>
        </w:numPr>
        <w:tabs>
          <w:tab w:val="left" w:pos="993"/>
        </w:tabs>
        <w:suppressAutoHyphens w:val="0"/>
        <w:spacing w:before="120" w:after="160" w:line="259" w:lineRule="auto"/>
        <w:ind w:left="993" w:hanging="426"/>
        <w:rPr>
          <w:rFonts w:ascii="Calibri" w:hAnsi="Calibri"/>
          <w:sz w:val="20"/>
        </w:rPr>
      </w:pPr>
      <w:r w:rsidRPr="004F4991">
        <w:rPr>
          <w:rFonts w:ascii="Calibri" w:hAnsi="Calibri"/>
          <w:snapToGrid w:val="0"/>
          <w:sz w:val="20"/>
          <w:szCs w:val="20"/>
        </w:rPr>
        <w:t>využití VKP je možné pouze tak, aby nebyla narušena možnost jejich obnovy a nedošlo k ohrožení nebo oslabení jejich stabilizační funkce.</w:t>
      </w:r>
    </w:p>
    <w:p w14:paraId="06EB358D" w14:textId="139E909F" w:rsidR="00EE3D10" w:rsidRDefault="00FA6B1B" w:rsidP="00D222B8">
      <w:pPr>
        <w:pStyle w:val="Nadpis2"/>
        <w:rPr>
          <w:snapToGrid w:val="0"/>
        </w:rPr>
      </w:pPr>
      <w:bookmarkStart w:id="105" w:name="_Toc236979790"/>
      <w:r>
        <w:rPr>
          <w:snapToGrid w:val="0"/>
        </w:rPr>
        <w:t>PODMÍNKY PRO VYUŽITÍ JEDNOTLIVÝCH KATEGORIÍ PLOCH S ROZDÍLNÝM ZPŮSOBEM VYUŽITÍ</w:t>
      </w:r>
      <w:bookmarkEnd w:id="105"/>
    </w:p>
    <w:p w14:paraId="7DB48762" w14:textId="77777777" w:rsidR="004F4991" w:rsidRPr="00D94A9E" w:rsidRDefault="004F4991" w:rsidP="004F4991">
      <w:pPr>
        <w:widowControl w:val="0"/>
        <w:numPr>
          <w:ilvl w:val="0"/>
          <w:numId w:val="13"/>
        </w:numPr>
        <w:suppressAutoHyphens w:val="0"/>
        <w:spacing w:before="40"/>
        <w:ind w:left="567" w:hanging="567"/>
        <w:jc w:val="both"/>
        <w:rPr>
          <w:rFonts w:ascii="Calibri" w:hAnsi="Calibri" w:cs="Arial"/>
          <w:snapToGrid w:val="0"/>
          <w:sz w:val="20"/>
        </w:rPr>
      </w:pPr>
      <w:r w:rsidRPr="00885D6A">
        <w:rPr>
          <w:rFonts w:ascii="Calibri" w:hAnsi="Calibri" w:cs="Arial"/>
          <w:snapToGrid w:val="0"/>
          <w:sz w:val="20"/>
        </w:rPr>
        <w:t>Při rozhodování</w:t>
      </w:r>
      <w:r w:rsidRPr="00D94A9E">
        <w:rPr>
          <w:rFonts w:ascii="Calibri" w:hAnsi="Calibri" w:cs="Arial"/>
          <w:snapToGrid w:val="0"/>
          <w:sz w:val="20"/>
        </w:rPr>
        <w:t xml:space="preserve"> o změnách v území a při využívání území budou respektovány následující podmínky využití jednotlivých ploch s rozdílným způsobem využití, pokud není územním plánem stanoveno jinak. Jiné stanovení podmínek připadá v úvahu zejména v případech:</w:t>
      </w:r>
    </w:p>
    <w:p w14:paraId="11BAB8C9" w14:textId="118EDF6F" w:rsidR="004F4991" w:rsidRPr="00D94A9E" w:rsidRDefault="004F4991" w:rsidP="00942FA3">
      <w:pPr>
        <w:widowControl w:val="0"/>
        <w:numPr>
          <w:ilvl w:val="0"/>
          <w:numId w:val="123"/>
        </w:numPr>
        <w:suppressAutoHyphens w:val="0"/>
        <w:ind w:left="1418"/>
        <w:jc w:val="both"/>
        <w:rPr>
          <w:rFonts w:ascii="Calibri" w:hAnsi="Calibri"/>
          <w:snapToGrid w:val="0"/>
          <w:sz w:val="20"/>
        </w:rPr>
      </w:pPr>
      <w:bookmarkStart w:id="106" w:name="_Hlk138752283"/>
      <w:r w:rsidRPr="00D94A9E">
        <w:rPr>
          <w:rFonts w:ascii="Calibri" w:hAnsi="Calibri"/>
          <w:snapToGrid w:val="0"/>
          <w:sz w:val="20"/>
        </w:rPr>
        <w:t xml:space="preserve">Stanovením individuálních podmínek pro </w:t>
      </w:r>
      <w:r w:rsidR="00D70831">
        <w:rPr>
          <w:rFonts w:ascii="Calibri" w:hAnsi="Calibri"/>
          <w:snapToGrid w:val="0"/>
          <w:sz w:val="20"/>
        </w:rPr>
        <w:t xml:space="preserve">zastavitelnou a transformační </w:t>
      </w:r>
      <w:r w:rsidRPr="00D94A9E">
        <w:rPr>
          <w:rFonts w:ascii="Calibri" w:hAnsi="Calibri"/>
          <w:snapToGrid w:val="0"/>
          <w:sz w:val="20"/>
        </w:rPr>
        <w:t xml:space="preserve">plochu, resp. návrhovou plochu v čl. </w:t>
      </w:r>
      <w:r w:rsidRPr="007527B3">
        <w:rPr>
          <w:rFonts w:ascii="Calibri" w:hAnsi="Calibri"/>
          <w:b/>
          <w:bCs/>
          <w:snapToGrid w:val="0"/>
          <w:sz w:val="20"/>
        </w:rPr>
        <w:t>(</w:t>
      </w:r>
      <w:r w:rsidR="00732E04" w:rsidRPr="007527B3">
        <w:rPr>
          <w:rFonts w:ascii="Calibri" w:hAnsi="Calibri"/>
          <w:b/>
          <w:bCs/>
          <w:snapToGrid w:val="0"/>
          <w:sz w:val="20"/>
        </w:rPr>
        <w:t>1</w:t>
      </w:r>
      <w:r w:rsidR="007527B3" w:rsidRPr="007527B3">
        <w:rPr>
          <w:rFonts w:ascii="Calibri" w:hAnsi="Calibri"/>
          <w:b/>
          <w:bCs/>
          <w:snapToGrid w:val="0"/>
          <w:sz w:val="20"/>
        </w:rPr>
        <w:t>6</w:t>
      </w:r>
      <w:r w:rsidRPr="007527B3">
        <w:rPr>
          <w:rFonts w:ascii="Calibri" w:hAnsi="Calibri"/>
          <w:b/>
          <w:bCs/>
          <w:snapToGrid w:val="0"/>
          <w:sz w:val="20"/>
        </w:rPr>
        <w:t>) nebo (</w:t>
      </w:r>
      <w:r w:rsidR="007527B3" w:rsidRPr="007527B3">
        <w:rPr>
          <w:rFonts w:ascii="Calibri" w:hAnsi="Calibri"/>
          <w:b/>
          <w:bCs/>
          <w:snapToGrid w:val="0"/>
          <w:sz w:val="20"/>
        </w:rPr>
        <w:t>17</w:t>
      </w:r>
      <w:r w:rsidRPr="007527B3">
        <w:rPr>
          <w:rFonts w:ascii="Calibri" w:hAnsi="Calibri"/>
          <w:b/>
          <w:bCs/>
          <w:snapToGrid w:val="0"/>
          <w:sz w:val="20"/>
        </w:rPr>
        <w:t>)</w:t>
      </w:r>
      <w:r w:rsidRPr="007527B3">
        <w:rPr>
          <w:rFonts w:ascii="Calibri" w:hAnsi="Calibri"/>
          <w:snapToGrid w:val="0"/>
          <w:sz w:val="20"/>
        </w:rPr>
        <w:t xml:space="preserve"> této textové</w:t>
      </w:r>
      <w:r w:rsidRPr="00D94A9E">
        <w:rPr>
          <w:rFonts w:ascii="Calibri" w:hAnsi="Calibri"/>
          <w:snapToGrid w:val="0"/>
          <w:sz w:val="20"/>
        </w:rPr>
        <w:t xml:space="preserve"> části ÚP, které jsou</w:t>
      </w:r>
      <w:r w:rsidR="00781DA4">
        <w:rPr>
          <w:rFonts w:ascii="Calibri" w:hAnsi="Calibri"/>
          <w:snapToGrid w:val="0"/>
          <w:sz w:val="20"/>
        </w:rPr>
        <w:t xml:space="preserve"> v rozsahu odlišné úpravy</w:t>
      </w:r>
      <w:r w:rsidRPr="00D94A9E">
        <w:rPr>
          <w:rFonts w:ascii="Calibri" w:hAnsi="Calibri"/>
          <w:snapToGrid w:val="0"/>
          <w:sz w:val="20"/>
        </w:rPr>
        <w:t xml:space="preserve"> nadřazeny obecné regulaci pro příslušnou</w:t>
      </w:r>
      <w:r w:rsidR="00781DA4">
        <w:rPr>
          <w:rFonts w:ascii="Calibri" w:hAnsi="Calibri"/>
          <w:snapToGrid w:val="0"/>
          <w:sz w:val="20"/>
        </w:rPr>
        <w:t xml:space="preserve"> kategorii</w:t>
      </w:r>
      <w:r w:rsidRPr="00D94A9E">
        <w:rPr>
          <w:rFonts w:ascii="Calibri" w:hAnsi="Calibri"/>
          <w:snapToGrid w:val="0"/>
          <w:sz w:val="20"/>
        </w:rPr>
        <w:t xml:space="preserve"> ploch</w:t>
      </w:r>
      <w:r w:rsidR="00781DA4">
        <w:rPr>
          <w:rFonts w:ascii="Calibri" w:hAnsi="Calibri"/>
          <w:snapToGrid w:val="0"/>
          <w:sz w:val="20"/>
        </w:rPr>
        <w:t>y</w:t>
      </w:r>
      <w:r w:rsidRPr="00D94A9E">
        <w:rPr>
          <w:rFonts w:ascii="Calibri" w:hAnsi="Calibri"/>
          <w:snapToGrid w:val="0"/>
          <w:sz w:val="20"/>
        </w:rPr>
        <w:t xml:space="preserve"> s RZV</w:t>
      </w:r>
      <w:bookmarkEnd w:id="106"/>
      <w:r w:rsidRPr="00D94A9E">
        <w:rPr>
          <w:rFonts w:ascii="Calibri" w:hAnsi="Calibri"/>
          <w:snapToGrid w:val="0"/>
          <w:sz w:val="20"/>
        </w:rPr>
        <w:t>;</w:t>
      </w:r>
    </w:p>
    <w:p w14:paraId="434FA600" w14:textId="5CC858EE" w:rsidR="004F4991" w:rsidRPr="00D94A9E" w:rsidRDefault="004F4991" w:rsidP="00942FA3">
      <w:pPr>
        <w:widowControl w:val="0"/>
        <w:numPr>
          <w:ilvl w:val="0"/>
          <w:numId w:val="123"/>
        </w:numPr>
        <w:suppressAutoHyphens w:val="0"/>
        <w:ind w:left="1418"/>
        <w:jc w:val="both"/>
        <w:rPr>
          <w:rFonts w:ascii="Calibri" w:hAnsi="Calibri"/>
          <w:snapToGrid w:val="0"/>
          <w:sz w:val="20"/>
        </w:rPr>
      </w:pPr>
      <w:r w:rsidRPr="00D94A9E">
        <w:rPr>
          <w:rFonts w:ascii="Calibri" w:hAnsi="Calibri"/>
          <w:snapToGrid w:val="0"/>
          <w:sz w:val="20"/>
        </w:rPr>
        <w:t xml:space="preserve">překrytí plochy dalším jevem, pro který jsou stanoveny další podmínky, tj. překryvným značením – např. </w:t>
      </w:r>
      <w:r w:rsidRPr="00D94A9E">
        <w:rPr>
          <w:rFonts w:ascii="Calibri" w:hAnsi="Calibri"/>
          <w:snapToGrid w:val="0"/>
          <w:sz w:val="20"/>
        </w:rPr>
        <w:lastRenderedPageBreak/>
        <w:t>vymezením skladebné části ÚSES, vymezením koridoru nad plochami s RZV, plochy či koridoru územní rezervy, vymezením doplňkové charakteristiky ploch s RZV (tzv. překryvná značení)</w:t>
      </w:r>
      <w:r w:rsidR="00D70831">
        <w:rPr>
          <w:rFonts w:ascii="Calibri" w:hAnsi="Calibri"/>
          <w:snapToGrid w:val="0"/>
          <w:sz w:val="20"/>
        </w:rPr>
        <w:t>, případně podmínky pro výrobu a ukládání elektrické energie z obnovitelných zdrojů.</w:t>
      </w:r>
      <w:r w:rsidR="00781DA4">
        <w:rPr>
          <w:rFonts w:ascii="Calibri" w:hAnsi="Calibri"/>
          <w:snapToGrid w:val="0"/>
          <w:sz w:val="20"/>
        </w:rPr>
        <w:t xml:space="preserve"> Pokud podmínky </w:t>
      </w:r>
      <w:r w:rsidR="00781DA4" w:rsidRPr="00651322">
        <w:rPr>
          <w:rFonts w:ascii="Calibri" w:hAnsi="Calibri"/>
          <w:snapToGrid w:val="0"/>
          <w:sz w:val="20"/>
        </w:rPr>
        <w:t>překryvných značení</w:t>
      </w:r>
      <w:r w:rsidR="00781DA4">
        <w:rPr>
          <w:rFonts w:ascii="Calibri" w:hAnsi="Calibri"/>
          <w:snapToGrid w:val="0"/>
          <w:sz w:val="20"/>
        </w:rPr>
        <w:t xml:space="preserve"> upravují stejnou otázku rozdílně, tak</w:t>
      </w:r>
      <w:r w:rsidR="00781DA4" w:rsidRPr="00651322">
        <w:rPr>
          <w:rFonts w:ascii="Calibri" w:hAnsi="Calibri"/>
          <w:snapToGrid w:val="0"/>
          <w:sz w:val="20"/>
        </w:rPr>
        <w:t xml:space="preserve"> jsou nadřazeny individuálním podmínkám pro plochu změny.</w:t>
      </w:r>
    </w:p>
    <w:p w14:paraId="56EEF488" w14:textId="06BB2C4C" w:rsidR="00E773DB" w:rsidRPr="00435F73" w:rsidRDefault="004F4991" w:rsidP="00781DA4">
      <w:pPr>
        <w:widowControl w:val="0"/>
        <w:suppressAutoHyphens w:val="0"/>
        <w:spacing w:before="40"/>
        <w:ind w:left="567"/>
        <w:jc w:val="both"/>
        <w:rPr>
          <w:rFonts w:ascii="Calibri" w:hAnsi="Calibri"/>
          <w:snapToGrid w:val="0"/>
          <w:sz w:val="20"/>
        </w:rPr>
      </w:pPr>
      <w:r w:rsidRPr="00D94A9E">
        <w:rPr>
          <w:rFonts w:ascii="Calibri" w:hAnsi="Calibri"/>
          <w:snapToGrid w:val="0"/>
          <w:sz w:val="20"/>
        </w:rPr>
        <w:t xml:space="preserve">Je nutné vždy splnit i další podmínky </w:t>
      </w:r>
      <w:bookmarkStart w:id="107" w:name="_Hlk138752261"/>
      <w:r w:rsidRPr="00D94A9E">
        <w:rPr>
          <w:rFonts w:ascii="Calibri" w:hAnsi="Calibri"/>
          <w:snapToGrid w:val="0"/>
          <w:sz w:val="20"/>
        </w:rPr>
        <w:t>stanovené v čl</w:t>
      </w:r>
      <w:r w:rsidRPr="007527B3">
        <w:rPr>
          <w:rFonts w:ascii="Calibri" w:hAnsi="Calibri"/>
          <w:snapToGrid w:val="0"/>
          <w:sz w:val="20"/>
        </w:rPr>
        <w:t xml:space="preserve">. </w:t>
      </w:r>
      <w:r w:rsidRPr="007527B3">
        <w:rPr>
          <w:rFonts w:ascii="Calibri" w:hAnsi="Calibri"/>
          <w:b/>
          <w:bCs/>
          <w:snapToGrid w:val="0"/>
          <w:sz w:val="20"/>
        </w:rPr>
        <w:t>(</w:t>
      </w:r>
      <w:r w:rsidR="002B2BB8" w:rsidRPr="007527B3">
        <w:rPr>
          <w:rFonts w:ascii="Calibri" w:hAnsi="Calibri"/>
          <w:b/>
          <w:bCs/>
          <w:snapToGrid w:val="0"/>
          <w:sz w:val="20"/>
        </w:rPr>
        <w:t>62</w:t>
      </w:r>
      <w:r w:rsidRPr="007527B3">
        <w:rPr>
          <w:rFonts w:ascii="Calibri" w:hAnsi="Calibri"/>
          <w:b/>
          <w:bCs/>
          <w:snapToGrid w:val="0"/>
          <w:sz w:val="20"/>
        </w:rPr>
        <w:t>) – (</w:t>
      </w:r>
      <w:r w:rsidR="002B2BB8" w:rsidRPr="007527B3">
        <w:rPr>
          <w:rFonts w:ascii="Calibri" w:hAnsi="Calibri"/>
          <w:b/>
          <w:bCs/>
          <w:snapToGrid w:val="0"/>
          <w:sz w:val="20"/>
        </w:rPr>
        <w:t>7</w:t>
      </w:r>
      <w:r w:rsidR="00781DA4">
        <w:rPr>
          <w:rFonts w:ascii="Calibri" w:hAnsi="Calibri"/>
          <w:b/>
          <w:bCs/>
          <w:snapToGrid w:val="0"/>
          <w:sz w:val="20"/>
        </w:rPr>
        <w:t>3</w:t>
      </w:r>
      <w:r w:rsidRPr="007527B3">
        <w:rPr>
          <w:rFonts w:ascii="Calibri" w:hAnsi="Calibri"/>
          <w:b/>
          <w:bCs/>
          <w:snapToGrid w:val="0"/>
          <w:sz w:val="20"/>
        </w:rPr>
        <w:t>)</w:t>
      </w:r>
      <w:bookmarkEnd w:id="107"/>
      <w:r w:rsidR="00781DA4">
        <w:rPr>
          <w:rFonts w:ascii="Calibri" w:hAnsi="Calibri"/>
          <w:snapToGrid w:val="0"/>
          <w:sz w:val="20"/>
        </w:rPr>
        <w:t>.</w:t>
      </w:r>
    </w:p>
    <w:p w14:paraId="1CE5C2F9" w14:textId="77777777" w:rsidR="00E773DB" w:rsidRDefault="00E773DB" w:rsidP="004F4991">
      <w:pPr>
        <w:widowControl w:val="0"/>
        <w:suppressAutoHyphens w:val="0"/>
        <w:spacing w:before="40"/>
        <w:jc w:val="both"/>
        <w:rPr>
          <w:rFonts w:ascii="Calibri" w:hAnsi="Calibri" w:cs="Arial"/>
          <w:snapToGrid w:val="0"/>
          <w:color w:val="00B050"/>
          <w:sz w:val="20"/>
        </w:rPr>
      </w:pPr>
    </w:p>
    <w:p w14:paraId="3323EB29" w14:textId="77777777" w:rsidR="004F4991" w:rsidRDefault="004F4991" w:rsidP="004F4991">
      <w:pPr>
        <w:widowControl w:val="0"/>
        <w:numPr>
          <w:ilvl w:val="0"/>
          <w:numId w:val="13"/>
        </w:numPr>
        <w:suppressAutoHyphens w:val="0"/>
        <w:spacing w:before="40"/>
        <w:ind w:left="567" w:hanging="567"/>
        <w:jc w:val="both"/>
        <w:rPr>
          <w:rFonts w:ascii="Calibri" w:hAnsi="Calibri" w:cs="Arial"/>
          <w:snapToGrid w:val="0"/>
          <w:color w:val="00B050"/>
          <w:sz w:val="20"/>
        </w:rPr>
      </w:pPr>
    </w:p>
    <w:p w14:paraId="77A81BF2" w14:textId="77777777" w:rsidR="00DD624A" w:rsidRPr="008025D7" w:rsidRDefault="00DD624A" w:rsidP="004F4991">
      <w:pPr>
        <w:widowControl w:val="0"/>
        <w:suppressAutoHyphens w:val="0"/>
        <w:spacing w:before="40"/>
        <w:ind w:left="567"/>
        <w:jc w:val="both"/>
        <w:rPr>
          <w:rFonts w:ascii="Calibri" w:hAnsi="Calibri" w:cs="Arial"/>
          <w:snapToGrid w:val="0"/>
          <w:color w:val="00B050"/>
          <w:sz w:val="20"/>
        </w:rPr>
      </w:pPr>
    </w:p>
    <w:p w14:paraId="72EB9787" w14:textId="77777777" w:rsidR="00B1376D" w:rsidRPr="007158D1" w:rsidRDefault="00B1376D" w:rsidP="00786ED5">
      <w:pPr>
        <w:pStyle w:val="Nadpis4"/>
        <w:keepNext/>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7158D1">
        <w:rPr>
          <w:rFonts w:ascii="Calibri" w:hAnsi="Calibri"/>
          <w:sz w:val="24"/>
          <w:szCs w:val="24"/>
        </w:rPr>
        <w:t>Plochy bydlení</w:t>
      </w:r>
    </w:p>
    <w:p w14:paraId="1736E6E6" w14:textId="77777777" w:rsidR="004E7E9C" w:rsidRDefault="004E7E9C" w:rsidP="005A1C30">
      <w:pPr>
        <w:pStyle w:val="Zkladntext"/>
        <w:tabs>
          <w:tab w:val="left" w:pos="993"/>
        </w:tabs>
        <w:rPr>
          <w:rFonts w:ascii="Calibri" w:hAnsi="Calibri"/>
          <w:color w:val="000000" w:themeColor="text1"/>
          <w:u w:val="single"/>
        </w:rPr>
      </w:pPr>
    </w:p>
    <w:p w14:paraId="16C1BBF6" w14:textId="77777777" w:rsidR="005A1C30" w:rsidRPr="005A1C30" w:rsidRDefault="005A1C30" w:rsidP="005A1C30">
      <w:pPr>
        <w:pStyle w:val="Zkladntext"/>
        <w:numPr>
          <w:ilvl w:val="0"/>
          <w:numId w:val="30"/>
        </w:numPr>
        <w:tabs>
          <w:tab w:val="left" w:pos="993"/>
        </w:tabs>
        <w:ind w:left="993" w:hanging="993"/>
        <w:rPr>
          <w:rFonts w:ascii="Calibri" w:hAnsi="Calibri"/>
          <w:color w:val="000000" w:themeColor="text1"/>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63"/>
        <w:gridCol w:w="4253"/>
        <w:gridCol w:w="3894"/>
      </w:tblGrid>
      <w:tr w:rsidR="00AA2DDA" w:rsidRPr="00AA2DDA" w14:paraId="4787EA8D" w14:textId="77777777" w:rsidTr="005F542B">
        <w:trPr>
          <w:trHeight w:val="333"/>
        </w:trPr>
        <w:tc>
          <w:tcPr>
            <w:tcW w:w="6116" w:type="dxa"/>
            <w:gridSpan w:val="2"/>
            <w:shd w:val="clear" w:color="auto" w:fill="D9D9D9" w:themeFill="background1" w:themeFillShade="D9"/>
          </w:tcPr>
          <w:p w14:paraId="4DB4B515" w14:textId="77777777" w:rsidR="00B1376D" w:rsidRPr="00AA2DDA" w:rsidRDefault="00B1376D" w:rsidP="008A7B09">
            <w:pPr>
              <w:rPr>
                <w:rFonts w:ascii="Calibri" w:hAnsi="Calibri"/>
                <w:b/>
                <w:snapToGrid w:val="0"/>
                <w:color w:val="000000" w:themeColor="text1"/>
              </w:rPr>
            </w:pPr>
            <w:r w:rsidRPr="00AA2DDA">
              <w:rPr>
                <w:rFonts w:ascii="Calibri" w:hAnsi="Calibri"/>
                <w:b/>
                <w:snapToGrid w:val="0"/>
                <w:color w:val="000000" w:themeColor="text1"/>
              </w:rPr>
              <w:t>BYDLENÍ INDIVIDUÁLNÍ</w:t>
            </w:r>
            <w:r w:rsidRPr="00AA2DDA">
              <w:rPr>
                <w:rFonts w:ascii="Calibri" w:hAnsi="Calibri"/>
                <w:snapToGrid w:val="0"/>
                <w:color w:val="000000" w:themeColor="text1"/>
              </w:rPr>
              <w:t xml:space="preserve">   </w:t>
            </w:r>
            <w:r w:rsidRPr="00AA2DDA">
              <w:rPr>
                <w:b/>
                <w:snapToGrid w:val="0"/>
                <w:color w:val="000000" w:themeColor="text1"/>
              </w:rPr>
              <w:t xml:space="preserve">    </w:t>
            </w:r>
          </w:p>
        </w:tc>
        <w:tc>
          <w:tcPr>
            <w:tcW w:w="3894" w:type="dxa"/>
          </w:tcPr>
          <w:p w14:paraId="2893C20B" w14:textId="4BF9CCFC" w:rsidR="00B1376D" w:rsidRPr="00AA2DDA" w:rsidRDefault="0072620A" w:rsidP="0072620A">
            <w:pPr>
              <w:ind w:left="-70" w:firstLine="70"/>
              <w:jc w:val="center"/>
              <w:rPr>
                <w:rFonts w:ascii="Calibri" w:hAnsi="Calibri" w:cs="Arial"/>
                <w:snapToGrid w:val="0"/>
                <w:color w:val="000000" w:themeColor="text1"/>
                <w:szCs w:val="22"/>
              </w:rPr>
            </w:pPr>
            <w:r w:rsidRPr="00AA2DDA">
              <w:rPr>
                <w:rFonts w:ascii="Calibri" w:hAnsi="Calibri" w:cs="Arial"/>
                <w:b/>
                <w:snapToGrid w:val="0"/>
                <w:color w:val="000000" w:themeColor="text1"/>
                <w:szCs w:val="22"/>
              </w:rPr>
              <w:t>BI</w:t>
            </w:r>
          </w:p>
        </w:tc>
      </w:tr>
      <w:tr w:rsidR="00AA2DDA" w:rsidRPr="00AA2DDA" w14:paraId="4996636A" w14:textId="77777777" w:rsidTr="00D3616D">
        <w:trPr>
          <w:trHeight w:val="431"/>
        </w:trPr>
        <w:tc>
          <w:tcPr>
            <w:tcW w:w="1863" w:type="dxa"/>
          </w:tcPr>
          <w:p w14:paraId="443DF2CC" w14:textId="77777777" w:rsidR="00B1376D" w:rsidRPr="00AA2DDA" w:rsidRDefault="00B1376D" w:rsidP="008A7B09">
            <w:pPr>
              <w:spacing w:before="120"/>
              <w:rPr>
                <w:rFonts w:ascii="Calibri" w:hAnsi="Calibri" w:cs="Arial"/>
                <w:snapToGrid w:val="0"/>
                <w:color w:val="000000" w:themeColor="text1"/>
                <w:szCs w:val="22"/>
              </w:rPr>
            </w:pPr>
            <w:r w:rsidRPr="00AA2DDA">
              <w:rPr>
                <w:rFonts w:ascii="Calibri" w:hAnsi="Calibri"/>
                <w:b/>
                <w:snapToGrid w:val="0"/>
                <w:color w:val="000000" w:themeColor="text1"/>
                <w:szCs w:val="22"/>
              </w:rPr>
              <w:t>Hlavní využití:</w:t>
            </w:r>
          </w:p>
        </w:tc>
        <w:tc>
          <w:tcPr>
            <w:tcW w:w="8147" w:type="dxa"/>
            <w:gridSpan w:val="2"/>
          </w:tcPr>
          <w:p w14:paraId="17985234" w14:textId="5101B274" w:rsidR="00B1376D" w:rsidRPr="00AA2DDA" w:rsidRDefault="00766A0B" w:rsidP="008A7B09">
            <w:pPr>
              <w:widowControl w:val="0"/>
              <w:spacing w:before="120" w:line="240" w:lineRule="atLeast"/>
              <w:jc w:val="both"/>
              <w:rPr>
                <w:rFonts w:ascii="Calibri" w:hAnsi="Calibri" w:cs="Arial"/>
                <w:snapToGrid w:val="0"/>
                <w:color w:val="000000" w:themeColor="text1"/>
                <w:sz w:val="20"/>
              </w:rPr>
            </w:pPr>
            <w:r w:rsidRPr="00AA2DDA">
              <w:rPr>
                <w:rFonts w:ascii="Calibri" w:hAnsi="Calibri" w:cs="Arial"/>
                <w:snapToGrid w:val="0"/>
                <w:color w:val="000000" w:themeColor="text1"/>
                <w:sz w:val="20"/>
              </w:rPr>
              <w:t>B</w:t>
            </w:r>
            <w:r w:rsidR="00B1376D" w:rsidRPr="00AA2DDA">
              <w:rPr>
                <w:rFonts w:ascii="Calibri" w:hAnsi="Calibri" w:cs="Arial"/>
                <w:snapToGrid w:val="0"/>
                <w:color w:val="000000" w:themeColor="text1"/>
                <w:sz w:val="20"/>
              </w:rPr>
              <w:t>ydlení</w:t>
            </w:r>
            <w:r>
              <w:rPr>
                <w:rFonts w:ascii="Calibri" w:hAnsi="Calibri" w:cs="Arial"/>
                <w:snapToGrid w:val="0"/>
                <w:color w:val="000000" w:themeColor="text1"/>
                <w:sz w:val="20"/>
              </w:rPr>
              <w:t xml:space="preserve"> v rodinných domech</w:t>
            </w:r>
          </w:p>
        </w:tc>
      </w:tr>
      <w:tr w:rsidR="00AA2DDA" w:rsidRPr="00AA2DDA" w14:paraId="4267C4E4" w14:textId="77777777" w:rsidTr="00D3616D">
        <w:trPr>
          <w:trHeight w:val="1122"/>
        </w:trPr>
        <w:tc>
          <w:tcPr>
            <w:tcW w:w="1863" w:type="dxa"/>
          </w:tcPr>
          <w:p w14:paraId="2970C123" w14:textId="77777777" w:rsidR="00B1376D" w:rsidRPr="00AA2DDA" w:rsidRDefault="00B1376D" w:rsidP="008A7B09">
            <w:pPr>
              <w:spacing w:before="120"/>
              <w:rPr>
                <w:rFonts w:cs="Arial"/>
                <w:i/>
                <w:color w:val="000000" w:themeColor="text1"/>
              </w:rPr>
            </w:pPr>
            <w:r w:rsidRPr="00AA2DDA">
              <w:rPr>
                <w:rFonts w:ascii="Calibri" w:hAnsi="Calibri" w:cs="Arial"/>
                <w:b/>
                <w:i/>
                <w:color w:val="000000" w:themeColor="text1"/>
              </w:rPr>
              <w:t>Přípustné využití</w:t>
            </w:r>
            <w:r w:rsidRPr="00AA2DDA">
              <w:rPr>
                <w:b/>
                <w:i/>
                <w:snapToGrid w:val="0"/>
                <w:color w:val="000000" w:themeColor="text1"/>
                <w:szCs w:val="22"/>
              </w:rPr>
              <w:t>:</w:t>
            </w:r>
          </w:p>
        </w:tc>
        <w:tc>
          <w:tcPr>
            <w:tcW w:w="8147" w:type="dxa"/>
            <w:gridSpan w:val="2"/>
          </w:tcPr>
          <w:p w14:paraId="65AE1735" w14:textId="5FF08301" w:rsidR="00B1376D" w:rsidRPr="00AA2DDA" w:rsidRDefault="00B1376D" w:rsidP="00F14695">
            <w:pPr>
              <w:widowControl w:val="0"/>
              <w:numPr>
                <w:ilvl w:val="0"/>
                <w:numId w:val="41"/>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pozemky</w:t>
            </w:r>
            <w:r w:rsidR="00250EFB" w:rsidRPr="00AA2DDA">
              <w:rPr>
                <w:rFonts w:ascii="Calibri" w:hAnsi="Calibri" w:cs="Arial"/>
                <w:snapToGrid w:val="0"/>
                <w:color w:val="000000" w:themeColor="text1"/>
                <w:sz w:val="20"/>
              </w:rPr>
              <w:t xml:space="preserve"> staveb</w:t>
            </w:r>
            <w:r w:rsidRPr="00AA2DDA">
              <w:rPr>
                <w:rFonts w:ascii="Calibri" w:hAnsi="Calibri" w:cs="Arial"/>
                <w:snapToGrid w:val="0"/>
                <w:color w:val="000000" w:themeColor="text1"/>
                <w:sz w:val="20"/>
              </w:rPr>
              <w:t xml:space="preserve"> rodinných domů včetně staveb bezprostředně souvisejících s bydlením např. garáže a parkovací přístřešky, zimní zahrady, terasy, bazény, altány, pergoly a skleníky;</w:t>
            </w:r>
          </w:p>
          <w:p w14:paraId="7761EEE0" w14:textId="36054D52" w:rsidR="00250EFB" w:rsidRPr="00AA2DDA" w:rsidRDefault="00250EFB" w:rsidP="00F14695">
            <w:pPr>
              <w:widowControl w:val="0"/>
              <w:numPr>
                <w:ilvl w:val="0"/>
                <w:numId w:val="41"/>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pozemky staveb rodinných domů s možností integrovan</w:t>
            </w:r>
            <w:r w:rsidR="00DC5EDA">
              <w:rPr>
                <w:rFonts w:ascii="Calibri" w:hAnsi="Calibri" w:cs="Arial"/>
                <w:snapToGrid w:val="0"/>
                <w:color w:val="000000" w:themeColor="text1"/>
                <w:sz w:val="20"/>
              </w:rPr>
              <w:t>ých zařízení</w:t>
            </w:r>
            <w:r w:rsidRPr="00AA2DDA">
              <w:rPr>
                <w:rFonts w:ascii="Calibri" w:hAnsi="Calibri" w:cs="Arial"/>
                <w:snapToGrid w:val="0"/>
                <w:color w:val="000000" w:themeColor="text1"/>
                <w:sz w:val="20"/>
              </w:rPr>
              <w:t xml:space="preserve"> občanského vybavení, administrativy a služeb místního významu v objektu nebo ve vedlejších stavbách;</w:t>
            </w:r>
          </w:p>
          <w:p w14:paraId="62BD2EA2" w14:textId="5679047F" w:rsidR="00B1376D" w:rsidRPr="00AA2DDA" w:rsidRDefault="00B1376D" w:rsidP="00F14695">
            <w:pPr>
              <w:widowControl w:val="0"/>
              <w:numPr>
                <w:ilvl w:val="0"/>
                <w:numId w:val="41"/>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pozemky zahrad s funkcí okrasnou, rekreační a užitkovou;</w:t>
            </w:r>
          </w:p>
          <w:p w14:paraId="2FBA5400" w14:textId="2CEFB0F3" w:rsidR="00270CAA" w:rsidRPr="00AA2DDA" w:rsidRDefault="00B269BF" w:rsidP="00F14695">
            <w:pPr>
              <w:widowControl w:val="0"/>
              <w:numPr>
                <w:ilvl w:val="0"/>
                <w:numId w:val="41"/>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 xml:space="preserve">využití doplňková - </w:t>
            </w:r>
            <w:r w:rsidR="00270CAA" w:rsidRPr="00AA2DDA">
              <w:rPr>
                <w:rFonts w:ascii="Calibri" w:hAnsi="Calibri" w:cs="Arial"/>
                <w:snapToGrid w:val="0"/>
                <w:color w:val="000000" w:themeColor="text1"/>
                <w:sz w:val="20"/>
              </w:rPr>
              <w:t xml:space="preserve">pozemky dalších staveb, zařízení a opatření, které souvisejí </w:t>
            </w:r>
            <w:r w:rsidR="009553A2" w:rsidRPr="00AA2DDA">
              <w:rPr>
                <w:rFonts w:ascii="Calibri" w:hAnsi="Calibri" w:cs="Arial"/>
                <w:snapToGrid w:val="0"/>
                <w:color w:val="000000" w:themeColor="text1"/>
                <w:sz w:val="20"/>
              </w:rPr>
              <w:t>nebo</w:t>
            </w:r>
            <w:r w:rsidR="00270CAA" w:rsidRPr="00AA2DDA">
              <w:rPr>
                <w:rFonts w:ascii="Calibri" w:hAnsi="Calibri" w:cs="Arial"/>
                <w:snapToGrid w:val="0"/>
                <w:color w:val="000000" w:themeColor="text1"/>
                <w:sz w:val="20"/>
              </w:rPr>
              <w:t xml:space="preserve"> jsou slučitelné s funkcí bydlení a nesnižují kvalitu prostředí např.:</w:t>
            </w:r>
          </w:p>
          <w:p w14:paraId="0EB2E9A7" w14:textId="209304FE" w:rsidR="00B1376D" w:rsidRPr="00AA2DDA" w:rsidRDefault="00B1376D" w:rsidP="00F14695">
            <w:pPr>
              <w:widowControl w:val="0"/>
              <w:numPr>
                <w:ilvl w:val="1"/>
                <w:numId w:val="41"/>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 xml:space="preserve">pozemky veřejných prostranství - uliční prostory včetně </w:t>
            </w:r>
            <w:r w:rsidR="0070282C" w:rsidRPr="00AA2DDA">
              <w:rPr>
                <w:rFonts w:ascii="Calibri" w:hAnsi="Calibri"/>
                <w:snapToGrid w:val="0"/>
                <w:color w:val="000000" w:themeColor="text1"/>
                <w:sz w:val="20"/>
              </w:rPr>
              <w:t xml:space="preserve">pozemních </w:t>
            </w:r>
            <w:r w:rsidRPr="00AA2DDA">
              <w:rPr>
                <w:rFonts w:ascii="Calibri" w:hAnsi="Calibri"/>
                <w:snapToGrid w:val="0"/>
                <w:color w:val="000000" w:themeColor="text1"/>
                <w:sz w:val="20"/>
              </w:rPr>
              <w:t>komunikací</w:t>
            </w:r>
            <w:r w:rsidR="0070282C" w:rsidRPr="00AA2DDA">
              <w:rPr>
                <w:rFonts w:ascii="Calibri" w:hAnsi="Calibri"/>
                <w:snapToGrid w:val="0"/>
                <w:color w:val="000000" w:themeColor="text1"/>
                <w:sz w:val="20"/>
              </w:rPr>
              <w:t xml:space="preserve"> pro silniční dopravu</w:t>
            </w:r>
            <w:r w:rsidRPr="00AA2DDA">
              <w:rPr>
                <w:rFonts w:ascii="Calibri" w:hAnsi="Calibri"/>
                <w:snapToGrid w:val="0"/>
                <w:color w:val="000000" w:themeColor="text1"/>
                <w:sz w:val="20"/>
              </w:rPr>
              <w:t>, komunikací pro pěší a cyklisty;</w:t>
            </w:r>
          </w:p>
          <w:p w14:paraId="00BA5542" w14:textId="77777777" w:rsidR="00B1376D" w:rsidRPr="00AA2DDA" w:rsidRDefault="00B1376D" w:rsidP="00F14695">
            <w:pPr>
              <w:widowControl w:val="0"/>
              <w:numPr>
                <w:ilvl w:val="1"/>
                <w:numId w:val="41"/>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 xml:space="preserve">pozemky veřejné zeleně včetně městského mobiliáře; </w:t>
            </w:r>
          </w:p>
          <w:p w14:paraId="07657130" w14:textId="2C94EA75" w:rsidR="00B1376D" w:rsidRPr="00AA2DDA" w:rsidRDefault="00B1376D" w:rsidP="00F14695">
            <w:pPr>
              <w:widowControl w:val="0"/>
              <w:numPr>
                <w:ilvl w:val="1"/>
                <w:numId w:val="41"/>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pozemky staveb a zařízení technické infrastruktury vč. protipovodňových</w:t>
            </w:r>
            <w:r w:rsidR="000876F0" w:rsidRPr="00AA2DDA">
              <w:rPr>
                <w:rFonts w:ascii="Calibri" w:hAnsi="Calibri"/>
                <w:snapToGrid w:val="0"/>
                <w:color w:val="000000" w:themeColor="text1"/>
                <w:sz w:val="20"/>
              </w:rPr>
              <w:t>,</w:t>
            </w:r>
            <w:r w:rsidRPr="00AA2DDA">
              <w:rPr>
                <w:rFonts w:ascii="Calibri" w:hAnsi="Calibri"/>
                <w:snapToGrid w:val="0"/>
                <w:color w:val="000000" w:themeColor="text1"/>
                <w:sz w:val="20"/>
              </w:rPr>
              <w:t xml:space="preserve"> revitalizačních </w:t>
            </w:r>
            <w:r w:rsidR="000876F0" w:rsidRPr="00AA2DDA">
              <w:rPr>
                <w:rFonts w:ascii="Calibri" w:hAnsi="Calibri"/>
                <w:snapToGrid w:val="0"/>
                <w:color w:val="000000" w:themeColor="text1"/>
                <w:sz w:val="20"/>
              </w:rPr>
              <w:t xml:space="preserve">a renaturačních </w:t>
            </w:r>
            <w:r w:rsidRPr="00AA2DDA">
              <w:rPr>
                <w:rFonts w:ascii="Calibri" w:hAnsi="Calibri"/>
                <w:snapToGrid w:val="0"/>
                <w:color w:val="000000" w:themeColor="text1"/>
                <w:sz w:val="20"/>
              </w:rPr>
              <w:t>opatření, opatření pro nakládání se srážkovými vodami;</w:t>
            </w:r>
          </w:p>
          <w:p w14:paraId="59B3F85B" w14:textId="77777777" w:rsidR="00B1376D" w:rsidRPr="00AA2DDA" w:rsidRDefault="00B1376D" w:rsidP="00F14695">
            <w:pPr>
              <w:widowControl w:val="0"/>
              <w:numPr>
                <w:ilvl w:val="1"/>
                <w:numId w:val="41"/>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pozemky staveb a zařízení související dopravní infrastruktury včetně ploch pro dopravu v klidu;</w:t>
            </w:r>
          </w:p>
          <w:p w14:paraId="684BB00F" w14:textId="16D91306" w:rsidR="00B1376D" w:rsidRPr="00AA2DDA" w:rsidRDefault="00B1376D" w:rsidP="00F14695">
            <w:pPr>
              <w:widowControl w:val="0"/>
              <w:numPr>
                <w:ilvl w:val="1"/>
                <w:numId w:val="41"/>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pozemky staveb a zařízení pro krátkodobé shromažďování domovního a separovaného odpadu (plochy pro kontejnery</w:t>
            </w:r>
            <w:r w:rsidR="00C80531" w:rsidRPr="00AA2DDA">
              <w:rPr>
                <w:rFonts w:ascii="Calibri" w:hAnsi="Calibri"/>
                <w:snapToGrid w:val="0"/>
                <w:color w:val="000000" w:themeColor="text1"/>
                <w:sz w:val="20"/>
              </w:rPr>
              <w:t xml:space="preserve"> a nádoby</w:t>
            </w:r>
            <w:r w:rsidRPr="00AA2DDA">
              <w:rPr>
                <w:rFonts w:ascii="Calibri" w:hAnsi="Calibri"/>
                <w:snapToGrid w:val="0"/>
                <w:color w:val="000000" w:themeColor="text1"/>
                <w:sz w:val="20"/>
              </w:rPr>
              <w:t xml:space="preserve"> na separovaný odpad v místech, která lze dobře dopravně obsloužit)</w:t>
            </w:r>
          </w:p>
          <w:p w14:paraId="774049A4" w14:textId="77777777" w:rsidR="00B1376D" w:rsidRPr="00AA2DDA" w:rsidRDefault="00B1376D" w:rsidP="00F14695">
            <w:pPr>
              <w:widowControl w:val="0"/>
              <w:numPr>
                <w:ilvl w:val="1"/>
                <w:numId w:val="41"/>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v blízkosti zdrojů hluku – protihluková opatření</w:t>
            </w:r>
          </w:p>
          <w:p w14:paraId="3AAE0E4F" w14:textId="6700567B" w:rsidR="00C06764" w:rsidRPr="00AA2DDA" w:rsidRDefault="00C06764" w:rsidP="00F14695">
            <w:pPr>
              <w:widowControl w:val="0"/>
              <w:numPr>
                <w:ilvl w:val="1"/>
                <w:numId w:val="41"/>
              </w:numPr>
              <w:tabs>
                <w:tab w:val="left" w:pos="1414"/>
              </w:tabs>
              <w:spacing w:line="240" w:lineRule="atLeast"/>
              <w:ind w:left="988" w:hanging="283"/>
              <w:jc w:val="both"/>
              <w:rPr>
                <w:rFonts w:ascii="Calibri" w:hAnsi="Calibri" w:cs="Arial"/>
                <w:snapToGrid w:val="0"/>
                <w:color w:val="000000" w:themeColor="text1"/>
                <w:sz w:val="20"/>
              </w:rPr>
            </w:pPr>
            <w:r w:rsidRPr="00AA2DDA">
              <w:rPr>
                <w:rFonts w:ascii="Calibri" w:hAnsi="Calibri"/>
                <w:snapToGrid w:val="0"/>
                <w:color w:val="000000" w:themeColor="text1"/>
                <w:sz w:val="20"/>
              </w:rPr>
              <w:t xml:space="preserve">v územích ohrožených </w:t>
            </w:r>
            <w:r w:rsidR="00AB0367" w:rsidRPr="00AA2DDA">
              <w:rPr>
                <w:rFonts w:ascii="Calibri" w:hAnsi="Calibri"/>
                <w:snapToGrid w:val="0"/>
                <w:color w:val="000000" w:themeColor="text1"/>
                <w:sz w:val="20"/>
              </w:rPr>
              <w:t>záplavou</w:t>
            </w:r>
            <w:r w:rsidRPr="00AA2DDA">
              <w:rPr>
                <w:rFonts w:ascii="Calibri" w:hAnsi="Calibri"/>
                <w:snapToGrid w:val="0"/>
                <w:color w:val="000000" w:themeColor="text1"/>
                <w:sz w:val="20"/>
              </w:rPr>
              <w:t xml:space="preserve"> – protipovodňové stavby a opatření</w:t>
            </w:r>
          </w:p>
        </w:tc>
      </w:tr>
      <w:tr w:rsidR="00AA2DDA" w:rsidRPr="00AA2DDA" w14:paraId="44F7D0D3" w14:textId="77777777" w:rsidTr="00D3616D">
        <w:trPr>
          <w:trHeight w:val="614"/>
        </w:trPr>
        <w:tc>
          <w:tcPr>
            <w:tcW w:w="1863" w:type="dxa"/>
          </w:tcPr>
          <w:p w14:paraId="21F930A7" w14:textId="77777777" w:rsidR="00B1376D" w:rsidRPr="00AA2DDA" w:rsidRDefault="00B1376D" w:rsidP="008A7B09">
            <w:pPr>
              <w:spacing w:before="120"/>
              <w:rPr>
                <w:rFonts w:ascii="Calibri" w:hAnsi="Calibri" w:cs="Arial"/>
                <w:b/>
                <w:i/>
                <w:color w:val="000000" w:themeColor="text1"/>
              </w:rPr>
            </w:pPr>
            <w:r w:rsidRPr="00AA2DDA">
              <w:rPr>
                <w:rFonts w:ascii="Calibri" w:hAnsi="Calibri" w:cs="Arial"/>
                <w:b/>
                <w:i/>
                <w:color w:val="000000" w:themeColor="text1"/>
              </w:rPr>
              <w:t>Podmíněně přípustné využití</w:t>
            </w:r>
          </w:p>
        </w:tc>
        <w:tc>
          <w:tcPr>
            <w:tcW w:w="8147" w:type="dxa"/>
            <w:gridSpan w:val="2"/>
          </w:tcPr>
          <w:p w14:paraId="6FCC37A1" w14:textId="42CA6BC3" w:rsidR="00B1376D" w:rsidRPr="00AA2DDA" w:rsidRDefault="00B1376D" w:rsidP="00F14695">
            <w:pPr>
              <w:widowControl w:val="0"/>
              <w:numPr>
                <w:ilvl w:val="0"/>
                <w:numId w:val="42"/>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 xml:space="preserve">pozemky staveb a zařízení občanského vybavení s max. zastavěnou plochou jednotlivých objektů do </w:t>
            </w:r>
            <w:r w:rsidR="0032008A">
              <w:rPr>
                <w:rFonts w:ascii="Calibri" w:hAnsi="Calibri" w:cs="Arial"/>
                <w:snapToGrid w:val="0"/>
                <w:color w:val="000000" w:themeColor="text1"/>
                <w:sz w:val="20"/>
              </w:rPr>
              <w:t>300</w:t>
            </w:r>
            <w:r w:rsidR="00160CE1" w:rsidRPr="00AA2DDA">
              <w:rPr>
                <w:rFonts w:ascii="Calibri" w:hAnsi="Calibri" w:cs="Arial"/>
                <w:snapToGrid w:val="0"/>
                <w:color w:val="000000" w:themeColor="text1"/>
                <w:sz w:val="20"/>
              </w:rPr>
              <w:t xml:space="preserve"> </w:t>
            </w:r>
            <w:r w:rsidRPr="00AA2DDA">
              <w:rPr>
                <w:rFonts w:ascii="Calibri" w:hAnsi="Calibri" w:cs="Arial"/>
                <w:snapToGrid w:val="0"/>
                <w:color w:val="000000" w:themeColor="text1"/>
                <w:sz w:val="20"/>
              </w:rPr>
              <w:t>m</w:t>
            </w:r>
            <w:r w:rsidRPr="00AA2DDA">
              <w:rPr>
                <w:rFonts w:ascii="Calibri" w:hAnsi="Calibri" w:cs="Arial"/>
                <w:snapToGrid w:val="0"/>
                <w:color w:val="000000" w:themeColor="text1"/>
                <w:sz w:val="20"/>
                <w:vertAlign w:val="superscript"/>
              </w:rPr>
              <w:t>2</w:t>
            </w:r>
            <w:r w:rsidRPr="00AA2DDA">
              <w:rPr>
                <w:rFonts w:ascii="Calibri" w:hAnsi="Calibri" w:cs="Arial"/>
                <w:snapToGrid w:val="0"/>
                <w:color w:val="000000" w:themeColor="text1"/>
                <w:sz w:val="20"/>
              </w:rPr>
              <w:t>, které nesnižují kvalitu prostředí a pohodu bydlení, jsou slučitelné s bydlením a slouží zejména obyvatelům sídla např.:</w:t>
            </w:r>
          </w:p>
          <w:p w14:paraId="087F07D7" w14:textId="77777777" w:rsidR="00B1376D" w:rsidRPr="00AA2DDA" w:rsidRDefault="00B1376D" w:rsidP="00942FA3">
            <w:pPr>
              <w:widowControl w:val="0"/>
              <w:numPr>
                <w:ilvl w:val="0"/>
                <w:numId w:val="121"/>
              </w:numPr>
              <w:tabs>
                <w:tab w:val="left" w:pos="988"/>
              </w:tabs>
              <w:spacing w:line="240" w:lineRule="atLeast"/>
              <w:ind w:left="988" w:hanging="425"/>
              <w:jc w:val="both"/>
              <w:rPr>
                <w:rFonts w:ascii="Calibri" w:hAnsi="Calibri"/>
                <w:snapToGrid w:val="0"/>
                <w:color w:val="000000" w:themeColor="text1"/>
                <w:sz w:val="20"/>
              </w:rPr>
            </w:pPr>
            <w:r w:rsidRPr="00AA2DDA">
              <w:rPr>
                <w:rFonts w:ascii="Calibri" w:hAnsi="Calibri"/>
                <w:snapToGrid w:val="0"/>
                <w:color w:val="000000" w:themeColor="text1"/>
                <w:sz w:val="20"/>
              </w:rPr>
              <w:t xml:space="preserve">pro služby a maloobchod; </w:t>
            </w:r>
          </w:p>
          <w:p w14:paraId="0C5C6966" w14:textId="223AAF53" w:rsidR="00B1376D" w:rsidRPr="00AA2DDA" w:rsidRDefault="00B1376D" w:rsidP="00942FA3">
            <w:pPr>
              <w:widowControl w:val="0"/>
              <w:numPr>
                <w:ilvl w:val="0"/>
                <w:numId w:val="121"/>
              </w:numPr>
              <w:tabs>
                <w:tab w:val="left" w:pos="988"/>
              </w:tabs>
              <w:spacing w:line="240" w:lineRule="atLeast"/>
              <w:ind w:left="988" w:hanging="425"/>
              <w:jc w:val="both"/>
              <w:rPr>
                <w:rFonts w:ascii="Calibri" w:hAnsi="Calibri"/>
                <w:snapToGrid w:val="0"/>
                <w:color w:val="000000" w:themeColor="text1"/>
                <w:sz w:val="20"/>
              </w:rPr>
            </w:pPr>
            <w:r w:rsidRPr="00AA2DDA">
              <w:rPr>
                <w:rFonts w:ascii="Calibri" w:hAnsi="Calibri"/>
                <w:snapToGrid w:val="0"/>
                <w:color w:val="000000" w:themeColor="text1"/>
                <w:sz w:val="20"/>
              </w:rPr>
              <w:t>pro veřejné stravování a ubytování (např. penzion)</w:t>
            </w:r>
            <w:r w:rsidR="00C928FE" w:rsidRPr="00AA2DDA">
              <w:rPr>
                <w:rFonts w:ascii="Calibri" w:hAnsi="Calibri"/>
                <w:snapToGrid w:val="0"/>
                <w:color w:val="000000" w:themeColor="text1"/>
                <w:sz w:val="20"/>
              </w:rPr>
              <w:t xml:space="preserve"> s kapacitou, která nesníží </w:t>
            </w:r>
            <w:r w:rsidR="007B31FF" w:rsidRPr="00AA2DDA">
              <w:rPr>
                <w:rFonts w:ascii="Calibri" w:hAnsi="Calibri"/>
                <w:snapToGrid w:val="0"/>
                <w:color w:val="000000" w:themeColor="text1"/>
                <w:sz w:val="20"/>
              </w:rPr>
              <w:t xml:space="preserve">kvalitu a </w:t>
            </w:r>
            <w:r w:rsidR="00C928FE" w:rsidRPr="00AA2DDA">
              <w:rPr>
                <w:rFonts w:ascii="Calibri" w:hAnsi="Calibri"/>
                <w:snapToGrid w:val="0"/>
                <w:color w:val="000000" w:themeColor="text1"/>
                <w:sz w:val="20"/>
              </w:rPr>
              <w:t>pohodu bydlení v navazujících plochách bydlení;</w:t>
            </w:r>
          </w:p>
          <w:p w14:paraId="50441A90" w14:textId="32F3FA5E" w:rsidR="00B1376D" w:rsidRPr="00AA2DDA" w:rsidRDefault="00B1376D" w:rsidP="00942FA3">
            <w:pPr>
              <w:widowControl w:val="0"/>
              <w:numPr>
                <w:ilvl w:val="0"/>
                <w:numId w:val="121"/>
              </w:numPr>
              <w:tabs>
                <w:tab w:val="left" w:pos="988"/>
              </w:tabs>
              <w:spacing w:line="240" w:lineRule="atLeast"/>
              <w:ind w:left="988" w:hanging="425"/>
              <w:jc w:val="both"/>
              <w:rPr>
                <w:rFonts w:ascii="Calibri" w:hAnsi="Calibri"/>
                <w:snapToGrid w:val="0"/>
                <w:color w:val="000000" w:themeColor="text1"/>
                <w:sz w:val="20"/>
              </w:rPr>
            </w:pPr>
            <w:r w:rsidRPr="00AA2DDA">
              <w:rPr>
                <w:rFonts w:ascii="Calibri" w:hAnsi="Calibri"/>
                <w:snapToGrid w:val="0"/>
                <w:color w:val="000000" w:themeColor="text1"/>
                <w:sz w:val="20"/>
              </w:rPr>
              <w:t>pro zdravotnictví a veterinární péči (např. ordinace praktického nebo veterinárního lékaře)</w:t>
            </w:r>
            <w:r w:rsidR="00C2368B" w:rsidRPr="00AA2DDA">
              <w:rPr>
                <w:rFonts w:ascii="Calibri" w:hAnsi="Calibri"/>
                <w:snapToGrid w:val="0"/>
                <w:color w:val="000000" w:themeColor="text1"/>
                <w:sz w:val="20"/>
              </w:rPr>
              <w:t>;</w:t>
            </w:r>
          </w:p>
          <w:p w14:paraId="4F5FE0FA" w14:textId="716D2CA4" w:rsidR="001436CF" w:rsidRPr="00AA2DDA" w:rsidRDefault="00C94684" w:rsidP="00942FA3">
            <w:pPr>
              <w:widowControl w:val="0"/>
              <w:numPr>
                <w:ilvl w:val="0"/>
                <w:numId w:val="121"/>
              </w:numPr>
              <w:tabs>
                <w:tab w:val="left" w:pos="988"/>
              </w:tabs>
              <w:spacing w:line="240" w:lineRule="atLeast"/>
              <w:ind w:left="988" w:hanging="425"/>
              <w:jc w:val="both"/>
              <w:rPr>
                <w:rFonts w:ascii="Calibri" w:hAnsi="Calibri"/>
                <w:snapToGrid w:val="0"/>
                <w:color w:val="000000" w:themeColor="text1"/>
                <w:sz w:val="20"/>
              </w:rPr>
            </w:pPr>
            <w:r w:rsidRPr="00AA2DDA">
              <w:rPr>
                <w:rFonts w:ascii="Calibri" w:hAnsi="Calibri"/>
                <w:snapToGrid w:val="0"/>
                <w:color w:val="000000" w:themeColor="text1"/>
                <w:sz w:val="20"/>
              </w:rPr>
              <w:t xml:space="preserve">pro předškolní </w:t>
            </w:r>
            <w:r w:rsidR="009C4908" w:rsidRPr="00AA2DDA">
              <w:rPr>
                <w:rFonts w:ascii="Calibri" w:hAnsi="Calibri"/>
                <w:snapToGrid w:val="0"/>
                <w:color w:val="000000" w:themeColor="text1"/>
                <w:sz w:val="20"/>
              </w:rPr>
              <w:t>vzdělávání</w:t>
            </w:r>
            <w:r w:rsidR="001436CF" w:rsidRPr="00AA2DDA">
              <w:rPr>
                <w:rFonts w:ascii="Calibri" w:hAnsi="Calibri"/>
                <w:snapToGrid w:val="0"/>
                <w:color w:val="000000" w:themeColor="text1"/>
                <w:sz w:val="20"/>
              </w:rPr>
              <w:t>, pro spolkovou a zájmovou činnost</w:t>
            </w:r>
            <w:r w:rsidR="00C2368B" w:rsidRPr="00AA2DDA">
              <w:rPr>
                <w:rFonts w:ascii="Calibri" w:hAnsi="Calibri"/>
                <w:snapToGrid w:val="0"/>
                <w:color w:val="000000" w:themeColor="text1"/>
                <w:sz w:val="20"/>
              </w:rPr>
              <w:t>;</w:t>
            </w:r>
          </w:p>
          <w:p w14:paraId="4AD13765" w14:textId="61C2CE55" w:rsidR="00FB7D11" w:rsidRPr="00AA2DDA" w:rsidRDefault="00FB7D11" w:rsidP="00942FA3">
            <w:pPr>
              <w:widowControl w:val="0"/>
              <w:numPr>
                <w:ilvl w:val="0"/>
                <w:numId w:val="121"/>
              </w:numPr>
              <w:tabs>
                <w:tab w:val="left" w:pos="988"/>
              </w:tabs>
              <w:spacing w:line="240" w:lineRule="atLeast"/>
              <w:ind w:left="988" w:hanging="425"/>
              <w:jc w:val="both"/>
              <w:rPr>
                <w:rFonts w:ascii="Calibri" w:hAnsi="Calibri"/>
                <w:snapToGrid w:val="0"/>
                <w:color w:val="000000" w:themeColor="text1"/>
                <w:sz w:val="20"/>
              </w:rPr>
            </w:pPr>
            <w:r w:rsidRPr="00AA2DDA">
              <w:rPr>
                <w:rFonts w:ascii="Calibri" w:hAnsi="Calibri"/>
                <w:snapToGrid w:val="0"/>
                <w:color w:val="000000" w:themeColor="text1"/>
                <w:sz w:val="20"/>
              </w:rPr>
              <w:t>pro sport a relaxaci</w:t>
            </w:r>
            <w:r w:rsidR="00C2368B" w:rsidRPr="00AA2DDA">
              <w:rPr>
                <w:rFonts w:ascii="Calibri" w:hAnsi="Calibri"/>
                <w:snapToGrid w:val="0"/>
                <w:color w:val="000000" w:themeColor="text1"/>
                <w:sz w:val="20"/>
              </w:rPr>
              <w:t>;</w:t>
            </w:r>
          </w:p>
          <w:p w14:paraId="6657F5B3" w14:textId="77777777" w:rsidR="00C94684" w:rsidRPr="00AA2DDA" w:rsidRDefault="001436CF" w:rsidP="00942FA3">
            <w:pPr>
              <w:widowControl w:val="0"/>
              <w:numPr>
                <w:ilvl w:val="0"/>
                <w:numId w:val="121"/>
              </w:numPr>
              <w:tabs>
                <w:tab w:val="left" w:pos="988"/>
              </w:tabs>
              <w:spacing w:line="240" w:lineRule="atLeast"/>
              <w:ind w:left="988" w:hanging="425"/>
              <w:jc w:val="both"/>
              <w:rPr>
                <w:rFonts w:ascii="Calibri" w:hAnsi="Calibri"/>
                <w:snapToGrid w:val="0"/>
                <w:color w:val="000000" w:themeColor="text1"/>
                <w:sz w:val="20"/>
              </w:rPr>
            </w:pPr>
            <w:r w:rsidRPr="00AA2DDA">
              <w:rPr>
                <w:rFonts w:ascii="Calibri" w:hAnsi="Calibri"/>
                <w:snapToGrid w:val="0"/>
                <w:color w:val="000000" w:themeColor="text1"/>
                <w:sz w:val="20"/>
              </w:rPr>
              <w:t>pro sociální služby</w:t>
            </w:r>
            <w:r w:rsidR="00C94684" w:rsidRPr="00AA2DDA">
              <w:rPr>
                <w:rFonts w:ascii="Calibri" w:hAnsi="Calibri"/>
                <w:snapToGrid w:val="0"/>
                <w:color w:val="000000" w:themeColor="text1"/>
                <w:sz w:val="20"/>
              </w:rPr>
              <w:t xml:space="preserve"> a péči o rodinu</w:t>
            </w:r>
            <w:r w:rsidR="00C2368B" w:rsidRPr="00AA2DDA">
              <w:rPr>
                <w:rFonts w:ascii="Calibri" w:hAnsi="Calibri"/>
                <w:snapToGrid w:val="0"/>
                <w:color w:val="000000" w:themeColor="text1"/>
                <w:sz w:val="20"/>
              </w:rPr>
              <w:t>;</w:t>
            </w:r>
          </w:p>
          <w:p w14:paraId="5FBBDC1B" w14:textId="486039F1" w:rsidR="00C2368B" w:rsidRPr="00AA2DDA" w:rsidRDefault="00C2368B" w:rsidP="00942FA3">
            <w:pPr>
              <w:widowControl w:val="0"/>
              <w:numPr>
                <w:ilvl w:val="0"/>
                <w:numId w:val="121"/>
              </w:numPr>
              <w:tabs>
                <w:tab w:val="left" w:pos="988"/>
              </w:tabs>
              <w:spacing w:line="240" w:lineRule="atLeast"/>
              <w:ind w:left="988" w:hanging="425"/>
              <w:jc w:val="both"/>
              <w:rPr>
                <w:rFonts w:ascii="Calibri" w:hAnsi="Calibri"/>
                <w:snapToGrid w:val="0"/>
                <w:color w:val="000000" w:themeColor="text1"/>
                <w:sz w:val="20"/>
              </w:rPr>
            </w:pPr>
            <w:r w:rsidRPr="00AA2DDA">
              <w:rPr>
                <w:rFonts w:ascii="Calibri" w:hAnsi="Calibri"/>
                <w:snapToGrid w:val="0"/>
                <w:color w:val="000000" w:themeColor="text1"/>
                <w:sz w:val="20"/>
              </w:rPr>
              <w:t>pro administrativu, veřejnou správu, kulturu</w:t>
            </w:r>
          </w:p>
        </w:tc>
      </w:tr>
      <w:tr w:rsidR="00AA2DDA" w:rsidRPr="00AA2DDA" w14:paraId="5694BDC0" w14:textId="77777777" w:rsidTr="00D3616D">
        <w:trPr>
          <w:trHeight w:val="77"/>
        </w:trPr>
        <w:tc>
          <w:tcPr>
            <w:tcW w:w="1863" w:type="dxa"/>
          </w:tcPr>
          <w:p w14:paraId="72130065" w14:textId="77777777" w:rsidR="00B1376D" w:rsidRPr="00AA2DDA" w:rsidRDefault="00B1376D" w:rsidP="008A7B09">
            <w:pPr>
              <w:spacing w:before="120"/>
              <w:rPr>
                <w:rFonts w:ascii="Calibri" w:hAnsi="Calibri" w:cs="Arial"/>
                <w:b/>
                <w:i/>
                <w:color w:val="000000" w:themeColor="text1"/>
              </w:rPr>
            </w:pPr>
            <w:r w:rsidRPr="00AA2DDA">
              <w:rPr>
                <w:rFonts w:ascii="Calibri" w:hAnsi="Calibri" w:cs="Arial"/>
                <w:b/>
                <w:i/>
                <w:color w:val="000000" w:themeColor="text1"/>
              </w:rPr>
              <w:t>Nepřípustné využití:</w:t>
            </w:r>
          </w:p>
        </w:tc>
        <w:tc>
          <w:tcPr>
            <w:tcW w:w="8147" w:type="dxa"/>
            <w:gridSpan w:val="2"/>
          </w:tcPr>
          <w:p w14:paraId="6F7349DB" w14:textId="292C5FB3" w:rsidR="00160CE1" w:rsidRDefault="00160CE1" w:rsidP="00F14695">
            <w:pPr>
              <w:widowControl w:val="0"/>
              <w:numPr>
                <w:ilvl w:val="0"/>
                <w:numId w:val="43"/>
              </w:numPr>
              <w:jc w:val="both"/>
              <w:rPr>
                <w:rFonts w:ascii="Calibri" w:hAnsi="Calibri" w:cs="Arial"/>
                <w:snapToGrid w:val="0"/>
                <w:color w:val="000000" w:themeColor="text1"/>
                <w:sz w:val="20"/>
              </w:rPr>
            </w:pPr>
            <w:r>
              <w:rPr>
                <w:rFonts w:ascii="Calibri" w:hAnsi="Calibri" w:cs="Arial"/>
                <w:snapToGrid w:val="0"/>
                <w:color w:val="000000" w:themeColor="text1"/>
                <w:sz w:val="20"/>
              </w:rPr>
              <w:t>pozemky bytových domů;</w:t>
            </w:r>
          </w:p>
          <w:p w14:paraId="6E73C0B6" w14:textId="7F2FFFBF" w:rsidR="00F167E6" w:rsidRPr="00AA2DDA" w:rsidRDefault="00A44803" w:rsidP="00F14695">
            <w:pPr>
              <w:widowControl w:val="0"/>
              <w:numPr>
                <w:ilvl w:val="0"/>
                <w:numId w:val="43"/>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vše, co nesouvisí</w:t>
            </w:r>
            <w:r w:rsidR="00F167E6" w:rsidRPr="00AA2DDA">
              <w:rPr>
                <w:rFonts w:ascii="Calibri" w:hAnsi="Calibri" w:cs="Arial"/>
                <w:snapToGrid w:val="0"/>
                <w:color w:val="000000" w:themeColor="text1"/>
                <w:sz w:val="20"/>
              </w:rPr>
              <w:t xml:space="preserve"> s hlavním, přípustným, popřípadě podmíněně přípustným využitím;</w:t>
            </w:r>
          </w:p>
          <w:p w14:paraId="69B4F71B" w14:textId="679F290A" w:rsidR="00F167E6" w:rsidRPr="00AA2DDA" w:rsidRDefault="00AE43B8" w:rsidP="00F14695">
            <w:pPr>
              <w:widowControl w:val="0"/>
              <w:numPr>
                <w:ilvl w:val="0"/>
                <w:numId w:val="43"/>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vše, co snižuje</w:t>
            </w:r>
            <w:r w:rsidR="00F167E6" w:rsidRPr="00AA2DDA">
              <w:rPr>
                <w:rFonts w:ascii="Calibri" w:hAnsi="Calibri" w:cs="Arial"/>
                <w:snapToGrid w:val="0"/>
                <w:color w:val="000000" w:themeColor="text1"/>
                <w:sz w:val="20"/>
              </w:rPr>
              <w:t xml:space="preserve"> kvalitu prostředí a pohodu bydlení, ne</w:t>
            </w:r>
            <w:r w:rsidRPr="00AA2DDA">
              <w:rPr>
                <w:rFonts w:ascii="Calibri" w:hAnsi="Calibri" w:cs="Arial"/>
                <w:snapToGrid w:val="0"/>
                <w:color w:val="000000" w:themeColor="text1"/>
                <w:sz w:val="20"/>
              </w:rPr>
              <w:t>ní</w:t>
            </w:r>
            <w:r w:rsidR="00F167E6" w:rsidRPr="00AA2DDA">
              <w:rPr>
                <w:rFonts w:ascii="Calibri" w:hAnsi="Calibri" w:cs="Arial"/>
                <w:snapToGrid w:val="0"/>
                <w:color w:val="000000" w:themeColor="text1"/>
                <w:sz w:val="20"/>
              </w:rPr>
              <w:t xml:space="preserve"> slučitelné s bydlením;</w:t>
            </w:r>
          </w:p>
          <w:p w14:paraId="5E78C3B6" w14:textId="77777777" w:rsidR="00F167E6" w:rsidRPr="00AA2DDA" w:rsidRDefault="00F167E6" w:rsidP="00F14695">
            <w:pPr>
              <w:widowControl w:val="0"/>
              <w:numPr>
                <w:ilvl w:val="0"/>
                <w:numId w:val="43"/>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veškeré stavby, které svým měřítkem, výškou, architektonickým výrazem narušují obraz lokality a kontaktního území;</w:t>
            </w:r>
          </w:p>
          <w:p w14:paraId="388EBA7A" w14:textId="4890FCDE" w:rsidR="00B1376D" w:rsidRPr="00AA2DDA" w:rsidRDefault="00A44803" w:rsidP="00F14695">
            <w:pPr>
              <w:widowControl w:val="0"/>
              <w:numPr>
                <w:ilvl w:val="0"/>
                <w:numId w:val="43"/>
              </w:numPr>
              <w:jc w:val="both"/>
              <w:rPr>
                <w:rFonts w:ascii="Calibri" w:hAnsi="Calibri"/>
                <w:snapToGrid w:val="0"/>
                <w:color w:val="000000" w:themeColor="text1"/>
                <w:sz w:val="20"/>
              </w:rPr>
            </w:pPr>
            <w:r w:rsidRPr="00AA2DDA">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AA2DDA">
              <w:rPr>
                <w:rFonts w:ascii="Calibri" w:hAnsi="Calibri" w:cs="Arial"/>
                <w:snapToGrid w:val="0"/>
                <w:color w:val="000000" w:themeColor="text1"/>
                <w:sz w:val="20"/>
              </w:rPr>
              <w:t xml:space="preserve"> nad přípustnou mez limity uvedené v příslušných předpisech</w:t>
            </w:r>
          </w:p>
        </w:tc>
      </w:tr>
      <w:tr w:rsidR="00AA2DDA" w:rsidRPr="00AA2DDA" w14:paraId="21469055" w14:textId="77777777" w:rsidTr="00D3616D">
        <w:trPr>
          <w:trHeight w:val="404"/>
        </w:trPr>
        <w:tc>
          <w:tcPr>
            <w:tcW w:w="1863" w:type="dxa"/>
          </w:tcPr>
          <w:p w14:paraId="23404A04" w14:textId="28483E54" w:rsidR="00B1376D" w:rsidRPr="00AA2DDA" w:rsidRDefault="00FB4D5C" w:rsidP="00FB4D5C">
            <w:pPr>
              <w:rPr>
                <w:rFonts w:ascii="Calibri" w:hAnsi="Calibri" w:cs="Arial"/>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 xml:space="preserve">odmínky prostorového uspořádání, včetně základních </w:t>
            </w:r>
            <w:r w:rsidRPr="00FB4D5C">
              <w:rPr>
                <w:rFonts w:ascii="Calibri" w:hAnsi="Calibri" w:cs="Arial"/>
                <w:b/>
                <w:i/>
                <w:color w:val="000000" w:themeColor="text1"/>
                <w:sz w:val="20"/>
              </w:rPr>
              <w:lastRenderedPageBreak/>
              <w:t>podmínek ochrany krajinného rázu a charakteru území</w:t>
            </w:r>
            <w:r w:rsidRPr="003D47C0">
              <w:rPr>
                <w:rFonts w:ascii="Calibri" w:hAnsi="Calibri" w:cs="Arial"/>
                <w:b/>
                <w:i/>
                <w:color w:val="000000" w:themeColor="text1"/>
                <w:sz w:val="20"/>
              </w:rPr>
              <w:t>:</w:t>
            </w:r>
          </w:p>
        </w:tc>
        <w:tc>
          <w:tcPr>
            <w:tcW w:w="8147" w:type="dxa"/>
            <w:gridSpan w:val="2"/>
          </w:tcPr>
          <w:p w14:paraId="74643811" w14:textId="45B5E940" w:rsidR="00B1376D" w:rsidRPr="00B06614" w:rsidRDefault="007043A2" w:rsidP="00B06614">
            <w:pPr>
              <w:widowControl w:val="0"/>
              <w:numPr>
                <w:ilvl w:val="0"/>
                <w:numId w:val="44"/>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lastRenderedPageBreak/>
              <w:t xml:space="preserve">struktura a charakter nové zástavby i změn stávající zástavby budou vycházet z charakteru </w:t>
            </w:r>
            <w:r w:rsidR="0072620A" w:rsidRPr="00AA2DDA">
              <w:rPr>
                <w:rFonts w:ascii="Calibri" w:hAnsi="Calibri" w:cs="Arial"/>
                <w:snapToGrid w:val="0"/>
                <w:color w:val="000000" w:themeColor="text1"/>
                <w:sz w:val="20"/>
              </w:rPr>
              <w:t>okolní zástavby</w:t>
            </w:r>
            <w:r w:rsidR="00577A73">
              <w:rPr>
                <w:rFonts w:ascii="Calibri" w:hAnsi="Calibri" w:cs="Arial"/>
                <w:snapToGrid w:val="0"/>
                <w:color w:val="000000" w:themeColor="text1"/>
                <w:sz w:val="20"/>
              </w:rPr>
              <w:t>;</w:t>
            </w:r>
            <w:r w:rsidR="00160CE1">
              <w:rPr>
                <w:rFonts w:ascii="Calibri" w:hAnsi="Calibri" w:cs="Arial"/>
                <w:snapToGrid w:val="0"/>
                <w:color w:val="000000" w:themeColor="text1"/>
                <w:sz w:val="20"/>
              </w:rPr>
              <w:t xml:space="preserve"> </w:t>
            </w:r>
            <w:r w:rsidR="00160CE1" w:rsidRPr="00B06614">
              <w:rPr>
                <w:rFonts w:ascii="Calibri" w:hAnsi="Calibri" w:cs="Arial"/>
                <w:snapToGrid w:val="0"/>
                <w:color w:val="000000" w:themeColor="text1"/>
                <w:sz w:val="20"/>
              </w:rPr>
              <w:t xml:space="preserve">při dostavbě proluk </w:t>
            </w:r>
            <w:r w:rsidR="00E13578">
              <w:rPr>
                <w:rFonts w:ascii="Calibri" w:hAnsi="Calibri" w:cs="Arial"/>
                <w:snapToGrid w:val="0"/>
                <w:color w:val="000000" w:themeColor="text1"/>
                <w:sz w:val="20"/>
              </w:rPr>
              <w:t xml:space="preserve">v plochách </w:t>
            </w:r>
            <w:r w:rsidR="00160CE1" w:rsidRPr="00B06614">
              <w:rPr>
                <w:rFonts w:ascii="Calibri" w:hAnsi="Calibri" w:cs="Arial"/>
                <w:snapToGrid w:val="0"/>
                <w:color w:val="000000" w:themeColor="text1"/>
                <w:sz w:val="20"/>
              </w:rPr>
              <w:t>s</w:t>
            </w:r>
            <w:r w:rsidR="00F147CF" w:rsidRPr="00B06614">
              <w:rPr>
                <w:rFonts w:ascii="Calibri" w:hAnsi="Calibri" w:cs="Arial"/>
                <w:snapToGrid w:val="0"/>
                <w:color w:val="000000" w:themeColor="text1"/>
                <w:sz w:val="20"/>
              </w:rPr>
              <w:t> </w:t>
            </w:r>
            <w:r w:rsidR="00160CE1" w:rsidRPr="00B06614">
              <w:rPr>
                <w:rFonts w:ascii="Calibri" w:hAnsi="Calibri" w:cs="Arial"/>
                <w:snapToGrid w:val="0"/>
                <w:color w:val="000000" w:themeColor="text1"/>
                <w:sz w:val="20"/>
              </w:rPr>
              <w:t>pravidelnou</w:t>
            </w:r>
            <w:r w:rsidR="00F147CF" w:rsidRPr="00B06614">
              <w:rPr>
                <w:rFonts w:ascii="Calibri" w:hAnsi="Calibri" w:cs="Arial"/>
                <w:snapToGrid w:val="0"/>
                <w:color w:val="000000" w:themeColor="text1"/>
                <w:sz w:val="20"/>
              </w:rPr>
              <w:t xml:space="preserve"> </w:t>
            </w:r>
            <w:r w:rsidR="00160CE1" w:rsidRPr="00B06614">
              <w:rPr>
                <w:rFonts w:ascii="Calibri" w:hAnsi="Calibri" w:cs="Arial"/>
                <w:snapToGrid w:val="0"/>
                <w:color w:val="000000" w:themeColor="text1"/>
                <w:sz w:val="20"/>
              </w:rPr>
              <w:t xml:space="preserve">strukturou zástavby, budou respektovány </w:t>
            </w:r>
            <w:r w:rsidR="00F60A97" w:rsidRPr="00B06614">
              <w:rPr>
                <w:rFonts w:ascii="Calibri" w:hAnsi="Calibri" w:cs="Arial"/>
                <w:snapToGrid w:val="0"/>
                <w:color w:val="000000" w:themeColor="text1"/>
                <w:sz w:val="20"/>
              </w:rPr>
              <w:t>znaky</w:t>
            </w:r>
            <w:r w:rsidR="00160CE1" w:rsidRPr="00B06614">
              <w:rPr>
                <w:rFonts w:ascii="Calibri" w:hAnsi="Calibri" w:cs="Arial"/>
                <w:snapToGrid w:val="0"/>
                <w:color w:val="000000" w:themeColor="text1"/>
                <w:sz w:val="20"/>
              </w:rPr>
              <w:t xml:space="preserve"> </w:t>
            </w:r>
            <w:r w:rsidR="00F60A97" w:rsidRPr="00B06614">
              <w:rPr>
                <w:rFonts w:ascii="Calibri" w:hAnsi="Calibri" w:cs="Arial"/>
                <w:snapToGrid w:val="0"/>
                <w:color w:val="000000" w:themeColor="text1"/>
                <w:sz w:val="20"/>
              </w:rPr>
              <w:t>určující</w:t>
            </w:r>
            <w:r w:rsidR="00160CE1" w:rsidRPr="00B06614">
              <w:rPr>
                <w:rFonts w:ascii="Calibri" w:hAnsi="Calibri" w:cs="Arial"/>
                <w:snapToGrid w:val="0"/>
                <w:color w:val="000000" w:themeColor="text1"/>
                <w:sz w:val="20"/>
              </w:rPr>
              <w:t xml:space="preserve"> charakter </w:t>
            </w:r>
            <w:r w:rsidR="00F144CD" w:rsidRPr="00B06614">
              <w:rPr>
                <w:rFonts w:ascii="Calibri" w:hAnsi="Calibri" w:cs="Arial"/>
                <w:snapToGrid w:val="0"/>
                <w:color w:val="000000" w:themeColor="text1"/>
                <w:sz w:val="20"/>
              </w:rPr>
              <w:t xml:space="preserve">a urbanistickou strukturu </w:t>
            </w:r>
            <w:r w:rsidR="00160CE1" w:rsidRPr="00B06614">
              <w:rPr>
                <w:rFonts w:ascii="Calibri" w:hAnsi="Calibri" w:cs="Arial"/>
                <w:snapToGrid w:val="0"/>
                <w:color w:val="000000" w:themeColor="text1"/>
                <w:sz w:val="20"/>
              </w:rPr>
              <w:t>daného území</w:t>
            </w:r>
            <w:r w:rsidR="00F60A97" w:rsidRPr="00B06614">
              <w:rPr>
                <w:rFonts w:ascii="Calibri" w:hAnsi="Calibri" w:cs="Arial"/>
                <w:snapToGrid w:val="0"/>
                <w:color w:val="000000" w:themeColor="text1"/>
                <w:sz w:val="20"/>
              </w:rPr>
              <w:t xml:space="preserve"> (např.</w:t>
            </w:r>
            <w:r w:rsidR="00F144CD" w:rsidRPr="00B06614">
              <w:rPr>
                <w:rFonts w:ascii="Calibri" w:hAnsi="Calibri" w:cs="Arial"/>
                <w:snapToGrid w:val="0"/>
                <w:color w:val="000000" w:themeColor="text1"/>
                <w:sz w:val="20"/>
              </w:rPr>
              <w:t xml:space="preserve"> </w:t>
            </w:r>
            <w:r w:rsidR="00F60A97" w:rsidRPr="00B06614">
              <w:rPr>
                <w:rFonts w:ascii="Calibri" w:hAnsi="Calibri" w:cs="Arial"/>
                <w:snapToGrid w:val="0"/>
                <w:color w:val="000000" w:themeColor="text1"/>
                <w:sz w:val="20"/>
              </w:rPr>
              <w:t xml:space="preserve">výšková hladina, odstup od veřejného prostranství, prostorové uspořádání zástavby, založená </w:t>
            </w:r>
            <w:r w:rsidR="00F60A97" w:rsidRPr="00B06614">
              <w:rPr>
                <w:rFonts w:ascii="Calibri" w:hAnsi="Calibri" w:cs="Arial"/>
                <w:snapToGrid w:val="0"/>
                <w:color w:val="000000" w:themeColor="text1"/>
                <w:sz w:val="20"/>
              </w:rPr>
              <w:lastRenderedPageBreak/>
              <w:t xml:space="preserve">stavební </w:t>
            </w:r>
            <w:r w:rsidR="00FE1EAA" w:rsidRPr="00B06614">
              <w:rPr>
                <w:rFonts w:ascii="Calibri" w:hAnsi="Calibri" w:cs="Arial"/>
                <w:snapToGrid w:val="0"/>
                <w:color w:val="000000" w:themeColor="text1"/>
                <w:sz w:val="20"/>
              </w:rPr>
              <w:t xml:space="preserve">a uliční </w:t>
            </w:r>
            <w:r w:rsidR="00F60A97" w:rsidRPr="00B06614">
              <w:rPr>
                <w:rFonts w:ascii="Calibri" w:hAnsi="Calibri" w:cs="Arial"/>
                <w:snapToGrid w:val="0"/>
                <w:color w:val="000000" w:themeColor="text1"/>
                <w:sz w:val="20"/>
              </w:rPr>
              <w:t>čára)</w:t>
            </w:r>
            <w:r w:rsidR="00F144CD" w:rsidRPr="00B06614">
              <w:rPr>
                <w:rFonts w:ascii="Calibri" w:hAnsi="Calibri" w:cs="Arial"/>
                <w:snapToGrid w:val="0"/>
                <w:color w:val="000000" w:themeColor="text1"/>
                <w:sz w:val="20"/>
              </w:rPr>
              <w:t>;</w:t>
            </w:r>
          </w:p>
          <w:p w14:paraId="5A8F93E5" w14:textId="63147BEB" w:rsidR="0099017F" w:rsidRPr="0099017F" w:rsidRDefault="0099017F" w:rsidP="0099017F">
            <w:pPr>
              <w:widowControl w:val="0"/>
              <w:numPr>
                <w:ilvl w:val="0"/>
                <w:numId w:val="44"/>
              </w:numPr>
              <w:jc w:val="both"/>
              <w:rPr>
                <w:rFonts w:ascii="Calibri" w:hAnsi="Calibri" w:cs="Arial"/>
                <w:snapToGrid w:val="0"/>
                <w:sz w:val="20"/>
              </w:rPr>
            </w:pPr>
            <w:r w:rsidRPr="009275D7">
              <w:rPr>
                <w:rFonts w:ascii="Calibri" w:hAnsi="Calibri" w:cs="Arial"/>
                <w:snapToGrid w:val="0"/>
                <w:sz w:val="20"/>
              </w:rPr>
              <w:t>výšková hladina zástavby</w:t>
            </w:r>
            <w:r>
              <w:rPr>
                <w:rFonts w:ascii="Calibri" w:hAnsi="Calibri" w:cs="Arial"/>
                <w:snapToGrid w:val="0"/>
                <w:sz w:val="20"/>
              </w:rPr>
              <w:t xml:space="preserve"> </w:t>
            </w:r>
            <w:r w:rsidRPr="009275D7">
              <w:rPr>
                <w:rFonts w:ascii="Calibri" w:hAnsi="Calibri" w:cs="Arial"/>
                <w:snapToGrid w:val="0"/>
                <w:sz w:val="20"/>
              </w:rPr>
              <w:t xml:space="preserve">nepřesáhne úroveň navazující stávající zástavby rodinných domů max. 2 NP </w:t>
            </w:r>
            <w:r w:rsidR="00271D46">
              <w:rPr>
                <w:rFonts w:ascii="Calibri" w:hAnsi="Calibri" w:cs="Arial"/>
                <w:snapToGrid w:val="0"/>
                <w:sz w:val="20"/>
              </w:rPr>
              <w:t>+P</w:t>
            </w:r>
            <w:r w:rsidR="00E13578">
              <w:rPr>
                <w:rFonts w:ascii="Calibri" w:hAnsi="Calibri" w:cs="Arial"/>
                <w:snapToGrid w:val="0"/>
                <w:sz w:val="20"/>
              </w:rPr>
              <w:t xml:space="preserve"> a</w:t>
            </w:r>
            <w:r w:rsidRPr="009275D7">
              <w:rPr>
                <w:rFonts w:ascii="Calibri" w:hAnsi="Calibri" w:cs="Arial"/>
                <w:snapToGrid w:val="0"/>
                <w:sz w:val="20"/>
              </w:rPr>
              <w:t xml:space="preserve"> max. výška hřebene </w:t>
            </w:r>
            <w:r w:rsidR="00623FB7">
              <w:rPr>
                <w:rFonts w:ascii="Calibri" w:hAnsi="Calibri" w:cs="Arial"/>
                <w:snapToGrid w:val="0"/>
                <w:sz w:val="20"/>
              </w:rPr>
              <w:t>11</w:t>
            </w:r>
            <w:r w:rsidRPr="009275D7">
              <w:rPr>
                <w:rFonts w:ascii="Calibri" w:hAnsi="Calibri" w:cs="Arial"/>
                <w:snapToGrid w:val="0"/>
                <w:sz w:val="20"/>
              </w:rPr>
              <w:t xml:space="preserve"> m</w:t>
            </w:r>
            <w:r>
              <w:rPr>
                <w:rFonts w:ascii="Calibri" w:hAnsi="Calibri" w:cs="Arial"/>
                <w:snapToGrid w:val="0"/>
                <w:sz w:val="20"/>
              </w:rPr>
              <w:t xml:space="preserve">, resp. </w:t>
            </w:r>
            <w:r w:rsidR="006710DB">
              <w:rPr>
                <w:rFonts w:ascii="Calibri" w:hAnsi="Calibri" w:cs="Arial"/>
                <w:snapToGrid w:val="0"/>
                <w:sz w:val="20"/>
              </w:rPr>
              <w:t>8</w:t>
            </w:r>
            <w:r>
              <w:rPr>
                <w:rFonts w:ascii="Calibri" w:hAnsi="Calibri" w:cs="Arial"/>
                <w:snapToGrid w:val="0"/>
                <w:sz w:val="20"/>
              </w:rPr>
              <w:t xml:space="preserve"> m atiky, pokud není územním plánem stanoveno jinak;</w:t>
            </w:r>
          </w:p>
          <w:p w14:paraId="2697AC21" w14:textId="670F2FA2" w:rsidR="00F60A97" w:rsidRPr="002108CC" w:rsidRDefault="004838D6" w:rsidP="00FE1EAA">
            <w:pPr>
              <w:widowControl w:val="0"/>
              <w:numPr>
                <w:ilvl w:val="0"/>
                <w:numId w:val="44"/>
              </w:numPr>
              <w:jc w:val="both"/>
              <w:rPr>
                <w:rFonts w:ascii="Calibri" w:hAnsi="Calibri" w:cs="Arial"/>
                <w:snapToGrid w:val="0"/>
                <w:color w:val="000000" w:themeColor="text1"/>
                <w:sz w:val="20"/>
              </w:rPr>
            </w:pPr>
            <w:r w:rsidRPr="002108CC">
              <w:rPr>
                <w:rFonts w:ascii="Calibri" w:hAnsi="Calibri" w:cs="Arial"/>
                <w:snapToGrid w:val="0"/>
                <w:sz w:val="20"/>
              </w:rPr>
              <w:t>v zastavitelných plochách bude</w:t>
            </w:r>
            <w:r w:rsidR="00F60A97" w:rsidRPr="002108CC">
              <w:rPr>
                <w:rFonts w:ascii="Calibri" w:hAnsi="Calibri" w:cs="Arial"/>
                <w:snapToGrid w:val="0"/>
                <w:sz w:val="20"/>
              </w:rPr>
              <w:t xml:space="preserve"> zástavba pro bydlení </w:t>
            </w:r>
            <w:r w:rsidRPr="002108CC">
              <w:rPr>
                <w:rFonts w:ascii="Calibri" w:hAnsi="Calibri" w:cs="Arial"/>
                <w:snapToGrid w:val="0"/>
                <w:sz w:val="20"/>
              </w:rPr>
              <w:t>řešena</w:t>
            </w:r>
            <w:r w:rsidR="00F60A97" w:rsidRPr="002108CC">
              <w:rPr>
                <w:rFonts w:ascii="Calibri" w:hAnsi="Calibri" w:cs="Arial"/>
                <w:snapToGrid w:val="0"/>
                <w:sz w:val="20"/>
              </w:rPr>
              <w:t xml:space="preserve"> ve formě izolovaných rodinných domů;</w:t>
            </w:r>
            <w:r w:rsidR="00FE1EAA" w:rsidRPr="002108CC">
              <w:rPr>
                <w:rFonts w:ascii="Calibri" w:hAnsi="Calibri" w:cs="Arial"/>
                <w:snapToGrid w:val="0"/>
                <w:sz w:val="20"/>
              </w:rPr>
              <w:t xml:space="preserve"> případně dvojdomů</w:t>
            </w:r>
            <w:r w:rsidRPr="002108CC">
              <w:rPr>
                <w:rFonts w:ascii="Calibri" w:hAnsi="Calibri" w:cs="Arial"/>
                <w:snapToGrid w:val="0"/>
                <w:sz w:val="20"/>
              </w:rPr>
              <w:t xml:space="preserve"> v plochách Z.02 a Z.09</w:t>
            </w:r>
            <w:r w:rsidR="00C00C14" w:rsidRPr="002108CC">
              <w:rPr>
                <w:rFonts w:ascii="Calibri" w:hAnsi="Calibri" w:cs="Arial"/>
                <w:snapToGrid w:val="0"/>
                <w:sz w:val="20"/>
              </w:rPr>
              <w:t xml:space="preserve">, </w:t>
            </w:r>
            <w:r w:rsidRPr="002108CC">
              <w:rPr>
                <w:rFonts w:ascii="Calibri" w:hAnsi="Calibri" w:cs="Arial"/>
                <w:snapToGrid w:val="0"/>
                <w:sz w:val="20"/>
              </w:rPr>
              <w:t>dle dalších podmínek pro využití těchto ploch</w:t>
            </w:r>
            <w:r w:rsidR="00FE1EAA" w:rsidRPr="002108CC">
              <w:rPr>
                <w:rFonts w:ascii="Calibri" w:hAnsi="Calibri" w:cs="Arial"/>
                <w:snapToGrid w:val="0"/>
                <w:sz w:val="20"/>
              </w:rPr>
              <w:t>;</w:t>
            </w:r>
          </w:p>
          <w:p w14:paraId="2CCEF5CB" w14:textId="73B88FFB" w:rsidR="004838D6" w:rsidRPr="002108CC" w:rsidRDefault="004838D6" w:rsidP="00FE1EAA">
            <w:pPr>
              <w:widowControl w:val="0"/>
              <w:numPr>
                <w:ilvl w:val="0"/>
                <w:numId w:val="44"/>
              </w:numPr>
              <w:jc w:val="both"/>
              <w:rPr>
                <w:rFonts w:ascii="Calibri" w:hAnsi="Calibri" w:cs="Arial"/>
                <w:snapToGrid w:val="0"/>
                <w:color w:val="000000" w:themeColor="text1"/>
                <w:sz w:val="20"/>
              </w:rPr>
            </w:pPr>
            <w:r w:rsidRPr="002108CC">
              <w:rPr>
                <w:rFonts w:ascii="Calibri" w:hAnsi="Calibri" w:cs="Arial"/>
                <w:snapToGrid w:val="0"/>
                <w:sz w:val="20"/>
              </w:rPr>
              <w:t>ve stabilizovaných plochách bude zástavba pro bydlení řešena ve formě izolovaných rodinných domů, v případě že budou dodrženy obecné požadavky na charakter území a přiměřenou hustotu zastavění je přípustná v odůvodněných případech forma dvojdomů, přitom platí, že v jedné souvislé ploše s RZV tato forma nesmí být formou převažující;</w:t>
            </w:r>
            <w:r w:rsidR="005C7DB2" w:rsidRPr="002108CC">
              <w:rPr>
                <w:rFonts w:ascii="Calibri" w:hAnsi="Calibri" w:cs="Arial"/>
                <w:snapToGrid w:val="0"/>
                <w:sz w:val="20"/>
              </w:rPr>
              <w:t xml:space="preserve"> v částech území, kde je stávající zástavba uspořádaná „v bloku“, je tato forma přípustná;</w:t>
            </w:r>
          </w:p>
          <w:p w14:paraId="6F7E9925" w14:textId="129A9B31" w:rsidR="002868AD" w:rsidRPr="00AA2DDA" w:rsidRDefault="002868AD" w:rsidP="00F14695">
            <w:pPr>
              <w:widowControl w:val="0"/>
              <w:numPr>
                <w:ilvl w:val="0"/>
                <w:numId w:val="44"/>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maximální výšková hladina ostatních vedlejších staveb na pozemku rodinného domu 6 m, svým objemem a vzhledem nebudou ostatní stavby konkurovat stavbě určující;</w:t>
            </w:r>
          </w:p>
          <w:p w14:paraId="55A6076A" w14:textId="644B151F" w:rsidR="0065050C" w:rsidRPr="00AA2DDA" w:rsidRDefault="004300C2" w:rsidP="00F14695">
            <w:pPr>
              <w:widowControl w:val="0"/>
              <w:numPr>
                <w:ilvl w:val="0"/>
                <w:numId w:val="44"/>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koeficient zeleně (KZ):</w:t>
            </w:r>
            <w:r w:rsidR="00344D83">
              <w:rPr>
                <w:rFonts w:ascii="Calibri" w:hAnsi="Calibri" w:cs="Arial"/>
                <w:snapToGrid w:val="0"/>
                <w:color w:val="000000" w:themeColor="text1"/>
                <w:sz w:val="20"/>
              </w:rPr>
              <w:t xml:space="preserve"> min. 0,4;</w:t>
            </w:r>
            <w:r w:rsidRPr="00AA2DDA">
              <w:rPr>
                <w:rFonts w:ascii="Calibri" w:hAnsi="Calibri" w:cs="Arial"/>
                <w:snapToGrid w:val="0"/>
                <w:color w:val="000000" w:themeColor="text1"/>
                <w:sz w:val="20"/>
              </w:rPr>
              <w:t xml:space="preserve"> </w:t>
            </w:r>
          </w:p>
          <w:p w14:paraId="7D645BB8" w14:textId="7C099115" w:rsidR="00CD28F9" w:rsidRPr="005775D9" w:rsidRDefault="00D94F3E" w:rsidP="00F14695">
            <w:pPr>
              <w:widowControl w:val="0"/>
              <w:numPr>
                <w:ilvl w:val="0"/>
                <w:numId w:val="44"/>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 xml:space="preserve">další podmínky prostorového uspořádání jsou stanoveny individuálně pro plochy změn v kap. </w:t>
            </w:r>
            <w:r w:rsidR="003B4809" w:rsidRPr="005775D9">
              <w:rPr>
                <w:rFonts w:ascii="Calibri" w:hAnsi="Calibri" w:cs="Arial"/>
                <w:snapToGrid w:val="0"/>
                <w:sz w:val="20"/>
              </w:rPr>
              <w:fldChar w:fldCharType="begin"/>
            </w:r>
            <w:r w:rsidR="003B4809" w:rsidRPr="005775D9">
              <w:rPr>
                <w:rFonts w:ascii="Calibri" w:hAnsi="Calibri" w:cs="Arial"/>
                <w:snapToGrid w:val="0"/>
                <w:sz w:val="20"/>
              </w:rPr>
              <w:instrText xml:space="preserve"> REF _Ref214867589 \r \h </w:instrText>
            </w:r>
            <w:r w:rsidR="00F60A97" w:rsidRPr="005775D9">
              <w:rPr>
                <w:rFonts w:ascii="Calibri" w:hAnsi="Calibri" w:cs="Arial"/>
                <w:snapToGrid w:val="0"/>
                <w:sz w:val="20"/>
              </w:rPr>
              <w:instrText xml:space="preserve"> \* MERGEFORMAT </w:instrText>
            </w:r>
            <w:r w:rsidR="003B4809" w:rsidRPr="005775D9">
              <w:rPr>
                <w:rFonts w:ascii="Calibri" w:hAnsi="Calibri" w:cs="Arial"/>
                <w:snapToGrid w:val="0"/>
                <w:sz w:val="20"/>
              </w:rPr>
            </w:r>
            <w:r w:rsidR="003B4809" w:rsidRPr="005775D9">
              <w:rPr>
                <w:rFonts w:ascii="Calibri" w:hAnsi="Calibri" w:cs="Arial"/>
                <w:snapToGrid w:val="0"/>
                <w:sz w:val="20"/>
              </w:rPr>
              <w:fldChar w:fldCharType="separate"/>
            </w:r>
            <w:r w:rsidR="00765587">
              <w:rPr>
                <w:rFonts w:ascii="Calibri" w:hAnsi="Calibri" w:cs="Arial"/>
                <w:snapToGrid w:val="0"/>
                <w:sz w:val="20"/>
              </w:rPr>
              <w:t>c) 4</w:t>
            </w:r>
            <w:r w:rsidR="003B4809" w:rsidRPr="005775D9">
              <w:rPr>
                <w:rFonts w:ascii="Calibri" w:hAnsi="Calibri" w:cs="Arial"/>
                <w:snapToGrid w:val="0"/>
                <w:sz w:val="20"/>
              </w:rPr>
              <w:fldChar w:fldCharType="end"/>
            </w:r>
            <w:r w:rsidR="00FE1EAA" w:rsidRPr="005775D9">
              <w:rPr>
                <w:rFonts w:ascii="Calibri" w:hAnsi="Calibri" w:cs="Arial"/>
                <w:snapToGrid w:val="0"/>
                <w:sz w:val="20"/>
              </w:rPr>
              <w:t xml:space="preserve"> </w:t>
            </w:r>
          </w:p>
          <w:p w14:paraId="051211EE" w14:textId="1D64C65B" w:rsidR="00041FFC" w:rsidRPr="00AA2DDA" w:rsidRDefault="00CD28F9" w:rsidP="00F14695">
            <w:pPr>
              <w:widowControl w:val="0"/>
              <w:numPr>
                <w:ilvl w:val="0"/>
                <w:numId w:val="44"/>
              </w:numPr>
              <w:jc w:val="both"/>
              <w:rPr>
                <w:rFonts w:ascii="Calibri" w:hAnsi="Calibri" w:cs="Arial"/>
                <w:snapToGrid w:val="0"/>
                <w:color w:val="000000" w:themeColor="text1"/>
                <w:sz w:val="20"/>
              </w:rPr>
            </w:pPr>
            <w:r w:rsidRPr="005775D9">
              <w:rPr>
                <w:rFonts w:ascii="Calibri" w:hAnsi="Calibri" w:cs="Arial"/>
                <w:snapToGrid w:val="0"/>
                <w:sz w:val="20"/>
              </w:rPr>
              <w:t xml:space="preserve">další obecné podmínky viz kap. </w:t>
            </w:r>
            <w:r w:rsidR="00FE1EAA" w:rsidRPr="005775D9">
              <w:rPr>
                <w:rFonts w:ascii="Calibri" w:hAnsi="Calibri" w:cs="Arial"/>
                <w:snapToGrid w:val="0"/>
                <w:sz w:val="20"/>
              </w:rPr>
              <w:t>f.1)</w:t>
            </w:r>
            <w:r w:rsidR="00BE497D" w:rsidRPr="005775D9">
              <w:rPr>
                <w:rFonts w:ascii="Calibri" w:hAnsi="Calibri" w:cs="Arial"/>
                <w:snapToGrid w:val="0"/>
                <w:sz w:val="20"/>
              </w:rPr>
              <w:t xml:space="preserve"> a f.2)</w:t>
            </w:r>
            <w:r w:rsidR="003B4809" w:rsidRPr="005775D9">
              <w:rPr>
                <w:rFonts w:ascii="Calibri" w:hAnsi="Calibri" w:cs="Arial"/>
                <w:snapToGrid w:val="0"/>
                <w:sz w:val="20"/>
              </w:rPr>
              <w:t>.</w:t>
            </w:r>
          </w:p>
        </w:tc>
      </w:tr>
    </w:tbl>
    <w:p w14:paraId="2C12D988" w14:textId="77777777" w:rsidR="00E810B8" w:rsidRDefault="00E810B8" w:rsidP="00B1376D">
      <w:pPr>
        <w:jc w:val="both"/>
        <w:rPr>
          <w:b/>
          <w:color w:val="00B050"/>
        </w:rPr>
      </w:pPr>
    </w:p>
    <w:p w14:paraId="16333DA7" w14:textId="77777777" w:rsidR="00C51C81" w:rsidRDefault="00C51C81" w:rsidP="005A1C30">
      <w:pPr>
        <w:pStyle w:val="Zkladntext"/>
        <w:numPr>
          <w:ilvl w:val="0"/>
          <w:numId w:val="30"/>
        </w:numPr>
        <w:tabs>
          <w:tab w:val="left" w:pos="993"/>
        </w:tabs>
        <w:ind w:left="993" w:hanging="993"/>
        <w:rPr>
          <w:b/>
          <w:color w:val="00B050"/>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63"/>
        <w:gridCol w:w="4253"/>
        <w:gridCol w:w="3894"/>
      </w:tblGrid>
      <w:tr w:rsidR="00C51C81" w:rsidRPr="00AA2DDA" w14:paraId="66E3E9A8" w14:textId="77777777" w:rsidTr="009D2B51">
        <w:trPr>
          <w:trHeight w:val="333"/>
        </w:trPr>
        <w:tc>
          <w:tcPr>
            <w:tcW w:w="6116" w:type="dxa"/>
            <w:gridSpan w:val="2"/>
            <w:shd w:val="clear" w:color="auto" w:fill="D9D9D9" w:themeFill="background1" w:themeFillShade="D9"/>
          </w:tcPr>
          <w:p w14:paraId="780C882F" w14:textId="4A1EA446" w:rsidR="00C51C81" w:rsidRPr="00AA2DDA" w:rsidRDefault="00C51C81" w:rsidP="009D2B51">
            <w:pPr>
              <w:rPr>
                <w:rFonts w:ascii="Calibri" w:hAnsi="Calibri"/>
                <w:b/>
                <w:snapToGrid w:val="0"/>
                <w:color w:val="000000" w:themeColor="text1"/>
              </w:rPr>
            </w:pPr>
            <w:r w:rsidRPr="00AA2DDA">
              <w:rPr>
                <w:rFonts w:ascii="Calibri" w:hAnsi="Calibri"/>
                <w:b/>
                <w:snapToGrid w:val="0"/>
                <w:color w:val="000000" w:themeColor="text1"/>
              </w:rPr>
              <w:t xml:space="preserve">BYDLENÍ </w:t>
            </w:r>
            <w:r>
              <w:rPr>
                <w:rFonts w:ascii="Calibri" w:hAnsi="Calibri"/>
                <w:b/>
                <w:snapToGrid w:val="0"/>
                <w:color w:val="000000" w:themeColor="text1"/>
              </w:rPr>
              <w:t>JINÉ – v </w:t>
            </w:r>
            <w:r w:rsidR="00CB5308">
              <w:rPr>
                <w:rFonts w:ascii="Calibri" w:hAnsi="Calibri"/>
                <w:b/>
                <w:snapToGrid w:val="0"/>
                <w:color w:val="000000" w:themeColor="text1"/>
              </w:rPr>
              <w:t>rodinných</w:t>
            </w:r>
            <w:r>
              <w:rPr>
                <w:rFonts w:ascii="Calibri" w:hAnsi="Calibri"/>
                <w:b/>
                <w:snapToGrid w:val="0"/>
                <w:color w:val="000000" w:themeColor="text1"/>
              </w:rPr>
              <w:t xml:space="preserve"> domech</w:t>
            </w:r>
            <w:r w:rsidRPr="00AA2DDA">
              <w:rPr>
                <w:rFonts w:ascii="Calibri" w:hAnsi="Calibri"/>
                <w:snapToGrid w:val="0"/>
                <w:color w:val="000000" w:themeColor="text1"/>
              </w:rPr>
              <w:t xml:space="preserve">   </w:t>
            </w:r>
            <w:r w:rsidRPr="00AA2DDA">
              <w:rPr>
                <w:b/>
                <w:snapToGrid w:val="0"/>
                <w:color w:val="000000" w:themeColor="text1"/>
              </w:rPr>
              <w:t xml:space="preserve">    </w:t>
            </w:r>
          </w:p>
        </w:tc>
        <w:tc>
          <w:tcPr>
            <w:tcW w:w="3894" w:type="dxa"/>
          </w:tcPr>
          <w:p w14:paraId="13D17E38" w14:textId="309482AD" w:rsidR="00C51C81" w:rsidRPr="00AA2DDA" w:rsidRDefault="00C51C81" w:rsidP="009D2B51">
            <w:pPr>
              <w:ind w:left="-70" w:firstLine="70"/>
              <w:jc w:val="center"/>
              <w:rPr>
                <w:rFonts w:ascii="Calibri" w:hAnsi="Calibri" w:cs="Arial"/>
                <w:snapToGrid w:val="0"/>
                <w:color w:val="000000" w:themeColor="text1"/>
                <w:szCs w:val="22"/>
              </w:rPr>
            </w:pPr>
            <w:r>
              <w:rPr>
                <w:rFonts w:ascii="Calibri" w:hAnsi="Calibri" w:cs="Arial"/>
                <w:b/>
                <w:snapToGrid w:val="0"/>
                <w:color w:val="000000" w:themeColor="text1"/>
                <w:szCs w:val="22"/>
              </w:rPr>
              <w:t>BX</w:t>
            </w:r>
            <w:r w:rsidR="00CB5308">
              <w:rPr>
                <w:rFonts w:ascii="Calibri" w:hAnsi="Calibri" w:cs="Arial"/>
                <w:b/>
                <w:snapToGrid w:val="0"/>
                <w:color w:val="000000" w:themeColor="text1"/>
                <w:szCs w:val="22"/>
              </w:rPr>
              <w:t>.1</w:t>
            </w:r>
          </w:p>
        </w:tc>
      </w:tr>
      <w:tr w:rsidR="00C51C81" w:rsidRPr="00AA2DDA" w14:paraId="131C20BE" w14:textId="77777777" w:rsidTr="009D2B51">
        <w:trPr>
          <w:trHeight w:val="431"/>
        </w:trPr>
        <w:tc>
          <w:tcPr>
            <w:tcW w:w="1863" w:type="dxa"/>
          </w:tcPr>
          <w:p w14:paraId="5087BE87" w14:textId="77777777" w:rsidR="00C51C81" w:rsidRPr="00AA2DDA" w:rsidRDefault="00C51C81" w:rsidP="009D2B51">
            <w:pPr>
              <w:spacing w:before="120"/>
              <w:rPr>
                <w:rFonts w:ascii="Calibri" w:hAnsi="Calibri" w:cs="Arial"/>
                <w:snapToGrid w:val="0"/>
                <w:color w:val="000000" w:themeColor="text1"/>
                <w:szCs w:val="22"/>
              </w:rPr>
            </w:pPr>
            <w:r w:rsidRPr="00AA2DDA">
              <w:rPr>
                <w:rFonts w:ascii="Calibri" w:hAnsi="Calibri"/>
                <w:b/>
                <w:snapToGrid w:val="0"/>
                <w:color w:val="000000" w:themeColor="text1"/>
                <w:szCs w:val="22"/>
              </w:rPr>
              <w:t>Hlavní využití:</w:t>
            </w:r>
          </w:p>
        </w:tc>
        <w:tc>
          <w:tcPr>
            <w:tcW w:w="8147" w:type="dxa"/>
            <w:gridSpan w:val="2"/>
          </w:tcPr>
          <w:p w14:paraId="02A51B7C" w14:textId="0A20E032" w:rsidR="00C51C81" w:rsidRPr="00AA2DDA" w:rsidRDefault="00151164" w:rsidP="009D2B51">
            <w:pPr>
              <w:widowControl w:val="0"/>
              <w:spacing w:before="120" w:line="240" w:lineRule="atLeast"/>
              <w:jc w:val="both"/>
              <w:rPr>
                <w:rFonts w:ascii="Calibri" w:hAnsi="Calibri" w:cs="Arial"/>
                <w:snapToGrid w:val="0"/>
                <w:color w:val="000000" w:themeColor="text1"/>
                <w:sz w:val="20"/>
              </w:rPr>
            </w:pPr>
            <w:r w:rsidRPr="00AA2DDA">
              <w:rPr>
                <w:rFonts w:ascii="Calibri" w:hAnsi="Calibri" w:cs="Arial"/>
                <w:snapToGrid w:val="0"/>
                <w:color w:val="000000" w:themeColor="text1"/>
                <w:sz w:val="20"/>
              </w:rPr>
              <w:t>B</w:t>
            </w:r>
            <w:r w:rsidR="00C51C81" w:rsidRPr="00AA2DDA">
              <w:rPr>
                <w:rFonts w:ascii="Calibri" w:hAnsi="Calibri" w:cs="Arial"/>
                <w:snapToGrid w:val="0"/>
                <w:color w:val="000000" w:themeColor="text1"/>
                <w:sz w:val="20"/>
              </w:rPr>
              <w:t>ydlení</w:t>
            </w:r>
            <w:r>
              <w:rPr>
                <w:rFonts w:ascii="Calibri" w:hAnsi="Calibri" w:cs="Arial"/>
                <w:snapToGrid w:val="0"/>
                <w:color w:val="000000" w:themeColor="text1"/>
                <w:sz w:val="20"/>
              </w:rPr>
              <w:t xml:space="preserve"> </w:t>
            </w:r>
            <w:r w:rsidR="00A80047">
              <w:rPr>
                <w:rFonts w:ascii="Calibri" w:hAnsi="Calibri" w:cs="Arial"/>
                <w:snapToGrid w:val="0"/>
                <w:color w:val="000000" w:themeColor="text1"/>
                <w:sz w:val="20"/>
              </w:rPr>
              <w:t xml:space="preserve">a ubytování </w:t>
            </w:r>
            <w:r w:rsidRPr="00DE5630">
              <w:rPr>
                <w:rFonts w:ascii="Calibri" w:hAnsi="Calibri" w:cs="Arial"/>
                <w:snapToGrid w:val="0"/>
                <w:color w:val="000000" w:themeColor="text1"/>
                <w:sz w:val="20"/>
              </w:rPr>
              <w:t>se specifickým režimem</w:t>
            </w:r>
            <w:r w:rsidR="00173709" w:rsidRPr="00DE5630">
              <w:rPr>
                <w:rFonts w:ascii="Calibri" w:hAnsi="Calibri" w:cs="Arial"/>
                <w:snapToGrid w:val="0"/>
                <w:color w:val="000000" w:themeColor="text1"/>
                <w:sz w:val="20"/>
              </w:rPr>
              <w:t xml:space="preserve"> (chráněné</w:t>
            </w:r>
            <w:r w:rsidR="00173709">
              <w:rPr>
                <w:rFonts w:ascii="Calibri" w:hAnsi="Calibri" w:cs="Arial"/>
                <w:snapToGrid w:val="0"/>
                <w:color w:val="000000" w:themeColor="text1"/>
                <w:sz w:val="20"/>
              </w:rPr>
              <w:t xml:space="preserve"> bydlení) v objektech charakteru rodinného domu</w:t>
            </w:r>
          </w:p>
        </w:tc>
      </w:tr>
      <w:tr w:rsidR="00C51C81" w:rsidRPr="00AA2DDA" w14:paraId="38C2FB42" w14:textId="77777777" w:rsidTr="009D2B51">
        <w:trPr>
          <w:trHeight w:val="1122"/>
        </w:trPr>
        <w:tc>
          <w:tcPr>
            <w:tcW w:w="1863" w:type="dxa"/>
          </w:tcPr>
          <w:p w14:paraId="3920D173" w14:textId="77777777" w:rsidR="00C51C81" w:rsidRPr="00AA2DDA" w:rsidRDefault="00C51C81" w:rsidP="009D2B51">
            <w:pPr>
              <w:spacing w:before="120"/>
              <w:rPr>
                <w:rFonts w:cs="Arial"/>
                <w:i/>
                <w:color w:val="000000" w:themeColor="text1"/>
              </w:rPr>
            </w:pPr>
            <w:r w:rsidRPr="00AA2DDA">
              <w:rPr>
                <w:rFonts w:ascii="Calibri" w:hAnsi="Calibri" w:cs="Arial"/>
                <w:b/>
                <w:i/>
                <w:color w:val="000000" w:themeColor="text1"/>
              </w:rPr>
              <w:t>Přípustné využití</w:t>
            </w:r>
            <w:r w:rsidRPr="00AA2DDA">
              <w:rPr>
                <w:b/>
                <w:i/>
                <w:snapToGrid w:val="0"/>
                <w:color w:val="000000" w:themeColor="text1"/>
                <w:szCs w:val="22"/>
              </w:rPr>
              <w:t>:</w:t>
            </w:r>
          </w:p>
        </w:tc>
        <w:tc>
          <w:tcPr>
            <w:tcW w:w="8147" w:type="dxa"/>
            <w:gridSpan w:val="2"/>
          </w:tcPr>
          <w:p w14:paraId="6CA96274" w14:textId="30E6741E" w:rsidR="00C51C81" w:rsidRPr="00173709" w:rsidRDefault="00A80047" w:rsidP="00942FA3">
            <w:pPr>
              <w:widowControl w:val="0"/>
              <w:numPr>
                <w:ilvl w:val="0"/>
                <w:numId w:val="213"/>
              </w:numPr>
              <w:jc w:val="both"/>
              <w:rPr>
                <w:rFonts w:ascii="Calibri" w:hAnsi="Calibri" w:cs="Arial"/>
                <w:snapToGrid w:val="0"/>
                <w:color w:val="000000" w:themeColor="text1"/>
                <w:sz w:val="20"/>
              </w:rPr>
            </w:pPr>
            <w:r>
              <w:rPr>
                <w:rFonts w:ascii="Calibri" w:hAnsi="Calibri" w:cs="Arial"/>
                <w:snapToGrid w:val="0"/>
                <w:color w:val="000000" w:themeColor="text1"/>
                <w:sz w:val="20"/>
              </w:rPr>
              <w:t xml:space="preserve">pozemky staveb pro </w:t>
            </w:r>
            <w:r w:rsidR="00173709">
              <w:rPr>
                <w:rFonts w:ascii="Calibri" w:hAnsi="Calibri" w:cs="Arial"/>
                <w:snapToGrid w:val="0"/>
                <w:color w:val="000000" w:themeColor="text1"/>
                <w:sz w:val="20"/>
              </w:rPr>
              <w:t xml:space="preserve">chráněné </w:t>
            </w:r>
            <w:r>
              <w:rPr>
                <w:rFonts w:ascii="Calibri" w:hAnsi="Calibri" w:cs="Arial"/>
                <w:snapToGrid w:val="0"/>
                <w:color w:val="000000" w:themeColor="text1"/>
                <w:sz w:val="20"/>
              </w:rPr>
              <w:t xml:space="preserve">bydlení a ubytování </w:t>
            </w:r>
            <w:r w:rsidR="00173709">
              <w:rPr>
                <w:rFonts w:ascii="Calibri" w:hAnsi="Calibri" w:cs="Arial"/>
                <w:snapToGrid w:val="0"/>
                <w:color w:val="000000" w:themeColor="text1"/>
                <w:sz w:val="20"/>
              </w:rPr>
              <w:t>spojeného se sociálními nebo zdravotnickými službami (</w:t>
            </w:r>
            <w:r>
              <w:rPr>
                <w:rFonts w:ascii="Calibri" w:hAnsi="Calibri" w:cs="Arial"/>
                <w:snapToGrid w:val="0"/>
                <w:color w:val="000000" w:themeColor="text1"/>
                <w:sz w:val="20"/>
              </w:rPr>
              <w:t>chráněného bydlení</w:t>
            </w:r>
            <w:r w:rsidR="00173709">
              <w:rPr>
                <w:rFonts w:ascii="Calibri" w:hAnsi="Calibri" w:cs="Arial"/>
                <w:snapToGrid w:val="0"/>
                <w:color w:val="000000" w:themeColor="text1"/>
                <w:sz w:val="20"/>
              </w:rPr>
              <w:t>)</w:t>
            </w:r>
            <w:r>
              <w:rPr>
                <w:rFonts w:ascii="Calibri" w:hAnsi="Calibri" w:cs="Arial"/>
                <w:snapToGrid w:val="0"/>
                <w:color w:val="000000" w:themeColor="text1"/>
                <w:sz w:val="20"/>
              </w:rPr>
              <w:t xml:space="preserve"> v objektech charakteru rodinného domu</w:t>
            </w:r>
            <w:r w:rsidR="00173709">
              <w:rPr>
                <w:rFonts w:ascii="Calibri" w:hAnsi="Calibri" w:cs="Arial"/>
                <w:snapToGrid w:val="0"/>
                <w:color w:val="000000" w:themeColor="text1"/>
                <w:sz w:val="20"/>
              </w:rPr>
              <w:t xml:space="preserve"> </w:t>
            </w:r>
            <w:r w:rsidR="00C51C81" w:rsidRPr="00173709">
              <w:rPr>
                <w:rFonts w:ascii="Calibri" w:hAnsi="Calibri" w:cs="Arial"/>
                <w:snapToGrid w:val="0"/>
                <w:color w:val="000000" w:themeColor="text1"/>
                <w:sz w:val="20"/>
              </w:rPr>
              <w:t>s možností integrovaných zařízení občanského vybavení, administrativy a služeb</w:t>
            </w:r>
            <w:r w:rsidR="0032008A" w:rsidRPr="00173709">
              <w:rPr>
                <w:rFonts w:ascii="Calibri" w:hAnsi="Calibri" w:cs="Arial"/>
                <w:snapToGrid w:val="0"/>
                <w:color w:val="000000" w:themeColor="text1"/>
                <w:sz w:val="20"/>
              </w:rPr>
              <w:t xml:space="preserve"> (např. zdravotnictví)</w:t>
            </w:r>
            <w:r w:rsidR="00C51C81" w:rsidRPr="00173709">
              <w:rPr>
                <w:rFonts w:ascii="Calibri" w:hAnsi="Calibri" w:cs="Arial"/>
                <w:snapToGrid w:val="0"/>
                <w:color w:val="000000" w:themeColor="text1"/>
                <w:sz w:val="20"/>
              </w:rPr>
              <w:t xml:space="preserve"> místního významu v objektu nebo ve vedlejších stavbách;</w:t>
            </w:r>
            <w:r w:rsidR="00173709">
              <w:rPr>
                <w:rFonts w:ascii="Calibri" w:hAnsi="Calibri" w:cs="Arial"/>
                <w:snapToGrid w:val="0"/>
                <w:color w:val="000000" w:themeColor="text1"/>
                <w:sz w:val="20"/>
              </w:rPr>
              <w:t xml:space="preserve"> včetně</w:t>
            </w:r>
            <w:r w:rsidR="00173709" w:rsidRPr="00AA2DDA">
              <w:rPr>
                <w:rFonts w:ascii="Calibri" w:hAnsi="Calibri" w:cs="Arial"/>
                <w:snapToGrid w:val="0"/>
                <w:color w:val="000000" w:themeColor="text1"/>
                <w:sz w:val="20"/>
              </w:rPr>
              <w:t xml:space="preserve"> staveb bezprostředně souvisejících s bydlením např. garáže a parkovací přístřešky, zimní zahrady, terasy, bazény, altány, pergoly a skleníky;</w:t>
            </w:r>
          </w:p>
          <w:p w14:paraId="3932E3EB" w14:textId="77777777" w:rsidR="00C51C81" w:rsidRPr="00AA2DDA" w:rsidRDefault="00C51C81" w:rsidP="00942FA3">
            <w:pPr>
              <w:widowControl w:val="0"/>
              <w:numPr>
                <w:ilvl w:val="0"/>
                <w:numId w:val="213"/>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pozemky zahrad s funkcí okrasnou, rekreační a užitkovou;</w:t>
            </w:r>
          </w:p>
          <w:p w14:paraId="705E77E0" w14:textId="77777777" w:rsidR="00C51C81" w:rsidRPr="00AA2DDA" w:rsidRDefault="00C51C81" w:rsidP="00942FA3">
            <w:pPr>
              <w:widowControl w:val="0"/>
              <w:numPr>
                <w:ilvl w:val="0"/>
                <w:numId w:val="213"/>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využití doplňková - pozemky dalších staveb, zařízení a opatření, které souvisejí nebo jsou slučitelné s funkcí bydlení a nesnižují kvalitu prostředí např.:</w:t>
            </w:r>
          </w:p>
          <w:p w14:paraId="7329AD7B" w14:textId="77777777" w:rsidR="00C51C81" w:rsidRPr="00AA2DDA" w:rsidRDefault="00C51C81" w:rsidP="00942FA3">
            <w:pPr>
              <w:widowControl w:val="0"/>
              <w:numPr>
                <w:ilvl w:val="1"/>
                <w:numId w:val="213"/>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pozemky veřejných prostranství - uliční prostory včetně pozemních komunikací pro silniční dopravu, komunikací pro pěší a cyklisty;</w:t>
            </w:r>
          </w:p>
          <w:p w14:paraId="20F1311C" w14:textId="77777777" w:rsidR="00C51C81" w:rsidRPr="00AA2DDA" w:rsidRDefault="00C51C81" w:rsidP="00942FA3">
            <w:pPr>
              <w:widowControl w:val="0"/>
              <w:numPr>
                <w:ilvl w:val="1"/>
                <w:numId w:val="213"/>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 xml:space="preserve">pozemky veřejné zeleně včetně městského mobiliáře; </w:t>
            </w:r>
          </w:p>
          <w:p w14:paraId="5FF5C886" w14:textId="77777777" w:rsidR="00C51C81" w:rsidRPr="00AA2DDA" w:rsidRDefault="00C51C81" w:rsidP="00942FA3">
            <w:pPr>
              <w:widowControl w:val="0"/>
              <w:numPr>
                <w:ilvl w:val="1"/>
                <w:numId w:val="213"/>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pozemky staveb a zařízení technické infrastruktury vč. protipovodňových, revitalizačních a renaturačních opatření, opatření pro nakládání se srážkovými vodami;</w:t>
            </w:r>
          </w:p>
          <w:p w14:paraId="731AB636" w14:textId="77777777" w:rsidR="00C51C81" w:rsidRPr="00AA2DDA" w:rsidRDefault="00C51C81" w:rsidP="00942FA3">
            <w:pPr>
              <w:widowControl w:val="0"/>
              <w:numPr>
                <w:ilvl w:val="1"/>
                <w:numId w:val="213"/>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pozemky staveb a zařízení související dopravní infrastruktury včetně ploch pro dopravu v klidu;</w:t>
            </w:r>
          </w:p>
          <w:p w14:paraId="62CD2748" w14:textId="77777777" w:rsidR="00C51C81" w:rsidRPr="00AA2DDA" w:rsidRDefault="00C51C81" w:rsidP="00942FA3">
            <w:pPr>
              <w:widowControl w:val="0"/>
              <w:numPr>
                <w:ilvl w:val="1"/>
                <w:numId w:val="213"/>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pozemky staveb a zařízení pro krátkodobé shromažďování domovního a separovaného odpadu (plochy pro kontejnery a nádoby na separovaný odpad v místech, která lze dobře dopravně obsloužit)</w:t>
            </w:r>
          </w:p>
          <w:p w14:paraId="1A0479D7" w14:textId="11179887" w:rsidR="00C51C81" w:rsidRPr="00CB5308" w:rsidRDefault="00C51C81" w:rsidP="00942FA3">
            <w:pPr>
              <w:widowControl w:val="0"/>
              <w:numPr>
                <w:ilvl w:val="1"/>
                <w:numId w:val="213"/>
              </w:numPr>
              <w:tabs>
                <w:tab w:val="left" w:pos="1414"/>
              </w:tabs>
              <w:spacing w:line="240" w:lineRule="atLeast"/>
              <w:ind w:left="988" w:hanging="283"/>
              <w:jc w:val="both"/>
              <w:rPr>
                <w:rFonts w:ascii="Calibri" w:hAnsi="Calibri"/>
                <w:snapToGrid w:val="0"/>
                <w:color w:val="000000" w:themeColor="text1"/>
                <w:sz w:val="20"/>
              </w:rPr>
            </w:pPr>
            <w:r w:rsidRPr="00AA2DDA">
              <w:rPr>
                <w:rFonts w:ascii="Calibri" w:hAnsi="Calibri"/>
                <w:snapToGrid w:val="0"/>
                <w:color w:val="000000" w:themeColor="text1"/>
                <w:sz w:val="20"/>
              </w:rPr>
              <w:t>v blízkosti zdrojů hluku – protihluková opatření</w:t>
            </w:r>
          </w:p>
        </w:tc>
      </w:tr>
      <w:tr w:rsidR="00C51C81" w:rsidRPr="00AA2DDA" w14:paraId="0BE04BE1" w14:textId="77777777" w:rsidTr="009D2B51">
        <w:trPr>
          <w:trHeight w:val="614"/>
        </w:trPr>
        <w:tc>
          <w:tcPr>
            <w:tcW w:w="1863" w:type="dxa"/>
          </w:tcPr>
          <w:p w14:paraId="2B2DD7C3" w14:textId="77777777" w:rsidR="00C51C81" w:rsidRPr="00AA2DDA" w:rsidRDefault="00C51C81" w:rsidP="009D2B51">
            <w:pPr>
              <w:spacing w:before="120"/>
              <w:rPr>
                <w:rFonts w:ascii="Calibri" w:hAnsi="Calibri" w:cs="Arial"/>
                <w:b/>
                <w:i/>
                <w:color w:val="000000" w:themeColor="text1"/>
              </w:rPr>
            </w:pPr>
            <w:r w:rsidRPr="00AA2DDA">
              <w:rPr>
                <w:rFonts w:ascii="Calibri" w:hAnsi="Calibri" w:cs="Arial"/>
                <w:b/>
                <w:i/>
                <w:color w:val="000000" w:themeColor="text1"/>
              </w:rPr>
              <w:t>Podmíněně přípustné využití</w:t>
            </w:r>
          </w:p>
        </w:tc>
        <w:tc>
          <w:tcPr>
            <w:tcW w:w="8147" w:type="dxa"/>
            <w:gridSpan w:val="2"/>
          </w:tcPr>
          <w:p w14:paraId="18BB23F1" w14:textId="4B7FE158" w:rsidR="00C51C81" w:rsidRPr="00AA2DDA" w:rsidRDefault="00C51C81" w:rsidP="009D2B51">
            <w:pPr>
              <w:widowControl w:val="0"/>
              <w:numPr>
                <w:ilvl w:val="0"/>
                <w:numId w:val="42"/>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 xml:space="preserve">pozemky staveb a zařízení občanského vybavení s max. zastavěnou plochou jednotlivých objektů do </w:t>
            </w:r>
            <w:r w:rsidR="0032008A">
              <w:rPr>
                <w:rFonts w:ascii="Calibri" w:hAnsi="Calibri" w:cs="Arial"/>
                <w:snapToGrid w:val="0"/>
                <w:color w:val="000000" w:themeColor="text1"/>
                <w:sz w:val="20"/>
              </w:rPr>
              <w:t>300</w:t>
            </w:r>
            <w:r w:rsidRPr="00AA2DDA">
              <w:rPr>
                <w:rFonts w:ascii="Calibri" w:hAnsi="Calibri" w:cs="Arial"/>
                <w:snapToGrid w:val="0"/>
                <w:color w:val="000000" w:themeColor="text1"/>
                <w:sz w:val="20"/>
              </w:rPr>
              <w:t xml:space="preserve"> m</w:t>
            </w:r>
            <w:r w:rsidRPr="00AA2DDA">
              <w:rPr>
                <w:rFonts w:ascii="Calibri" w:hAnsi="Calibri" w:cs="Arial"/>
                <w:snapToGrid w:val="0"/>
                <w:color w:val="000000" w:themeColor="text1"/>
                <w:sz w:val="20"/>
                <w:vertAlign w:val="superscript"/>
              </w:rPr>
              <w:t>2</w:t>
            </w:r>
            <w:r w:rsidRPr="00AA2DDA">
              <w:rPr>
                <w:rFonts w:ascii="Calibri" w:hAnsi="Calibri" w:cs="Arial"/>
                <w:snapToGrid w:val="0"/>
                <w:color w:val="000000" w:themeColor="text1"/>
                <w:sz w:val="20"/>
              </w:rPr>
              <w:t>, které nesnižují kvalitu prostředí a pohodu bydlení, jsou slučitelné s bydlením a slouží zejména obyvatelům sídla např.:</w:t>
            </w:r>
          </w:p>
          <w:p w14:paraId="5E5E8EB2" w14:textId="77777777" w:rsidR="00C51C81" w:rsidRPr="00AA2DDA" w:rsidRDefault="00C51C81" w:rsidP="00942FA3">
            <w:pPr>
              <w:widowControl w:val="0"/>
              <w:numPr>
                <w:ilvl w:val="0"/>
                <w:numId w:val="19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 xml:space="preserve">pro služby a maloobchod; </w:t>
            </w:r>
          </w:p>
          <w:p w14:paraId="6C951AB4" w14:textId="77777777" w:rsidR="00C51C81" w:rsidRPr="00AA2DDA" w:rsidRDefault="00C51C81" w:rsidP="00942FA3">
            <w:pPr>
              <w:widowControl w:val="0"/>
              <w:numPr>
                <w:ilvl w:val="0"/>
                <w:numId w:val="19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veřejné stravování a ubytování (např. penzion) s kapacitou, která nesníží kvalitu a pohodu bydlení v navazujících plochách bydlení;</w:t>
            </w:r>
          </w:p>
          <w:p w14:paraId="2F2E55A4" w14:textId="77777777" w:rsidR="00C51C81" w:rsidRPr="00AA2DDA" w:rsidRDefault="00C51C81" w:rsidP="00942FA3">
            <w:pPr>
              <w:widowControl w:val="0"/>
              <w:numPr>
                <w:ilvl w:val="0"/>
                <w:numId w:val="19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zdravotnictví a veterinární péči (např. ordinace praktického nebo veterinárního lékaře);</w:t>
            </w:r>
          </w:p>
          <w:p w14:paraId="1F983DEF" w14:textId="77777777" w:rsidR="00C51C81" w:rsidRPr="00AA2DDA" w:rsidRDefault="00C51C81" w:rsidP="00942FA3">
            <w:pPr>
              <w:widowControl w:val="0"/>
              <w:numPr>
                <w:ilvl w:val="0"/>
                <w:numId w:val="19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předškolní vzdělávání, pro spolkovou a zájmovou činnost;</w:t>
            </w:r>
          </w:p>
          <w:p w14:paraId="2E8CCCFF" w14:textId="77777777" w:rsidR="00C51C81" w:rsidRPr="00AA2DDA" w:rsidRDefault="00C51C81" w:rsidP="00942FA3">
            <w:pPr>
              <w:widowControl w:val="0"/>
              <w:numPr>
                <w:ilvl w:val="0"/>
                <w:numId w:val="19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sport a relaxaci;</w:t>
            </w:r>
          </w:p>
          <w:p w14:paraId="6AA11DF0" w14:textId="77777777" w:rsidR="00C51C81" w:rsidRPr="00AA2DDA" w:rsidRDefault="00C51C81" w:rsidP="00942FA3">
            <w:pPr>
              <w:widowControl w:val="0"/>
              <w:numPr>
                <w:ilvl w:val="0"/>
                <w:numId w:val="19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sociální služby a péči o rodinu;</w:t>
            </w:r>
          </w:p>
          <w:p w14:paraId="42066F15" w14:textId="77777777" w:rsidR="00C51C81" w:rsidRPr="00AA2DDA" w:rsidRDefault="00C51C81" w:rsidP="00942FA3">
            <w:pPr>
              <w:widowControl w:val="0"/>
              <w:numPr>
                <w:ilvl w:val="0"/>
                <w:numId w:val="19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administrativu, veřejnou správu, kulturu</w:t>
            </w:r>
          </w:p>
        </w:tc>
      </w:tr>
      <w:tr w:rsidR="00C51C81" w:rsidRPr="00AA2DDA" w14:paraId="33668805" w14:textId="77777777" w:rsidTr="009D2B51">
        <w:trPr>
          <w:trHeight w:val="77"/>
        </w:trPr>
        <w:tc>
          <w:tcPr>
            <w:tcW w:w="1863" w:type="dxa"/>
          </w:tcPr>
          <w:p w14:paraId="36CBA2A6" w14:textId="77777777" w:rsidR="00C51C81" w:rsidRPr="00AA2DDA" w:rsidRDefault="00C51C81" w:rsidP="009D2B51">
            <w:pPr>
              <w:spacing w:before="120"/>
              <w:rPr>
                <w:rFonts w:ascii="Calibri" w:hAnsi="Calibri" w:cs="Arial"/>
                <w:b/>
                <w:i/>
                <w:color w:val="000000" w:themeColor="text1"/>
              </w:rPr>
            </w:pPr>
            <w:r w:rsidRPr="00AA2DDA">
              <w:rPr>
                <w:rFonts w:ascii="Calibri" w:hAnsi="Calibri" w:cs="Arial"/>
                <w:b/>
                <w:i/>
                <w:color w:val="000000" w:themeColor="text1"/>
              </w:rPr>
              <w:lastRenderedPageBreak/>
              <w:t>Nepřípustné využití:</w:t>
            </w:r>
          </w:p>
        </w:tc>
        <w:tc>
          <w:tcPr>
            <w:tcW w:w="8147" w:type="dxa"/>
            <w:gridSpan w:val="2"/>
          </w:tcPr>
          <w:p w14:paraId="3D2B7EB7" w14:textId="77777777" w:rsidR="00C51C81" w:rsidRDefault="00C51C81" w:rsidP="00942FA3">
            <w:pPr>
              <w:widowControl w:val="0"/>
              <w:numPr>
                <w:ilvl w:val="0"/>
                <w:numId w:val="211"/>
              </w:numPr>
              <w:jc w:val="both"/>
              <w:rPr>
                <w:rFonts w:ascii="Calibri" w:hAnsi="Calibri" w:cs="Arial"/>
                <w:snapToGrid w:val="0"/>
                <w:color w:val="000000" w:themeColor="text1"/>
                <w:sz w:val="20"/>
              </w:rPr>
            </w:pPr>
            <w:r>
              <w:rPr>
                <w:rFonts w:ascii="Calibri" w:hAnsi="Calibri" w:cs="Arial"/>
                <w:snapToGrid w:val="0"/>
                <w:color w:val="000000" w:themeColor="text1"/>
                <w:sz w:val="20"/>
              </w:rPr>
              <w:t>pozemky bytových domů;</w:t>
            </w:r>
          </w:p>
          <w:p w14:paraId="48A9061A" w14:textId="77777777" w:rsidR="00C51C81" w:rsidRPr="00AA2DDA" w:rsidRDefault="00C51C81" w:rsidP="00942FA3">
            <w:pPr>
              <w:widowControl w:val="0"/>
              <w:numPr>
                <w:ilvl w:val="0"/>
                <w:numId w:val="211"/>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vše, co nesouvisí s hlavním, přípustným, popřípadě podmíněně přípustným využitím;</w:t>
            </w:r>
          </w:p>
          <w:p w14:paraId="175BE233" w14:textId="77777777" w:rsidR="00C51C81" w:rsidRPr="00AA2DDA" w:rsidRDefault="00C51C81" w:rsidP="00942FA3">
            <w:pPr>
              <w:widowControl w:val="0"/>
              <w:numPr>
                <w:ilvl w:val="0"/>
                <w:numId w:val="211"/>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vše, co snižuje kvalitu prostředí a pohodu bydlení, není slučitelné s bydlením;</w:t>
            </w:r>
          </w:p>
          <w:p w14:paraId="3B016E55" w14:textId="77777777" w:rsidR="00C51C81" w:rsidRPr="00AA2DDA" w:rsidRDefault="00C51C81" w:rsidP="00942FA3">
            <w:pPr>
              <w:widowControl w:val="0"/>
              <w:numPr>
                <w:ilvl w:val="0"/>
                <w:numId w:val="211"/>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veškeré stavby, které svým měřítkem, výškou, architektonickým výrazem narušují obraz lokality a kontaktního území;</w:t>
            </w:r>
          </w:p>
          <w:p w14:paraId="40F2885F" w14:textId="5864EE0D" w:rsidR="00C51C81" w:rsidRPr="00AA2DDA" w:rsidRDefault="00C51C81" w:rsidP="00942FA3">
            <w:pPr>
              <w:widowControl w:val="0"/>
              <w:numPr>
                <w:ilvl w:val="0"/>
                <w:numId w:val="211"/>
              </w:numPr>
              <w:jc w:val="both"/>
              <w:rPr>
                <w:rFonts w:ascii="Calibri" w:hAnsi="Calibri"/>
                <w:snapToGrid w:val="0"/>
                <w:color w:val="000000" w:themeColor="text1"/>
                <w:sz w:val="20"/>
              </w:rPr>
            </w:pPr>
            <w:r w:rsidRPr="00AA2DDA">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 xml:space="preserve">ch </w:t>
            </w:r>
            <w:r w:rsidRPr="00AA2DDA">
              <w:rPr>
                <w:rFonts w:ascii="Calibri" w:hAnsi="Calibri" w:cs="Arial"/>
                <w:snapToGrid w:val="0"/>
                <w:color w:val="000000" w:themeColor="text1"/>
                <w:sz w:val="20"/>
              </w:rPr>
              <w:t>nad přípustnou mez limity uvedené v příslušných předpisech</w:t>
            </w:r>
          </w:p>
        </w:tc>
      </w:tr>
      <w:tr w:rsidR="00C51C81" w:rsidRPr="00AA2DDA" w14:paraId="3186C287" w14:textId="77777777" w:rsidTr="009D2B51">
        <w:trPr>
          <w:trHeight w:val="404"/>
        </w:trPr>
        <w:tc>
          <w:tcPr>
            <w:tcW w:w="1863" w:type="dxa"/>
          </w:tcPr>
          <w:p w14:paraId="7F7CE3AE" w14:textId="77777777" w:rsidR="00C51C81" w:rsidRPr="00AA2DDA" w:rsidRDefault="00C51C81" w:rsidP="009D2B51">
            <w:pPr>
              <w:rPr>
                <w:rFonts w:ascii="Calibri" w:hAnsi="Calibri" w:cs="Arial"/>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147" w:type="dxa"/>
            <w:gridSpan w:val="2"/>
          </w:tcPr>
          <w:p w14:paraId="75378F6E" w14:textId="59DCBA54" w:rsidR="00C51C81" w:rsidRPr="00AA2DDA" w:rsidRDefault="00C51C81" w:rsidP="00942FA3">
            <w:pPr>
              <w:widowControl w:val="0"/>
              <w:numPr>
                <w:ilvl w:val="0"/>
                <w:numId w:val="212"/>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struktura a charakter nové zástavby i změn stávající zástavby budou vycházet z charakteru okolní zástavby</w:t>
            </w:r>
            <w:r>
              <w:rPr>
                <w:rFonts w:ascii="Calibri" w:hAnsi="Calibri" w:cs="Arial"/>
                <w:snapToGrid w:val="0"/>
                <w:color w:val="000000" w:themeColor="text1"/>
                <w:sz w:val="20"/>
              </w:rPr>
              <w:t xml:space="preserve">, při dostavbě proluk s pravidelnou </w:t>
            </w:r>
            <w:r w:rsidR="00F147CF">
              <w:rPr>
                <w:rFonts w:ascii="Calibri" w:hAnsi="Calibri" w:cs="Arial"/>
                <w:snapToGrid w:val="0"/>
                <w:color w:val="000000" w:themeColor="text1"/>
                <w:sz w:val="20"/>
              </w:rPr>
              <w:t xml:space="preserve">urbanistickou </w:t>
            </w:r>
            <w:r>
              <w:rPr>
                <w:rFonts w:ascii="Calibri" w:hAnsi="Calibri" w:cs="Arial"/>
                <w:snapToGrid w:val="0"/>
                <w:color w:val="000000" w:themeColor="text1"/>
                <w:sz w:val="20"/>
              </w:rPr>
              <w:t>strukturou zástavby, budou respektovány znaky určující charakter daného území (např. výšková hladina, odstup od veřejného prostranství, prostorové uspořádání zástavby, založená stavební a uliční čára)</w:t>
            </w:r>
            <w:r w:rsidRPr="00AA2DDA">
              <w:rPr>
                <w:rFonts w:ascii="Calibri" w:hAnsi="Calibri" w:cs="Arial"/>
                <w:snapToGrid w:val="0"/>
                <w:color w:val="000000" w:themeColor="text1"/>
                <w:sz w:val="20"/>
              </w:rPr>
              <w:t xml:space="preserve">; </w:t>
            </w:r>
          </w:p>
          <w:p w14:paraId="6F866DA9" w14:textId="149DEF0F" w:rsidR="00C51C81" w:rsidRPr="00FE1EAA" w:rsidRDefault="00C51C81" w:rsidP="00942FA3">
            <w:pPr>
              <w:widowControl w:val="0"/>
              <w:numPr>
                <w:ilvl w:val="0"/>
                <w:numId w:val="212"/>
              </w:numPr>
              <w:jc w:val="both"/>
              <w:rPr>
                <w:rFonts w:ascii="Calibri" w:hAnsi="Calibri" w:cs="Arial"/>
                <w:snapToGrid w:val="0"/>
                <w:color w:val="000000" w:themeColor="text1"/>
                <w:sz w:val="20"/>
              </w:rPr>
            </w:pPr>
            <w:r>
              <w:rPr>
                <w:rFonts w:ascii="Calibri" w:hAnsi="Calibri" w:cs="Arial"/>
                <w:snapToGrid w:val="0"/>
                <w:sz w:val="20"/>
              </w:rPr>
              <w:t>nová zástavba pro bydlení bude řešena ve formě izolovaných rodinných domů</w:t>
            </w:r>
            <w:r w:rsidR="00C779D9">
              <w:rPr>
                <w:rFonts w:ascii="Calibri" w:hAnsi="Calibri" w:cs="Arial"/>
                <w:snapToGrid w:val="0"/>
                <w:sz w:val="20"/>
              </w:rPr>
              <w:t xml:space="preserve"> s výškovou hladinou </w:t>
            </w:r>
            <w:r w:rsidR="00616D3B">
              <w:rPr>
                <w:rFonts w:ascii="Calibri" w:hAnsi="Calibri" w:cs="Arial"/>
                <w:snapToGrid w:val="0"/>
                <w:sz w:val="20"/>
              </w:rPr>
              <w:t xml:space="preserve">max. </w:t>
            </w:r>
            <w:r w:rsidR="00C779D9">
              <w:rPr>
                <w:rFonts w:ascii="Calibri" w:hAnsi="Calibri" w:cs="Arial"/>
                <w:snapToGrid w:val="0"/>
                <w:sz w:val="20"/>
              </w:rPr>
              <w:t>1NP se sklonitou střechou</w:t>
            </w:r>
            <w:r>
              <w:rPr>
                <w:rFonts w:ascii="Calibri" w:hAnsi="Calibri" w:cs="Arial"/>
                <w:snapToGrid w:val="0"/>
                <w:sz w:val="20"/>
              </w:rPr>
              <w:t xml:space="preserve">; </w:t>
            </w:r>
          </w:p>
          <w:p w14:paraId="1329F298" w14:textId="77777777" w:rsidR="00C51C81" w:rsidRPr="00AA2DDA" w:rsidRDefault="00C51C81" w:rsidP="00942FA3">
            <w:pPr>
              <w:widowControl w:val="0"/>
              <w:numPr>
                <w:ilvl w:val="0"/>
                <w:numId w:val="212"/>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maximální výšková hladina ostatních vedlejších staveb na pozemku rodinného domu 6 m, svým objemem a vzhledem nebudou ostatní stavby konkurovat stavbě určující;</w:t>
            </w:r>
          </w:p>
          <w:p w14:paraId="1B10DCB4" w14:textId="58543544" w:rsidR="00C51C81" w:rsidRPr="00CA3631" w:rsidRDefault="00C51C81" w:rsidP="00942FA3">
            <w:pPr>
              <w:widowControl w:val="0"/>
              <w:numPr>
                <w:ilvl w:val="0"/>
                <w:numId w:val="212"/>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 xml:space="preserve">koeficient zeleně (KZ): </w:t>
            </w:r>
            <w:r w:rsidRPr="00CA3631">
              <w:rPr>
                <w:rFonts w:ascii="Calibri" w:hAnsi="Calibri" w:cs="Arial"/>
                <w:snapToGrid w:val="0"/>
                <w:color w:val="000000" w:themeColor="text1"/>
                <w:sz w:val="20"/>
              </w:rPr>
              <w:t xml:space="preserve">min. 0,4;  </w:t>
            </w:r>
          </w:p>
          <w:p w14:paraId="70EFA454" w14:textId="00329B65" w:rsidR="00C51C81" w:rsidRPr="005775D9" w:rsidRDefault="00C51C81" w:rsidP="00942FA3">
            <w:pPr>
              <w:widowControl w:val="0"/>
              <w:numPr>
                <w:ilvl w:val="0"/>
                <w:numId w:val="212"/>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 xml:space="preserve">další podmínky prostorového uspořádání jsou stanoveny individuálně pro plochy změn v kap. </w:t>
            </w:r>
            <w:r w:rsidRPr="005775D9">
              <w:rPr>
                <w:rFonts w:ascii="Calibri" w:hAnsi="Calibri" w:cs="Arial"/>
                <w:snapToGrid w:val="0"/>
                <w:sz w:val="20"/>
              </w:rPr>
              <w:fldChar w:fldCharType="begin"/>
            </w:r>
            <w:r w:rsidRPr="005775D9">
              <w:rPr>
                <w:rFonts w:ascii="Calibri" w:hAnsi="Calibri" w:cs="Arial"/>
                <w:snapToGrid w:val="0"/>
                <w:sz w:val="20"/>
              </w:rPr>
              <w:instrText xml:space="preserve"> REF _Ref214867589 \r \h  \* MERGEFORMAT </w:instrText>
            </w:r>
            <w:r w:rsidRPr="005775D9">
              <w:rPr>
                <w:rFonts w:ascii="Calibri" w:hAnsi="Calibri" w:cs="Arial"/>
                <w:snapToGrid w:val="0"/>
                <w:sz w:val="20"/>
              </w:rPr>
            </w:r>
            <w:r w:rsidRPr="005775D9">
              <w:rPr>
                <w:rFonts w:ascii="Calibri" w:hAnsi="Calibri" w:cs="Arial"/>
                <w:snapToGrid w:val="0"/>
                <w:sz w:val="20"/>
              </w:rPr>
              <w:fldChar w:fldCharType="separate"/>
            </w:r>
            <w:r w:rsidR="00765587">
              <w:rPr>
                <w:rFonts w:ascii="Calibri" w:hAnsi="Calibri" w:cs="Arial"/>
                <w:snapToGrid w:val="0"/>
                <w:sz w:val="20"/>
              </w:rPr>
              <w:t>c) 4</w:t>
            </w:r>
            <w:r w:rsidRPr="005775D9">
              <w:rPr>
                <w:rFonts w:ascii="Calibri" w:hAnsi="Calibri" w:cs="Arial"/>
                <w:snapToGrid w:val="0"/>
                <w:sz w:val="20"/>
              </w:rPr>
              <w:fldChar w:fldCharType="end"/>
            </w:r>
            <w:r w:rsidR="00FC2BC1">
              <w:rPr>
                <w:rFonts w:ascii="Calibri" w:hAnsi="Calibri" w:cs="Arial"/>
                <w:snapToGrid w:val="0"/>
                <w:sz w:val="20"/>
              </w:rPr>
              <w:t>.</w:t>
            </w:r>
            <w:r w:rsidRPr="005775D9">
              <w:rPr>
                <w:rFonts w:ascii="Calibri" w:hAnsi="Calibri" w:cs="Arial"/>
                <w:snapToGrid w:val="0"/>
                <w:sz w:val="20"/>
              </w:rPr>
              <w:t xml:space="preserve"> </w:t>
            </w:r>
          </w:p>
          <w:p w14:paraId="34801A89" w14:textId="6C1E8DB2" w:rsidR="00C51C81" w:rsidRPr="00AA2DDA" w:rsidRDefault="00C51C81" w:rsidP="00942FA3">
            <w:pPr>
              <w:widowControl w:val="0"/>
              <w:numPr>
                <w:ilvl w:val="0"/>
                <w:numId w:val="212"/>
              </w:numPr>
              <w:jc w:val="both"/>
              <w:rPr>
                <w:rFonts w:ascii="Calibri" w:hAnsi="Calibri" w:cs="Arial"/>
                <w:snapToGrid w:val="0"/>
                <w:color w:val="000000" w:themeColor="text1"/>
                <w:sz w:val="20"/>
              </w:rPr>
            </w:pPr>
            <w:r w:rsidRPr="005775D9">
              <w:rPr>
                <w:rFonts w:ascii="Calibri" w:hAnsi="Calibri" w:cs="Arial"/>
                <w:snapToGrid w:val="0"/>
                <w:sz w:val="20"/>
              </w:rPr>
              <w:t>další obecné podmínky viz kap. f.1)</w:t>
            </w:r>
            <w:r w:rsidR="005775D9" w:rsidRPr="005775D9">
              <w:rPr>
                <w:rFonts w:ascii="Calibri" w:hAnsi="Calibri" w:cs="Arial"/>
                <w:snapToGrid w:val="0"/>
                <w:sz w:val="20"/>
              </w:rPr>
              <w:t xml:space="preserve"> a f.2)</w:t>
            </w:r>
          </w:p>
        </w:tc>
      </w:tr>
    </w:tbl>
    <w:p w14:paraId="0989432F" w14:textId="77777777" w:rsidR="00CB5308" w:rsidRDefault="00CB5308" w:rsidP="00EF0C56">
      <w:pPr>
        <w:pStyle w:val="Zkladntext"/>
        <w:tabs>
          <w:tab w:val="left" w:pos="993"/>
        </w:tabs>
        <w:rPr>
          <w:rFonts w:ascii="Calibri" w:hAnsi="Calibri"/>
          <w:color w:val="00B050"/>
          <w:u w:val="single"/>
        </w:rPr>
      </w:pPr>
    </w:p>
    <w:p w14:paraId="5C4BC9DB" w14:textId="77777777" w:rsidR="00CB5308" w:rsidRDefault="00CB5308" w:rsidP="005A1C30">
      <w:pPr>
        <w:pStyle w:val="Zkladntext"/>
        <w:numPr>
          <w:ilvl w:val="0"/>
          <w:numId w:val="30"/>
        </w:numPr>
        <w:tabs>
          <w:tab w:val="left" w:pos="993"/>
        </w:tabs>
        <w:ind w:left="993" w:hanging="993"/>
        <w:rPr>
          <w:rFonts w:ascii="Calibri" w:hAnsi="Calibri"/>
          <w:color w:val="00B050"/>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63"/>
        <w:gridCol w:w="4253"/>
        <w:gridCol w:w="3894"/>
      </w:tblGrid>
      <w:tr w:rsidR="00CB5308" w:rsidRPr="00AA2DDA" w14:paraId="3F6C9CC9" w14:textId="77777777" w:rsidTr="009D2B51">
        <w:trPr>
          <w:trHeight w:val="333"/>
        </w:trPr>
        <w:tc>
          <w:tcPr>
            <w:tcW w:w="6116" w:type="dxa"/>
            <w:gridSpan w:val="2"/>
            <w:shd w:val="clear" w:color="auto" w:fill="D9D9D9" w:themeFill="background1" w:themeFillShade="D9"/>
          </w:tcPr>
          <w:p w14:paraId="0A89D8A6" w14:textId="37A8110E" w:rsidR="00CB5308" w:rsidRPr="00AA2DDA" w:rsidRDefault="00CB5308" w:rsidP="009D2B51">
            <w:pPr>
              <w:rPr>
                <w:rFonts w:ascii="Calibri" w:hAnsi="Calibri"/>
                <w:b/>
                <w:snapToGrid w:val="0"/>
                <w:color w:val="000000" w:themeColor="text1"/>
              </w:rPr>
            </w:pPr>
            <w:r w:rsidRPr="00AA2DDA">
              <w:rPr>
                <w:rFonts w:ascii="Calibri" w:hAnsi="Calibri"/>
                <w:b/>
                <w:snapToGrid w:val="0"/>
                <w:color w:val="000000" w:themeColor="text1"/>
              </w:rPr>
              <w:t xml:space="preserve">BYDLENÍ </w:t>
            </w:r>
            <w:r>
              <w:rPr>
                <w:rFonts w:ascii="Calibri" w:hAnsi="Calibri"/>
                <w:b/>
                <w:snapToGrid w:val="0"/>
                <w:color w:val="000000" w:themeColor="text1"/>
              </w:rPr>
              <w:t>JINÉ – v bytových domech</w:t>
            </w:r>
            <w:r w:rsidRPr="00AA2DDA">
              <w:rPr>
                <w:rFonts w:ascii="Calibri" w:hAnsi="Calibri"/>
                <w:snapToGrid w:val="0"/>
                <w:color w:val="000000" w:themeColor="text1"/>
              </w:rPr>
              <w:t xml:space="preserve">   </w:t>
            </w:r>
            <w:r w:rsidRPr="00AA2DDA">
              <w:rPr>
                <w:b/>
                <w:snapToGrid w:val="0"/>
                <w:color w:val="000000" w:themeColor="text1"/>
              </w:rPr>
              <w:t xml:space="preserve">    </w:t>
            </w:r>
          </w:p>
        </w:tc>
        <w:tc>
          <w:tcPr>
            <w:tcW w:w="3894" w:type="dxa"/>
          </w:tcPr>
          <w:p w14:paraId="6549130C" w14:textId="11B61009" w:rsidR="00CB5308" w:rsidRPr="00AA2DDA" w:rsidRDefault="00CB5308" w:rsidP="009D2B51">
            <w:pPr>
              <w:ind w:left="-70" w:firstLine="70"/>
              <w:jc w:val="center"/>
              <w:rPr>
                <w:rFonts w:ascii="Calibri" w:hAnsi="Calibri" w:cs="Arial"/>
                <w:snapToGrid w:val="0"/>
                <w:color w:val="000000" w:themeColor="text1"/>
                <w:szCs w:val="22"/>
              </w:rPr>
            </w:pPr>
            <w:r>
              <w:rPr>
                <w:rFonts w:ascii="Calibri" w:hAnsi="Calibri" w:cs="Arial"/>
                <w:b/>
                <w:snapToGrid w:val="0"/>
                <w:color w:val="000000" w:themeColor="text1"/>
                <w:szCs w:val="22"/>
              </w:rPr>
              <w:t>BX.2</w:t>
            </w:r>
          </w:p>
        </w:tc>
      </w:tr>
      <w:tr w:rsidR="00CB5308" w:rsidRPr="00AA2DDA" w14:paraId="54A5FFC5" w14:textId="77777777" w:rsidTr="009D2B51">
        <w:trPr>
          <w:trHeight w:val="431"/>
        </w:trPr>
        <w:tc>
          <w:tcPr>
            <w:tcW w:w="1863" w:type="dxa"/>
          </w:tcPr>
          <w:p w14:paraId="44C7944D" w14:textId="77777777" w:rsidR="00CB5308" w:rsidRPr="00AA2DDA" w:rsidRDefault="00CB5308" w:rsidP="009D2B51">
            <w:pPr>
              <w:spacing w:before="120"/>
              <w:rPr>
                <w:rFonts w:ascii="Calibri" w:hAnsi="Calibri" w:cs="Arial"/>
                <w:snapToGrid w:val="0"/>
                <w:color w:val="000000" w:themeColor="text1"/>
                <w:szCs w:val="22"/>
              </w:rPr>
            </w:pPr>
            <w:r w:rsidRPr="00AA2DDA">
              <w:rPr>
                <w:rFonts w:ascii="Calibri" w:hAnsi="Calibri"/>
                <w:b/>
                <w:snapToGrid w:val="0"/>
                <w:color w:val="000000" w:themeColor="text1"/>
                <w:szCs w:val="22"/>
              </w:rPr>
              <w:t>Hlavní využití:</w:t>
            </w:r>
          </w:p>
        </w:tc>
        <w:tc>
          <w:tcPr>
            <w:tcW w:w="8147" w:type="dxa"/>
            <w:gridSpan w:val="2"/>
          </w:tcPr>
          <w:p w14:paraId="37911A2D" w14:textId="194C113A" w:rsidR="00CB5308" w:rsidRPr="00AA2DDA" w:rsidRDefault="00151164" w:rsidP="009D2B51">
            <w:pPr>
              <w:widowControl w:val="0"/>
              <w:spacing w:before="120" w:line="240" w:lineRule="atLeast"/>
              <w:jc w:val="both"/>
              <w:rPr>
                <w:rFonts w:ascii="Calibri" w:hAnsi="Calibri" w:cs="Arial"/>
                <w:snapToGrid w:val="0"/>
                <w:color w:val="000000" w:themeColor="text1"/>
                <w:sz w:val="20"/>
              </w:rPr>
            </w:pPr>
            <w:r w:rsidRPr="00AA2DDA">
              <w:rPr>
                <w:rFonts w:ascii="Calibri" w:hAnsi="Calibri" w:cs="Arial"/>
                <w:snapToGrid w:val="0"/>
                <w:color w:val="000000" w:themeColor="text1"/>
                <w:sz w:val="20"/>
              </w:rPr>
              <w:t>B</w:t>
            </w:r>
            <w:r w:rsidR="00CB5308" w:rsidRPr="00AA2DDA">
              <w:rPr>
                <w:rFonts w:ascii="Calibri" w:hAnsi="Calibri" w:cs="Arial"/>
                <w:snapToGrid w:val="0"/>
                <w:color w:val="000000" w:themeColor="text1"/>
                <w:sz w:val="20"/>
              </w:rPr>
              <w:t>ydlení</w:t>
            </w:r>
            <w:r>
              <w:rPr>
                <w:rFonts w:ascii="Calibri" w:hAnsi="Calibri" w:cs="Arial"/>
                <w:snapToGrid w:val="0"/>
                <w:color w:val="000000" w:themeColor="text1"/>
                <w:sz w:val="20"/>
              </w:rPr>
              <w:t xml:space="preserve"> </w:t>
            </w:r>
            <w:r w:rsidR="00DE5630" w:rsidRPr="00DE5630">
              <w:rPr>
                <w:rFonts w:ascii="Calibri" w:hAnsi="Calibri" w:cs="Arial"/>
                <w:snapToGrid w:val="0"/>
                <w:color w:val="000000" w:themeColor="text1"/>
                <w:sz w:val="20"/>
              </w:rPr>
              <w:t>se specifickým režimem (chráněné</w:t>
            </w:r>
            <w:r w:rsidR="00DE5630">
              <w:rPr>
                <w:rFonts w:ascii="Calibri" w:hAnsi="Calibri" w:cs="Arial"/>
                <w:snapToGrid w:val="0"/>
                <w:color w:val="000000" w:themeColor="text1"/>
                <w:sz w:val="20"/>
              </w:rPr>
              <w:t xml:space="preserve"> bydlení) v objektech charakteru bytového domu</w:t>
            </w:r>
          </w:p>
        </w:tc>
      </w:tr>
      <w:tr w:rsidR="00CB5308" w:rsidRPr="00CB5308" w14:paraId="4D8B12CA" w14:textId="77777777" w:rsidTr="009D2B51">
        <w:trPr>
          <w:trHeight w:val="1122"/>
        </w:trPr>
        <w:tc>
          <w:tcPr>
            <w:tcW w:w="1863" w:type="dxa"/>
          </w:tcPr>
          <w:p w14:paraId="7F521715" w14:textId="77777777" w:rsidR="00CB5308" w:rsidRPr="00AA2DDA" w:rsidRDefault="00CB5308" w:rsidP="009D2B51">
            <w:pPr>
              <w:spacing w:before="120"/>
              <w:rPr>
                <w:rFonts w:cs="Arial"/>
                <w:i/>
                <w:color w:val="000000" w:themeColor="text1"/>
              </w:rPr>
            </w:pPr>
            <w:r w:rsidRPr="00AA2DDA">
              <w:rPr>
                <w:rFonts w:ascii="Calibri" w:hAnsi="Calibri" w:cs="Arial"/>
                <w:b/>
                <w:i/>
                <w:color w:val="000000" w:themeColor="text1"/>
              </w:rPr>
              <w:t>Přípustné využití</w:t>
            </w:r>
            <w:r w:rsidRPr="00AA2DDA">
              <w:rPr>
                <w:b/>
                <w:i/>
                <w:snapToGrid w:val="0"/>
                <w:color w:val="000000" w:themeColor="text1"/>
                <w:szCs w:val="22"/>
              </w:rPr>
              <w:t>:</w:t>
            </w:r>
          </w:p>
        </w:tc>
        <w:tc>
          <w:tcPr>
            <w:tcW w:w="8147" w:type="dxa"/>
            <w:gridSpan w:val="2"/>
          </w:tcPr>
          <w:p w14:paraId="14B43785" w14:textId="7FE99B4D" w:rsidR="00173709" w:rsidRPr="00173709" w:rsidRDefault="00173709" w:rsidP="00942FA3">
            <w:pPr>
              <w:widowControl w:val="0"/>
              <w:numPr>
                <w:ilvl w:val="0"/>
                <w:numId w:val="210"/>
              </w:numPr>
              <w:jc w:val="both"/>
              <w:rPr>
                <w:rFonts w:ascii="Calibri" w:hAnsi="Calibri" w:cs="Arial"/>
                <w:snapToGrid w:val="0"/>
                <w:color w:val="000000" w:themeColor="text1"/>
                <w:sz w:val="20"/>
              </w:rPr>
            </w:pPr>
            <w:r w:rsidRPr="00DE5630">
              <w:rPr>
                <w:rFonts w:ascii="Calibri" w:hAnsi="Calibri" w:cs="Arial"/>
                <w:snapToGrid w:val="0"/>
                <w:color w:val="000000" w:themeColor="text1"/>
                <w:sz w:val="20"/>
              </w:rPr>
              <w:t xml:space="preserve">pozemky staveb pro chráněné bydlení a ubytování spojeného se sociálními nebo zdravotnickými službami (chráněného bydlení) v objektech charakteru </w:t>
            </w:r>
            <w:r w:rsidR="00DE5630" w:rsidRPr="00DE5630">
              <w:rPr>
                <w:rFonts w:ascii="Calibri" w:hAnsi="Calibri" w:cs="Arial"/>
                <w:snapToGrid w:val="0"/>
                <w:color w:val="000000" w:themeColor="text1"/>
                <w:sz w:val="20"/>
              </w:rPr>
              <w:t>bytového</w:t>
            </w:r>
            <w:r w:rsidRPr="00DE5630">
              <w:rPr>
                <w:rFonts w:ascii="Calibri" w:hAnsi="Calibri" w:cs="Arial"/>
                <w:snapToGrid w:val="0"/>
                <w:color w:val="000000" w:themeColor="text1"/>
                <w:sz w:val="20"/>
              </w:rPr>
              <w:t xml:space="preserve"> domu s možností integrovaných zařízení občanského vybavení, administrativy a služeb (např. zdravotnictví) místního významu v objektu nebo ve vedlejších stavbách; včetně staveb bezprostředně souvisejících s bydlením</w:t>
            </w:r>
            <w:r w:rsidRPr="00AA2DDA">
              <w:rPr>
                <w:rFonts w:ascii="Calibri" w:hAnsi="Calibri" w:cs="Arial"/>
                <w:snapToGrid w:val="0"/>
                <w:color w:val="000000" w:themeColor="text1"/>
                <w:sz w:val="20"/>
              </w:rPr>
              <w:t xml:space="preserve"> např. garáže a parkovací přístřešky, zimní zahrady, terasy, bazény, altány, pergoly a skleníky;</w:t>
            </w:r>
          </w:p>
          <w:p w14:paraId="4EACBF56" w14:textId="77777777" w:rsidR="00CB5308" w:rsidRPr="00AA2DDA" w:rsidRDefault="00CB5308" w:rsidP="00942FA3">
            <w:pPr>
              <w:widowControl w:val="0"/>
              <w:numPr>
                <w:ilvl w:val="0"/>
                <w:numId w:val="210"/>
              </w:numPr>
              <w:jc w:val="both"/>
              <w:rPr>
                <w:rFonts w:ascii="Calibri" w:hAnsi="Calibri" w:cs="Arial"/>
                <w:snapToGrid w:val="0"/>
                <w:color w:val="000000" w:themeColor="text1"/>
                <w:sz w:val="20"/>
              </w:rPr>
            </w:pPr>
            <w:r w:rsidRPr="00234F54">
              <w:rPr>
                <w:rFonts w:ascii="Calibri" w:hAnsi="Calibri" w:cs="Arial"/>
                <w:snapToGrid w:val="0"/>
                <w:color w:val="000000" w:themeColor="text1"/>
                <w:sz w:val="20"/>
              </w:rPr>
              <w:t>pozemky zahrad s funkcí okrasnou, rekreační a užitkovou</w:t>
            </w:r>
            <w:r w:rsidRPr="00AA2DDA">
              <w:rPr>
                <w:rFonts w:ascii="Calibri" w:hAnsi="Calibri" w:cs="Arial"/>
                <w:snapToGrid w:val="0"/>
                <w:color w:val="000000" w:themeColor="text1"/>
                <w:sz w:val="20"/>
              </w:rPr>
              <w:t>;</w:t>
            </w:r>
          </w:p>
          <w:p w14:paraId="5435233A" w14:textId="77777777" w:rsidR="00CB5308" w:rsidRPr="00AA2DDA" w:rsidRDefault="00CB5308" w:rsidP="00942FA3">
            <w:pPr>
              <w:widowControl w:val="0"/>
              <w:numPr>
                <w:ilvl w:val="0"/>
                <w:numId w:val="210"/>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využití doplňková - pozemky dalších staveb, zařízení a opatření, které souvisejí nebo jsou slučitelné s funkcí bydlení a nesnižují kvalitu prostředí např.:</w:t>
            </w:r>
          </w:p>
          <w:p w14:paraId="159551DF" w14:textId="77777777" w:rsidR="00CB5308" w:rsidRPr="00AA2DDA" w:rsidRDefault="00CB5308" w:rsidP="00942FA3">
            <w:pPr>
              <w:widowControl w:val="0"/>
              <w:numPr>
                <w:ilvl w:val="1"/>
                <w:numId w:val="210"/>
              </w:numPr>
              <w:tabs>
                <w:tab w:val="left" w:pos="1414"/>
              </w:tabs>
              <w:spacing w:line="240" w:lineRule="atLeast"/>
              <w:ind w:left="1130" w:hanging="425"/>
              <w:jc w:val="both"/>
              <w:rPr>
                <w:rFonts w:ascii="Calibri" w:hAnsi="Calibri"/>
                <w:snapToGrid w:val="0"/>
                <w:color w:val="000000" w:themeColor="text1"/>
                <w:sz w:val="20"/>
              </w:rPr>
            </w:pPr>
            <w:r w:rsidRPr="00AA2DDA">
              <w:rPr>
                <w:rFonts w:ascii="Calibri" w:hAnsi="Calibri"/>
                <w:snapToGrid w:val="0"/>
                <w:color w:val="000000" w:themeColor="text1"/>
                <w:sz w:val="20"/>
              </w:rPr>
              <w:t>pozemky veřejných prostranství - uliční prostory včetně pozemních komunikací pro silniční dopravu, komunikací pro pěší a cyklisty;</w:t>
            </w:r>
          </w:p>
          <w:p w14:paraId="1C729DC6" w14:textId="77777777" w:rsidR="00CB5308" w:rsidRPr="00AA2DDA" w:rsidRDefault="00CB5308" w:rsidP="00942FA3">
            <w:pPr>
              <w:widowControl w:val="0"/>
              <w:numPr>
                <w:ilvl w:val="1"/>
                <w:numId w:val="210"/>
              </w:numPr>
              <w:tabs>
                <w:tab w:val="left" w:pos="1414"/>
              </w:tabs>
              <w:spacing w:line="240" w:lineRule="atLeast"/>
              <w:ind w:left="1130" w:hanging="425"/>
              <w:jc w:val="both"/>
              <w:rPr>
                <w:rFonts w:ascii="Calibri" w:hAnsi="Calibri"/>
                <w:snapToGrid w:val="0"/>
                <w:color w:val="000000" w:themeColor="text1"/>
                <w:sz w:val="20"/>
              </w:rPr>
            </w:pPr>
            <w:r w:rsidRPr="00AA2DDA">
              <w:rPr>
                <w:rFonts w:ascii="Calibri" w:hAnsi="Calibri"/>
                <w:snapToGrid w:val="0"/>
                <w:color w:val="000000" w:themeColor="text1"/>
                <w:sz w:val="20"/>
              </w:rPr>
              <w:t xml:space="preserve">pozemky veřejné zeleně včetně městského mobiliáře; </w:t>
            </w:r>
          </w:p>
          <w:p w14:paraId="741B6C86" w14:textId="77777777" w:rsidR="00CB5308" w:rsidRPr="00AA2DDA" w:rsidRDefault="00CB5308" w:rsidP="00942FA3">
            <w:pPr>
              <w:widowControl w:val="0"/>
              <w:numPr>
                <w:ilvl w:val="1"/>
                <w:numId w:val="210"/>
              </w:numPr>
              <w:tabs>
                <w:tab w:val="left" w:pos="1414"/>
              </w:tabs>
              <w:spacing w:line="240" w:lineRule="atLeast"/>
              <w:ind w:left="1130" w:hanging="425"/>
              <w:jc w:val="both"/>
              <w:rPr>
                <w:rFonts w:ascii="Calibri" w:hAnsi="Calibri"/>
                <w:snapToGrid w:val="0"/>
                <w:color w:val="000000" w:themeColor="text1"/>
                <w:sz w:val="20"/>
              </w:rPr>
            </w:pPr>
            <w:r w:rsidRPr="00AA2DDA">
              <w:rPr>
                <w:rFonts w:ascii="Calibri" w:hAnsi="Calibri"/>
                <w:snapToGrid w:val="0"/>
                <w:color w:val="000000" w:themeColor="text1"/>
                <w:sz w:val="20"/>
              </w:rPr>
              <w:t>pozemky staveb a zařízení technické infrastruktury vč. protipovodňových, revitalizačních a renaturačních opatření, opatření pro nakládání se srážkovými vodami;</w:t>
            </w:r>
          </w:p>
          <w:p w14:paraId="5B1F4857" w14:textId="77777777" w:rsidR="00CB5308" w:rsidRPr="00AA2DDA" w:rsidRDefault="00CB5308" w:rsidP="00942FA3">
            <w:pPr>
              <w:widowControl w:val="0"/>
              <w:numPr>
                <w:ilvl w:val="1"/>
                <w:numId w:val="210"/>
              </w:numPr>
              <w:tabs>
                <w:tab w:val="left" w:pos="1414"/>
              </w:tabs>
              <w:spacing w:line="240" w:lineRule="atLeast"/>
              <w:ind w:left="1130" w:hanging="425"/>
              <w:jc w:val="both"/>
              <w:rPr>
                <w:rFonts w:ascii="Calibri" w:hAnsi="Calibri"/>
                <w:snapToGrid w:val="0"/>
                <w:color w:val="000000" w:themeColor="text1"/>
                <w:sz w:val="20"/>
              </w:rPr>
            </w:pPr>
            <w:r w:rsidRPr="00AA2DDA">
              <w:rPr>
                <w:rFonts w:ascii="Calibri" w:hAnsi="Calibri"/>
                <w:snapToGrid w:val="0"/>
                <w:color w:val="000000" w:themeColor="text1"/>
                <w:sz w:val="20"/>
              </w:rPr>
              <w:t>pozemky staveb a zařízení související dopravní infrastruktury včetně ploch pro dopravu v klidu;</w:t>
            </w:r>
          </w:p>
          <w:p w14:paraId="5A270E97" w14:textId="77777777" w:rsidR="00CB5308" w:rsidRPr="00AA2DDA" w:rsidRDefault="00CB5308" w:rsidP="00942FA3">
            <w:pPr>
              <w:widowControl w:val="0"/>
              <w:numPr>
                <w:ilvl w:val="1"/>
                <w:numId w:val="210"/>
              </w:numPr>
              <w:tabs>
                <w:tab w:val="left" w:pos="1414"/>
              </w:tabs>
              <w:spacing w:line="240" w:lineRule="atLeast"/>
              <w:ind w:left="1130" w:hanging="425"/>
              <w:jc w:val="both"/>
              <w:rPr>
                <w:rFonts w:ascii="Calibri" w:hAnsi="Calibri"/>
                <w:snapToGrid w:val="0"/>
                <w:color w:val="000000" w:themeColor="text1"/>
                <w:sz w:val="20"/>
              </w:rPr>
            </w:pPr>
            <w:r w:rsidRPr="00AA2DDA">
              <w:rPr>
                <w:rFonts w:ascii="Calibri" w:hAnsi="Calibri"/>
                <w:snapToGrid w:val="0"/>
                <w:color w:val="000000" w:themeColor="text1"/>
                <w:sz w:val="20"/>
              </w:rPr>
              <w:t>pozemky staveb a zařízení pro krátkodobé shromažďování domovního a separovaného odpadu (plochy pro kontejnery a nádoby na separovaný odpad v místech, která lze dobře dopravně obsloužit)</w:t>
            </w:r>
          </w:p>
          <w:p w14:paraId="2767A0A8" w14:textId="77777777" w:rsidR="00CB5308" w:rsidRPr="00CB5308" w:rsidRDefault="00CB5308" w:rsidP="00942FA3">
            <w:pPr>
              <w:widowControl w:val="0"/>
              <w:numPr>
                <w:ilvl w:val="1"/>
                <w:numId w:val="210"/>
              </w:numPr>
              <w:tabs>
                <w:tab w:val="left" w:pos="1414"/>
              </w:tabs>
              <w:spacing w:line="240" w:lineRule="atLeast"/>
              <w:ind w:left="1130" w:hanging="425"/>
              <w:jc w:val="both"/>
              <w:rPr>
                <w:rFonts w:ascii="Calibri" w:hAnsi="Calibri"/>
                <w:snapToGrid w:val="0"/>
                <w:color w:val="000000" w:themeColor="text1"/>
                <w:sz w:val="20"/>
              </w:rPr>
            </w:pPr>
            <w:r w:rsidRPr="00AA2DDA">
              <w:rPr>
                <w:rFonts w:ascii="Calibri" w:hAnsi="Calibri"/>
                <w:snapToGrid w:val="0"/>
                <w:color w:val="000000" w:themeColor="text1"/>
                <w:sz w:val="20"/>
              </w:rPr>
              <w:t>v blízkosti zdrojů hluku – protihluková opatření</w:t>
            </w:r>
          </w:p>
        </w:tc>
      </w:tr>
      <w:tr w:rsidR="00CB5308" w:rsidRPr="00AA2DDA" w14:paraId="7F526893" w14:textId="77777777" w:rsidTr="009D2B51">
        <w:trPr>
          <w:trHeight w:val="614"/>
        </w:trPr>
        <w:tc>
          <w:tcPr>
            <w:tcW w:w="1863" w:type="dxa"/>
          </w:tcPr>
          <w:p w14:paraId="6B5CAD57" w14:textId="77777777" w:rsidR="00CB5308" w:rsidRPr="00AA2DDA" w:rsidRDefault="00CB5308" w:rsidP="009D2B51">
            <w:pPr>
              <w:spacing w:before="120"/>
              <w:rPr>
                <w:rFonts w:ascii="Calibri" w:hAnsi="Calibri" w:cs="Arial"/>
                <w:b/>
                <w:i/>
                <w:color w:val="000000" w:themeColor="text1"/>
              </w:rPr>
            </w:pPr>
            <w:r w:rsidRPr="00AA2DDA">
              <w:rPr>
                <w:rFonts w:ascii="Calibri" w:hAnsi="Calibri" w:cs="Arial"/>
                <w:b/>
                <w:i/>
                <w:color w:val="000000" w:themeColor="text1"/>
              </w:rPr>
              <w:t>Podmíněně přípustné využití</w:t>
            </w:r>
          </w:p>
        </w:tc>
        <w:tc>
          <w:tcPr>
            <w:tcW w:w="8147" w:type="dxa"/>
            <w:gridSpan w:val="2"/>
          </w:tcPr>
          <w:p w14:paraId="5D72DA44" w14:textId="66C9A451" w:rsidR="00CB5308" w:rsidRPr="00AA2DDA" w:rsidRDefault="00CB5308" w:rsidP="00942FA3">
            <w:pPr>
              <w:widowControl w:val="0"/>
              <w:numPr>
                <w:ilvl w:val="0"/>
                <w:numId w:val="214"/>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 xml:space="preserve">pozemky staveb a zařízení občanského vybavení s max. zastavěnou plochou jednotlivých objektů do </w:t>
            </w:r>
            <w:r w:rsidR="0032008A">
              <w:rPr>
                <w:rFonts w:ascii="Calibri" w:hAnsi="Calibri" w:cs="Arial"/>
                <w:snapToGrid w:val="0"/>
                <w:color w:val="000000" w:themeColor="text1"/>
                <w:sz w:val="20"/>
              </w:rPr>
              <w:t>300</w:t>
            </w:r>
            <w:r w:rsidRPr="00AA2DDA">
              <w:rPr>
                <w:rFonts w:ascii="Calibri" w:hAnsi="Calibri" w:cs="Arial"/>
                <w:snapToGrid w:val="0"/>
                <w:color w:val="000000" w:themeColor="text1"/>
                <w:sz w:val="20"/>
              </w:rPr>
              <w:t xml:space="preserve"> m</w:t>
            </w:r>
            <w:r w:rsidRPr="00AA2DDA">
              <w:rPr>
                <w:rFonts w:ascii="Calibri" w:hAnsi="Calibri" w:cs="Arial"/>
                <w:snapToGrid w:val="0"/>
                <w:color w:val="000000" w:themeColor="text1"/>
                <w:sz w:val="20"/>
                <w:vertAlign w:val="superscript"/>
              </w:rPr>
              <w:t>2</w:t>
            </w:r>
            <w:r w:rsidRPr="00AA2DDA">
              <w:rPr>
                <w:rFonts w:ascii="Calibri" w:hAnsi="Calibri" w:cs="Arial"/>
                <w:snapToGrid w:val="0"/>
                <w:color w:val="000000" w:themeColor="text1"/>
                <w:sz w:val="20"/>
              </w:rPr>
              <w:t>, které nesnižují kvalitu prostředí a pohodu bydlení, jsou slučitelné s bydlením a slouží zejména obyvatelům sídla např.:</w:t>
            </w:r>
          </w:p>
          <w:p w14:paraId="1A2C3FB1" w14:textId="77777777" w:rsidR="00CB5308" w:rsidRPr="00AA2DDA" w:rsidRDefault="00CB5308" w:rsidP="00942FA3">
            <w:pPr>
              <w:widowControl w:val="0"/>
              <w:numPr>
                <w:ilvl w:val="0"/>
                <w:numId w:val="21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 xml:space="preserve">pro služby a maloobchod; </w:t>
            </w:r>
          </w:p>
          <w:p w14:paraId="2E942CBD" w14:textId="77777777" w:rsidR="00CB5308" w:rsidRPr="00AA2DDA" w:rsidRDefault="00CB5308" w:rsidP="00942FA3">
            <w:pPr>
              <w:widowControl w:val="0"/>
              <w:numPr>
                <w:ilvl w:val="0"/>
                <w:numId w:val="21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veřejné stravování a ubytování (např. penzion) s kapacitou, která nesníží kvalitu a pohodu bydlení v navazujících plochách bydlení;</w:t>
            </w:r>
          </w:p>
          <w:p w14:paraId="0585146C" w14:textId="77777777" w:rsidR="00CB5308" w:rsidRPr="00AA2DDA" w:rsidRDefault="00CB5308" w:rsidP="00942FA3">
            <w:pPr>
              <w:widowControl w:val="0"/>
              <w:numPr>
                <w:ilvl w:val="0"/>
                <w:numId w:val="21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zdravotnictví a veterinární péči (např. ordinace praktického nebo veterinárního lékaře);</w:t>
            </w:r>
          </w:p>
          <w:p w14:paraId="5D6D2AD4" w14:textId="77777777" w:rsidR="00CB5308" w:rsidRPr="00AA2DDA" w:rsidRDefault="00CB5308" w:rsidP="00942FA3">
            <w:pPr>
              <w:widowControl w:val="0"/>
              <w:numPr>
                <w:ilvl w:val="0"/>
                <w:numId w:val="21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předškolní vzdělávání, pro spolkovou a zájmovou činnost;</w:t>
            </w:r>
          </w:p>
          <w:p w14:paraId="4010FEAD" w14:textId="77777777" w:rsidR="00CB5308" w:rsidRPr="00AA2DDA" w:rsidRDefault="00CB5308" w:rsidP="00942FA3">
            <w:pPr>
              <w:widowControl w:val="0"/>
              <w:numPr>
                <w:ilvl w:val="0"/>
                <w:numId w:val="21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sport a relaxaci;</w:t>
            </w:r>
          </w:p>
          <w:p w14:paraId="67070FC2" w14:textId="77777777" w:rsidR="00CB5308" w:rsidRPr="00AA2DDA" w:rsidRDefault="00CB5308" w:rsidP="00942FA3">
            <w:pPr>
              <w:widowControl w:val="0"/>
              <w:numPr>
                <w:ilvl w:val="0"/>
                <w:numId w:val="21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sociální služby a péči o rodinu;</w:t>
            </w:r>
          </w:p>
          <w:p w14:paraId="14F4684F" w14:textId="77777777" w:rsidR="00CB5308" w:rsidRPr="00AA2DDA" w:rsidRDefault="00CB5308" w:rsidP="00942FA3">
            <w:pPr>
              <w:widowControl w:val="0"/>
              <w:numPr>
                <w:ilvl w:val="0"/>
                <w:numId w:val="215"/>
              </w:numPr>
              <w:tabs>
                <w:tab w:val="left" w:pos="988"/>
              </w:tabs>
              <w:spacing w:line="240" w:lineRule="atLeast"/>
              <w:jc w:val="both"/>
              <w:rPr>
                <w:rFonts w:ascii="Calibri" w:hAnsi="Calibri"/>
                <w:snapToGrid w:val="0"/>
                <w:color w:val="000000" w:themeColor="text1"/>
                <w:sz w:val="20"/>
              </w:rPr>
            </w:pPr>
            <w:r w:rsidRPr="00AA2DDA">
              <w:rPr>
                <w:rFonts w:ascii="Calibri" w:hAnsi="Calibri"/>
                <w:snapToGrid w:val="0"/>
                <w:color w:val="000000" w:themeColor="text1"/>
                <w:sz w:val="20"/>
              </w:rPr>
              <w:t>pro administrativu, veřejnou správu, kulturu</w:t>
            </w:r>
          </w:p>
        </w:tc>
      </w:tr>
      <w:tr w:rsidR="00CB5308" w:rsidRPr="00AA2DDA" w14:paraId="7247C8C0" w14:textId="77777777" w:rsidTr="009D2B51">
        <w:trPr>
          <w:trHeight w:val="77"/>
        </w:trPr>
        <w:tc>
          <w:tcPr>
            <w:tcW w:w="1863" w:type="dxa"/>
          </w:tcPr>
          <w:p w14:paraId="1782D35B" w14:textId="77777777" w:rsidR="00CB5308" w:rsidRPr="00AA2DDA" w:rsidRDefault="00CB5308" w:rsidP="009D2B51">
            <w:pPr>
              <w:spacing w:before="120"/>
              <w:rPr>
                <w:rFonts w:ascii="Calibri" w:hAnsi="Calibri" w:cs="Arial"/>
                <w:b/>
                <w:i/>
                <w:color w:val="000000" w:themeColor="text1"/>
              </w:rPr>
            </w:pPr>
            <w:r w:rsidRPr="00AA2DDA">
              <w:rPr>
                <w:rFonts w:ascii="Calibri" w:hAnsi="Calibri" w:cs="Arial"/>
                <w:b/>
                <w:i/>
                <w:color w:val="000000" w:themeColor="text1"/>
              </w:rPr>
              <w:lastRenderedPageBreak/>
              <w:t>Nepřípustné využití:</w:t>
            </w:r>
          </w:p>
        </w:tc>
        <w:tc>
          <w:tcPr>
            <w:tcW w:w="8147" w:type="dxa"/>
            <w:gridSpan w:val="2"/>
          </w:tcPr>
          <w:p w14:paraId="54378AFA" w14:textId="77777777" w:rsidR="00CB5308" w:rsidRPr="00AA2DDA" w:rsidRDefault="00CB5308" w:rsidP="00942FA3">
            <w:pPr>
              <w:widowControl w:val="0"/>
              <w:numPr>
                <w:ilvl w:val="0"/>
                <w:numId w:val="208"/>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vše, co nesouvisí s hlavním, přípustným, popřípadě podmíněně přípustným využitím;</w:t>
            </w:r>
          </w:p>
          <w:p w14:paraId="71DB75A7" w14:textId="77777777" w:rsidR="00CB5308" w:rsidRPr="00AA2DDA" w:rsidRDefault="00CB5308" w:rsidP="00942FA3">
            <w:pPr>
              <w:widowControl w:val="0"/>
              <w:numPr>
                <w:ilvl w:val="0"/>
                <w:numId w:val="208"/>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vše, co snižuje kvalitu prostředí a pohodu bydlení, není slučitelné s bydlením;</w:t>
            </w:r>
          </w:p>
          <w:p w14:paraId="0B3D89E6" w14:textId="77777777" w:rsidR="00CB5308" w:rsidRPr="00AA2DDA" w:rsidRDefault="00CB5308" w:rsidP="00942FA3">
            <w:pPr>
              <w:widowControl w:val="0"/>
              <w:numPr>
                <w:ilvl w:val="0"/>
                <w:numId w:val="208"/>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veškeré stavby, které svým měřítkem, výškou, architektonickým výrazem narušují obraz lokality a kontaktního území;</w:t>
            </w:r>
          </w:p>
          <w:p w14:paraId="52DFE457" w14:textId="1DBCABA0" w:rsidR="00CB5308" w:rsidRPr="00AA2DDA" w:rsidRDefault="00CB5308" w:rsidP="00942FA3">
            <w:pPr>
              <w:widowControl w:val="0"/>
              <w:numPr>
                <w:ilvl w:val="0"/>
                <w:numId w:val="208"/>
              </w:numPr>
              <w:jc w:val="both"/>
              <w:rPr>
                <w:rFonts w:ascii="Calibri" w:hAnsi="Calibri"/>
                <w:snapToGrid w:val="0"/>
                <w:color w:val="000000" w:themeColor="text1"/>
                <w:sz w:val="20"/>
              </w:rPr>
            </w:pPr>
            <w:r w:rsidRPr="00AA2DDA">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AA2DDA">
              <w:rPr>
                <w:rFonts w:ascii="Calibri" w:hAnsi="Calibri" w:cs="Arial"/>
                <w:snapToGrid w:val="0"/>
                <w:color w:val="000000" w:themeColor="text1"/>
                <w:sz w:val="20"/>
              </w:rPr>
              <w:t xml:space="preserve"> nad přípustnou mez limity uvedené v příslušných předpisech</w:t>
            </w:r>
          </w:p>
        </w:tc>
      </w:tr>
      <w:tr w:rsidR="00CB5308" w:rsidRPr="00AA2DDA" w14:paraId="0FD9C616" w14:textId="77777777" w:rsidTr="009D2B51">
        <w:trPr>
          <w:trHeight w:val="404"/>
        </w:trPr>
        <w:tc>
          <w:tcPr>
            <w:tcW w:w="1863" w:type="dxa"/>
          </w:tcPr>
          <w:p w14:paraId="46ED6436" w14:textId="77777777" w:rsidR="00CB5308" w:rsidRPr="00AA2DDA" w:rsidRDefault="00CB5308" w:rsidP="009D2B51">
            <w:pPr>
              <w:rPr>
                <w:rFonts w:ascii="Calibri" w:hAnsi="Calibri" w:cs="Arial"/>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147" w:type="dxa"/>
            <w:gridSpan w:val="2"/>
          </w:tcPr>
          <w:p w14:paraId="1C2A4C34" w14:textId="52159238" w:rsidR="00CB5308" w:rsidRPr="00AA2DDA" w:rsidRDefault="00CB5308" w:rsidP="00942FA3">
            <w:pPr>
              <w:widowControl w:val="0"/>
              <w:numPr>
                <w:ilvl w:val="0"/>
                <w:numId w:val="209"/>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struktura a charakter nové zástavby i změn stávající zástavby budou vycházet z charakteru okolní zástavby</w:t>
            </w:r>
            <w:r>
              <w:rPr>
                <w:rFonts w:ascii="Calibri" w:hAnsi="Calibri" w:cs="Arial"/>
                <w:snapToGrid w:val="0"/>
                <w:color w:val="000000" w:themeColor="text1"/>
                <w:sz w:val="20"/>
              </w:rPr>
              <w:t>, při dostavbě proluk s</w:t>
            </w:r>
            <w:r w:rsidR="00F147CF">
              <w:rPr>
                <w:rFonts w:ascii="Calibri" w:hAnsi="Calibri" w:cs="Arial"/>
                <w:snapToGrid w:val="0"/>
                <w:color w:val="000000" w:themeColor="text1"/>
                <w:sz w:val="20"/>
              </w:rPr>
              <w:t> </w:t>
            </w:r>
            <w:r>
              <w:rPr>
                <w:rFonts w:ascii="Calibri" w:hAnsi="Calibri" w:cs="Arial"/>
                <w:snapToGrid w:val="0"/>
                <w:color w:val="000000" w:themeColor="text1"/>
                <w:sz w:val="20"/>
              </w:rPr>
              <w:t>pravidelnou</w:t>
            </w:r>
            <w:r w:rsidR="00F147CF">
              <w:rPr>
                <w:rFonts w:ascii="Calibri" w:hAnsi="Calibri" w:cs="Arial"/>
                <w:snapToGrid w:val="0"/>
                <w:color w:val="000000" w:themeColor="text1"/>
                <w:sz w:val="20"/>
              </w:rPr>
              <w:t xml:space="preserve"> urbanistickou</w:t>
            </w:r>
            <w:r>
              <w:rPr>
                <w:rFonts w:ascii="Calibri" w:hAnsi="Calibri" w:cs="Arial"/>
                <w:snapToGrid w:val="0"/>
                <w:color w:val="000000" w:themeColor="text1"/>
                <w:sz w:val="20"/>
              </w:rPr>
              <w:t xml:space="preserve"> strukturou zástavby, budou respektovány znaky určující charakter daného území (např. výšková hladina, odstup od veřejného prostranství, prostorové uspořádání zástavby, založená stavební a uliční čára)</w:t>
            </w:r>
            <w:r w:rsidRPr="00AA2DDA">
              <w:rPr>
                <w:rFonts w:ascii="Calibri" w:hAnsi="Calibri" w:cs="Arial"/>
                <w:snapToGrid w:val="0"/>
                <w:color w:val="000000" w:themeColor="text1"/>
                <w:sz w:val="20"/>
              </w:rPr>
              <w:t xml:space="preserve">; </w:t>
            </w:r>
          </w:p>
          <w:p w14:paraId="1DBA1F8A" w14:textId="30BAADD4" w:rsidR="00CB5308" w:rsidRPr="00FE1EAA" w:rsidRDefault="00CB5308" w:rsidP="00942FA3">
            <w:pPr>
              <w:widowControl w:val="0"/>
              <w:numPr>
                <w:ilvl w:val="0"/>
                <w:numId w:val="209"/>
              </w:numPr>
              <w:jc w:val="both"/>
              <w:rPr>
                <w:rFonts w:ascii="Calibri" w:hAnsi="Calibri" w:cs="Arial"/>
                <w:snapToGrid w:val="0"/>
                <w:color w:val="000000" w:themeColor="text1"/>
                <w:sz w:val="20"/>
              </w:rPr>
            </w:pPr>
            <w:r w:rsidRPr="00EE0CB7">
              <w:rPr>
                <w:rFonts w:ascii="Calibri" w:hAnsi="Calibri" w:cs="Arial"/>
                <w:snapToGrid w:val="0"/>
                <w:color w:val="000000" w:themeColor="text1"/>
                <w:sz w:val="20"/>
              </w:rPr>
              <w:t xml:space="preserve">nová zástavba pro bydlení bude řešena ve formě </w:t>
            </w:r>
            <w:r w:rsidR="00234F54" w:rsidRPr="00EE0CB7">
              <w:rPr>
                <w:rFonts w:ascii="Calibri" w:hAnsi="Calibri" w:cs="Arial"/>
                <w:snapToGrid w:val="0"/>
                <w:color w:val="000000" w:themeColor="text1"/>
                <w:sz w:val="20"/>
              </w:rPr>
              <w:t>bytových domů s výškovou hladinou max. 3NP</w:t>
            </w:r>
            <w:r w:rsidRPr="00EE0CB7">
              <w:rPr>
                <w:rFonts w:ascii="Calibri" w:hAnsi="Calibri" w:cs="Arial"/>
                <w:snapToGrid w:val="0"/>
                <w:color w:val="000000" w:themeColor="text1"/>
                <w:sz w:val="20"/>
              </w:rPr>
              <w:t xml:space="preserve">; </w:t>
            </w:r>
          </w:p>
          <w:p w14:paraId="0858B0E7" w14:textId="0AABC859" w:rsidR="00CB5308" w:rsidRDefault="00CB5308" w:rsidP="00942FA3">
            <w:pPr>
              <w:widowControl w:val="0"/>
              <w:numPr>
                <w:ilvl w:val="0"/>
                <w:numId w:val="209"/>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maximální výšková hladina ostatních vedlejších staveb na pozemku</w:t>
            </w:r>
            <w:r w:rsidR="006B2D7E">
              <w:rPr>
                <w:rFonts w:ascii="Calibri" w:hAnsi="Calibri" w:cs="Arial"/>
                <w:snapToGrid w:val="0"/>
                <w:color w:val="000000" w:themeColor="text1"/>
                <w:sz w:val="20"/>
              </w:rPr>
              <w:t xml:space="preserve"> bytového</w:t>
            </w:r>
            <w:r w:rsidRPr="00AA2DDA">
              <w:rPr>
                <w:rFonts w:ascii="Calibri" w:hAnsi="Calibri" w:cs="Arial"/>
                <w:snapToGrid w:val="0"/>
                <w:color w:val="000000" w:themeColor="text1"/>
                <w:sz w:val="20"/>
              </w:rPr>
              <w:t xml:space="preserve"> domu </w:t>
            </w:r>
            <w:r w:rsidR="006B2D7E">
              <w:rPr>
                <w:rFonts w:ascii="Calibri" w:hAnsi="Calibri" w:cs="Arial"/>
                <w:snapToGrid w:val="0"/>
                <w:color w:val="000000" w:themeColor="text1"/>
                <w:sz w:val="20"/>
              </w:rPr>
              <w:t>7</w:t>
            </w:r>
            <w:r w:rsidRPr="00AA2DDA">
              <w:rPr>
                <w:rFonts w:ascii="Calibri" w:hAnsi="Calibri" w:cs="Arial"/>
                <w:snapToGrid w:val="0"/>
                <w:color w:val="000000" w:themeColor="text1"/>
                <w:sz w:val="20"/>
              </w:rPr>
              <w:t xml:space="preserve"> m, svým objemem a vzhledem nebudou ostatní stavby konkurovat stavbě určující;</w:t>
            </w:r>
          </w:p>
          <w:p w14:paraId="4B54E372" w14:textId="3156D196" w:rsidR="00E70FB3" w:rsidRPr="00EC74DE" w:rsidRDefault="00E70FB3" w:rsidP="00942FA3">
            <w:pPr>
              <w:widowControl w:val="0"/>
              <w:numPr>
                <w:ilvl w:val="0"/>
                <w:numId w:val="209"/>
              </w:numPr>
              <w:jc w:val="both"/>
              <w:rPr>
                <w:rFonts w:ascii="Calibri" w:hAnsi="Calibri" w:cs="Arial"/>
                <w:snapToGrid w:val="0"/>
                <w:color w:val="000000" w:themeColor="text1"/>
                <w:sz w:val="20"/>
              </w:rPr>
            </w:pPr>
            <w:r w:rsidRPr="00EC74DE">
              <w:rPr>
                <w:rFonts w:ascii="Calibri" w:hAnsi="Calibri" w:cs="Arial"/>
                <w:snapToGrid w:val="0"/>
                <w:color w:val="000000" w:themeColor="text1"/>
                <w:sz w:val="20"/>
              </w:rPr>
              <w:t xml:space="preserve">zastavěná plocha </w:t>
            </w:r>
            <w:r w:rsidR="00EC74DE" w:rsidRPr="00EC74DE">
              <w:rPr>
                <w:rFonts w:ascii="Calibri" w:hAnsi="Calibri" w:cs="Arial"/>
                <w:snapToGrid w:val="0"/>
                <w:color w:val="000000" w:themeColor="text1"/>
                <w:sz w:val="20"/>
              </w:rPr>
              <w:t xml:space="preserve">stavby </w:t>
            </w:r>
            <w:r w:rsidRPr="00EC74DE">
              <w:rPr>
                <w:rFonts w:ascii="Calibri" w:hAnsi="Calibri" w:cs="Arial"/>
                <w:snapToGrid w:val="0"/>
                <w:color w:val="000000" w:themeColor="text1"/>
                <w:sz w:val="20"/>
              </w:rPr>
              <w:t>jednoho bytového domu je stanovena na max. 520 m</w:t>
            </w:r>
            <w:r w:rsidRPr="00EC74DE">
              <w:rPr>
                <w:rFonts w:ascii="Calibri" w:hAnsi="Calibri" w:cs="Arial"/>
                <w:snapToGrid w:val="0"/>
                <w:color w:val="000000" w:themeColor="text1"/>
                <w:sz w:val="20"/>
                <w:vertAlign w:val="superscript"/>
              </w:rPr>
              <w:t>2</w:t>
            </w:r>
          </w:p>
          <w:p w14:paraId="5674CD6D" w14:textId="3DB2D64E" w:rsidR="00CB5308" w:rsidRPr="00CA3631" w:rsidRDefault="00CB5308" w:rsidP="00942FA3">
            <w:pPr>
              <w:widowControl w:val="0"/>
              <w:numPr>
                <w:ilvl w:val="0"/>
                <w:numId w:val="209"/>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 xml:space="preserve">koeficient zeleně (KZ): </w:t>
            </w:r>
            <w:r w:rsidRPr="00CA3631">
              <w:rPr>
                <w:rFonts w:ascii="Calibri" w:hAnsi="Calibri" w:cs="Arial"/>
                <w:snapToGrid w:val="0"/>
                <w:color w:val="000000" w:themeColor="text1"/>
                <w:sz w:val="20"/>
              </w:rPr>
              <w:t xml:space="preserve">min. 0,4;  </w:t>
            </w:r>
          </w:p>
          <w:p w14:paraId="59F9B3E6" w14:textId="1736581C" w:rsidR="00CB5308" w:rsidRPr="00CD28F9" w:rsidRDefault="00CB5308" w:rsidP="00942FA3">
            <w:pPr>
              <w:widowControl w:val="0"/>
              <w:numPr>
                <w:ilvl w:val="0"/>
                <w:numId w:val="209"/>
              </w:numPr>
              <w:jc w:val="both"/>
              <w:rPr>
                <w:rFonts w:ascii="Calibri" w:hAnsi="Calibri" w:cs="Arial"/>
                <w:snapToGrid w:val="0"/>
                <w:color w:val="000000" w:themeColor="text1"/>
                <w:sz w:val="20"/>
              </w:rPr>
            </w:pPr>
            <w:r w:rsidRPr="00AA2DDA">
              <w:rPr>
                <w:rFonts w:ascii="Calibri" w:hAnsi="Calibri" w:cs="Arial"/>
                <w:snapToGrid w:val="0"/>
                <w:color w:val="000000" w:themeColor="text1"/>
                <w:sz w:val="20"/>
              </w:rPr>
              <w:t xml:space="preserve">další podmínky prostorového uspořádání jsou stanoveny individuálně pro plochy změn v kap. </w:t>
            </w:r>
            <w:r w:rsidRPr="00EE0CB7">
              <w:rPr>
                <w:rFonts w:ascii="Calibri" w:hAnsi="Calibri" w:cs="Arial"/>
                <w:snapToGrid w:val="0"/>
                <w:color w:val="000000" w:themeColor="text1"/>
                <w:sz w:val="20"/>
              </w:rPr>
              <w:fldChar w:fldCharType="begin"/>
            </w:r>
            <w:r w:rsidRPr="00EE0CB7">
              <w:rPr>
                <w:rFonts w:ascii="Calibri" w:hAnsi="Calibri" w:cs="Arial"/>
                <w:snapToGrid w:val="0"/>
                <w:color w:val="000000" w:themeColor="text1"/>
                <w:sz w:val="20"/>
              </w:rPr>
              <w:instrText xml:space="preserve"> REF _Ref214867589 \r \h  \* MERGEFORMAT </w:instrText>
            </w:r>
            <w:r w:rsidRPr="00EE0CB7">
              <w:rPr>
                <w:rFonts w:ascii="Calibri" w:hAnsi="Calibri" w:cs="Arial"/>
                <w:snapToGrid w:val="0"/>
                <w:color w:val="000000" w:themeColor="text1"/>
                <w:sz w:val="20"/>
              </w:rPr>
            </w:r>
            <w:r w:rsidRPr="00EE0CB7">
              <w:rPr>
                <w:rFonts w:ascii="Calibri" w:hAnsi="Calibri" w:cs="Arial"/>
                <w:snapToGrid w:val="0"/>
                <w:color w:val="000000" w:themeColor="text1"/>
                <w:sz w:val="20"/>
              </w:rPr>
              <w:fldChar w:fldCharType="separate"/>
            </w:r>
            <w:r w:rsidR="00765587">
              <w:rPr>
                <w:rFonts w:ascii="Calibri" w:hAnsi="Calibri" w:cs="Arial"/>
                <w:snapToGrid w:val="0"/>
                <w:color w:val="000000" w:themeColor="text1"/>
                <w:sz w:val="20"/>
              </w:rPr>
              <w:t>c) 4</w:t>
            </w:r>
            <w:r w:rsidRPr="00EE0CB7">
              <w:rPr>
                <w:rFonts w:ascii="Calibri" w:hAnsi="Calibri" w:cs="Arial"/>
                <w:snapToGrid w:val="0"/>
                <w:color w:val="000000" w:themeColor="text1"/>
                <w:sz w:val="20"/>
              </w:rPr>
              <w:fldChar w:fldCharType="end"/>
            </w:r>
            <w:r w:rsidR="00FC2BC1">
              <w:rPr>
                <w:rFonts w:ascii="Calibri" w:hAnsi="Calibri" w:cs="Arial"/>
                <w:snapToGrid w:val="0"/>
                <w:color w:val="000000" w:themeColor="text1"/>
                <w:sz w:val="20"/>
              </w:rPr>
              <w:t>.</w:t>
            </w:r>
            <w:r w:rsidRPr="00EE0CB7">
              <w:rPr>
                <w:rFonts w:ascii="Calibri" w:hAnsi="Calibri" w:cs="Arial"/>
                <w:snapToGrid w:val="0"/>
                <w:color w:val="000000" w:themeColor="text1"/>
                <w:sz w:val="20"/>
              </w:rPr>
              <w:t xml:space="preserve"> </w:t>
            </w:r>
          </w:p>
          <w:p w14:paraId="5B776E92" w14:textId="22C551E8" w:rsidR="00CB5308" w:rsidRPr="00AA2DDA" w:rsidRDefault="00CB5308" w:rsidP="00942FA3">
            <w:pPr>
              <w:widowControl w:val="0"/>
              <w:numPr>
                <w:ilvl w:val="0"/>
                <w:numId w:val="209"/>
              </w:numPr>
              <w:jc w:val="both"/>
              <w:rPr>
                <w:rFonts w:ascii="Calibri" w:hAnsi="Calibri" w:cs="Arial"/>
                <w:snapToGrid w:val="0"/>
                <w:color w:val="000000" w:themeColor="text1"/>
                <w:sz w:val="20"/>
              </w:rPr>
            </w:pPr>
            <w:r w:rsidRPr="00EE0CB7">
              <w:rPr>
                <w:rFonts w:ascii="Calibri" w:hAnsi="Calibri" w:cs="Arial"/>
                <w:snapToGrid w:val="0"/>
                <w:color w:val="000000" w:themeColor="text1"/>
                <w:sz w:val="20"/>
              </w:rPr>
              <w:t>další obecné podmínky viz kap. f.1)</w:t>
            </w:r>
            <w:r w:rsidR="00E90A49">
              <w:rPr>
                <w:rFonts w:ascii="Calibri" w:hAnsi="Calibri" w:cs="Arial"/>
                <w:snapToGrid w:val="0"/>
                <w:color w:val="000000" w:themeColor="text1"/>
                <w:sz w:val="20"/>
              </w:rPr>
              <w:t xml:space="preserve"> a f.2)</w:t>
            </w:r>
            <w:r w:rsidRPr="00EE0CB7">
              <w:rPr>
                <w:rFonts w:ascii="Calibri" w:hAnsi="Calibri" w:cs="Arial"/>
                <w:snapToGrid w:val="0"/>
                <w:color w:val="000000" w:themeColor="text1"/>
                <w:sz w:val="20"/>
              </w:rPr>
              <w:t>.</w:t>
            </w:r>
          </w:p>
        </w:tc>
      </w:tr>
    </w:tbl>
    <w:p w14:paraId="2A921787" w14:textId="77777777" w:rsidR="00435F73" w:rsidRDefault="00435F73" w:rsidP="00EF0C56">
      <w:pPr>
        <w:pStyle w:val="Zkladntext"/>
        <w:tabs>
          <w:tab w:val="left" w:pos="993"/>
        </w:tabs>
        <w:rPr>
          <w:rFonts w:ascii="Calibri" w:hAnsi="Calibri"/>
          <w:color w:val="00B050"/>
          <w:u w:val="single"/>
        </w:rPr>
      </w:pPr>
    </w:p>
    <w:p w14:paraId="2A75EC42" w14:textId="77777777" w:rsidR="004F4991" w:rsidRPr="008025D7" w:rsidRDefault="004F4991" w:rsidP="00786ED5">
      <w:pPr>
        <w:keepNext/>
        <w:widowControl w:val="0"/>
        <w:numPr>
          <w:ilvl w:val="0"/>
          <w:numId w:val="13"/>
        </w:numPr>
        <w:suppressAutoHyphens w:val="0"/>
        <w:spacing w:before="40"/>
        <w:ind w:left="567" w:hanging="567"/>
        <w:jc w:val="both"/>
        <w:rPr>
          <w:rFonts w:ascii="Calibri" w:hAnsi="Calibri"/>
          <w:color w:val="00B050"/>
          <w:u w:val="single"/>
        </w:rPr>
      </w:pPr>
    </w:p>
    <w:p w14:paraId="38E98AAB" w14:textId="77777777" w:rsidR="00D51520" w:rsidRPr="008025D7" w:rsidRDefault="00D51520" w:rsidP="00DD624A">
      <w:pPr>
        <w:widowControl w:val="0"/>
        <w:suppressAutoHyphens w:val="0"/>
        <w:spacing w:before="40"/>
        <w:ind w:left="567"/>
        <w:jc w:val="both"/>
        <w:rPr>
          <w:rFonts w:ascii="Calibri" w:hAnsi="Calibri" w:cs="Arial"/>
          <w:snapToGrid w:val="0"/>
          <w:color w:val="00B050"/>
          <w:sz w:val="20"/>
        </w:rPr>
      </w:pPr>
    </w:p>
    <w:p w14:paraId="67A89B70" w14:textId="77777777" w:rsidR="00B1376D" w:rsidRPr="00E039D1" w:rsidRDefault="00B1376D" w:rsidP="00D51520">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E039D1">
        <w:rPr>
          <w:rFonts w:ascii="Calibri" w:hAnsi="Calibri"/>
          <w:sz w:val="24"/>
          <w:szCs w:val="24"/>
        </w:rPr>
        <w:t>Plochy rekreace</w:t>
      </w:r>
    </w:p>
    <w:p w14:paraId="4A6000E3" w14:textId="77777777" w:rsidR="00B1376D" w:rsidRPr="00E039D1" w:rsidRDefault="00B1376D" w:rsidP="00B1376D">
      <w:pPr>
        <w:widowControl w:val="0"/>
        <w:spacing w:line="240" w:lineRule="atLeast"/>
        <w:jc w:val="both"/>
        <w:rPr>
          <w:snapToGrid w:val="0"/>
          <w:szCs w:val="22"/>
        </w:rPr>
      </w:pPr>
    </w:p>
    <w:p w14:paraId="600EDF34" w14:textId="77777777" w:rsidR="00C928FE" w:rsidRPr="006F18AA" w:rsidRDefault="00C928FE" w:rsidP="00942FA3">
      <w:pPr>
        <w:pStyle w:val="Zkladntext"/>
        <w:numPr>
          <w:ilvl w:val="0"/>
          <w:numId w:val="248"/>
        </w:numPr>
        <w:tabs>
          <w:tab w:val="left" w:pos="993"/>
        </w:tabs>
        <w:ind w:hanging="1298"/>
        <w:rPr>
          <w:rFonts w:ascii="Calibri" w:hAnsi="Calibri"/>
          <w:color w:val="000000" w:themeColor="text1"/>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8"/>
        <w:gridCol w:w="4395"/>
        <w:gridCol w:w="3827"/>
      </w:tblGrid>
      <w:tr w:rsidR="006F18AA" w:rsidRPr="006F18AA" w14:paraId="5E02458E" w14:textId="77777777" w:rsidTr="005B580B">
        <w:trPr>
          <w:trHeight w:val="251"/>
        </w:trPr>
        <w:tc>
          <w:tcPr>
            <w:tcW w:w="6183" w:type="dxa"/>
            <w:gridSpan w:val="2"/>
            <w:shd w:val="clear" w:color="auto" w:fill="D9D9D9" w:themeFill="background1" w:themeFillShade="D9"/>
          </w:tcPr>
          <w:p w14:paraId="3595A675" w14:textId="77777777" w:rsidR="00C928FE" w:rsidRPr="006F18AA" w:rsidRDefault="00C928FE" w:rsidP="00D9767E">
            <w:pPr>
              <w:rPr>
                <w:rFonts w:cs="Arial"/>
                <w:snapToGrid w:val="0"/>
                <w:color w:val="000000" w:themeColor="text1"/>
                <w:szCs w:val="22"/>
              </w:rPr>
            </w:pPr>
            <w:r w:rsidRPr="006F18AA">
              <w:rPr>
                <w:rFonts w:ascii="Calibri" w:hAnsi="Calibri"/>
                <w:b/>
                <w:snapToGrid w:val="0"/>
                <w:color w:val="000000" w:themeColor="text1"/>
              </w:rPr>
              <w:t>REKREACE INDIVIDUÁLNÍ</w:t>
            </w:r>
          </w:p>
        </w:tc>
        <w:tc>
          <w:tcPr>
            <w:tcW w:w="3827" w:type="dxa"/>
          </w:tcPr>
          <w:p w14:paraId="491FA4CE" w14:textId="2F92E8CD" w:rsidR="00C928FE" w:rsidRPr="006F18AA" w:rsidRDefault="00E039D1" w:rsidP="00D9767E">
            <w:pPr>
              <w:ind w:left="-70"/>
              <w:jc w:val="center"/>
              <w:rPr>
                <w:noProof/>
                <w:color w:val="000000" w:themeColor="text1"/>
                <w:lang w:eastAsia="cs-CZ"/>
              </w:rPr>
            </w:pPr>
            <w:r w:rsidRPr="006F18AA">
              <w:rPr>
                <w:rFonts w:ascii="Calibri" w:hAnsi="Calibri" w:cs="Arial"/>
                <w:b/>
                <w:bCs/>
                <w:noProof/>
                <w:snapToGrid w:val="0"/>
                <w:color w:val="000000" w:themeColor="text1"/>
                <w:szCs w:val="22"/>
              </w:rPr>
              <w:t>RI</w:t>
            </w:r>
          </w:p>
        </w:tc>
      </w:tr>
      <w:tr w:rsidR="006F18AA" w:rsidRPr="006F18AA" w14:paraId="0D651FB8" w14:textId="77777777" w:rsidTr="00D3616D">
        <w:trPr>
          <w:trHeight w:val="431"/>
        </w:trPr>
        <w:tc>
          <w:tcPr>
            <w:tcW w:w="1788" w:type="dxa"/>
          </w:tcPr>
          <w:p w14:paraId="183346CF" w14:textId="77777777" w:rsidR="00C928FE" w:rsidRPr="006F18AA" w:rsidRDefault="00C928FE" w:rsidP="00D9767E">
            <w:pPr>
              <w:spacing w:before="120"/>
              <w:rPr>
                <w:rFonts w:ascii="Calibri" w:hAnsi="Calibri" w:cs="Arial"/>
                <w:snapToGrid w:val="0"/>
                <w:color w:val="000000" w:themeColor="text1"/>
                <w:szCs w:val="22"/>
              </w:rPr>
            </w:pPr>
            <w:r w:rsidRPr="006F18AA">
              <w:rPr>
                <w:rFonts w:ascii="Calibri" w:hAnsi="Calibri"/>
                <w:b/>
                <w:snapToGrid w:val="0"/>
                <w:color w:val="000000" w:themeColor="text1"/>
                <w:szCs w:val="22"/>
              </w:rPr>
              <w:t>Hlavní využití:</w:t>
            </w:r>
          </w:p>
        </w:tc>
        <w:tc>
          <w:tcPr>
            <w:tcW w:w="8222" w:type="dxa"/>
            <w:gridSpan w:val="2"/>
          </w:tcPr>
          <w:p w14:paraId="02302E19" w14:textId="77777777" w:rsidR="00C928FE" w:rsidRPr="006F18AA" w:rsidRDefault="00C928FE" w:rsidP="00D9767E">
            <w:pPr>
              <w:widowControl w:val="0"/>
              <w:spacing w:before="120" w:line="240" w:lineRule="atLeast"/>
              <w:jc w:val="both"/>
              <w:rPr>
                <w:rFonts w:ascii="Calibri" w:hAnsi="Calibri" w:cs="Arial"/>
                <w:snapToGrid w:val="0"/>
                <w:color w:val="000000" w:themeColor="text1"/>
                <w:sz w:val="20"/>
              </w:rPr>
            </w:pPr>
            <w:r w:rsidRPr="006F18AA">
              <w:rPr>
                <w:rFonts w:ascii="Calibri" w:hAnsi="Calibri" w:cs="Arial"/>
                <w:snapToGrid w:val="0"/>
                <w:color w:val="000000" w:themeColor="text1"/>
                <w:sz w:val="20"/>
              </w:rPr>
              <w:t>rekreace</w:t>
            </w:r>
          </w:p>
        </w:tc>
      </w:tr>
      <w:tr w:rsidR="006F18AA" w:rsidRPr="006F18AA" w14:paraId="6FDD82AB" w14:textId="77777777" w:rsidTr="00D70831">
        <w:trPr>
          <w:trHeight w:val="416"/>
        </w:trPr>
        <w:tc>
          <w:tcPr>
            <w:tcW w:w="1788" w:type="dxa"/>
          </w:tcPr>
          <w:p w14:paraId="7B7E96E1" w14:textId="77777777" w:rsidR="00B54F2A" w:rsidRPr="006F18AA" w:rsidRDefault="00B54F2A" w:rsidP="00D9767E">
            <w:pPr>
              <w:spacing w:before="40"/>
              <w:rPr>
                <w:rFonts w:ascii="Calibri" w:hAnsi="Calibri" w:cs="Arial"/>
                <w:i/>
                <w:color w:val="000000" w:themeColor="text1"/>
              </w:rPr>
            </w:pPr>
            <w:r w:rsidRPr="006F18AA">
              <w:rPr>
                <w:rFonts w:ascii="Calibri" w:hAnsi="Calibri" w:cs="Arial"/>
                <w:b/>
                <w:i/>
                <w:color w:val="000000" w:themeColor="text1"/>
              </w:rPr>
              <w:t>Přípustné využití</w:t>
            </w:r>
            <w:r w:rsidRPr="006F18AA">
              <w:rPr>
                <w:rFonts w:ascii="Calibri" w:hAnsi="Calibri"/>
                <w:b/>
                <w:i/>
                <w:snapToGrid w:val="0"/>
                <w:color w:val="000000" w:themeColor="text1"/>
                <w:szCs w:val="22"/>
              </w:rPr>
              <w:t>:</w:t>
            </w:r>
          </w:p>
        </w:tc>
        <w:tc>
          <w:tcPr>
            <w:tcW w:w="8222" w:type="dxa"/>
            <w:gridSpan w:val="2"/>
          </w:tcPr>
          <w:p w14:paraId="426F400E" w14:textId="7A956E75" w:rsidR="00B54F2A" w:rsidRPr="006F18AA" w:rsidRDefault="00B54F2A" w:rsidP="00F14695">
            <w:pPr>
              <w:widowControl w:val="0"/>
              <w:numPr>
                <w:ilvl w:val="0"/>
                <w:numId w:val="45"/>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pozemky staveb pro individuální rekreaci – chaty včetně staveb bezprostředně souvisejících s funkcí rekreace např. pergoly, terasy, k</w:t>
            </w:r>
            <w:r w:rsidR="002F427C">
              <w:rPr>
                <w:rFonts w:ascii="Calibri" w:hAnsi="Calibri" w:cs="Arial"/>
                <w:snapToGrid w:val="0"/>
                <w:color w:val="000000" w:themeColor="text1"/>
                <w:sz w:val="20"/>
              </w:rPr>
              <w:t>olny</w:t>
            </w:r>
            <w:r w:rsidRPr="006F18AA">
              <w:rPr>
                <w:rFonts w:ascii="Calibri" w:hAnsi="Calibri" w:cs="Arial"/>
                <w:snapToGrid w:val="0"/>
                <w:color w:val="000000" w:themeColor="text1"/>
                <w:sz w:val="20"/>
              </w:rPr>
              <w:t xml:space="preserve"> pro uskladnění nářadí;</w:t>
            </w:r>
          </w:p>
          <w:p w14:paraId="40F93EEA" w14:textId="77777777" w:rsidR="00B54F2A" w:rsidRPr="006F18AA" w:rsidRDefault="00B54F2A" w:rsidP="00F14695">
            <w:pPr>
              <w:widowControl w:val="0"/>
              <w:numPr>
                <w:ilvl w:val="0"/>
                <w:numId w:val="45"/>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pozemky okrasných a užitkových zahrad;</w:t>
            </w:r>
          </w:p>
          <w:p w14:paraId="572E7919" w14:textId="6498CC63" w:rsidR="00B54F2A" w:rsidRPr="006F18AA" w:rsidRDefault="00B269BF" w:rsidP="00F14695">
            <w:pPr>
              <w:widowControl w:val="0"/>
              <w:numPr>
                <w:ilvl w:val="0"/>
                <w:numId w:val="45"/>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 xml:space="preserve">využití doplňková - </w:t>
            </w:r>
            <w:r w:rsidR="00B54F2A" w:rsidRPr="006F18AA">
              <w:rPr>
                <w:rFonts w:ascii="Calibri" w:hAnsi="Calibri" w:cs="Arial"/>
                <w:snapToGrid w:val="0"/>
                <w:color w:val="000000" w:themeColor="text1"/>
                <w:sz w:val="20"/>
              </w:rPr>
              <w:t xml:space="preserve">pozemky dalších staveb, které souvisejí </w:t>
            </w:r>
            <w:r w:rsidR="0054116D" w:rsidRPr="006F18AA">
              <w:rPr>
                <w:rFonts w:ascii="Calibri" w:hAnsi="Calibri" w:cs="Arial"/>
                <w:snapToGrid w:val="0"/>
                <w:color w:val="000000" w:themeColor="text1"/>
                <w:sz w:val="20"/>
              </w:rPr>
              <w:t>nebo</w:t>
            </w:r>
            <w:r w:rsidR="00B54F2A" w:rsidRPr="006F18AA">
              <w:rPr>
                <w:rFonts w:ascii="Calibri" w:hAnsi="Calibri" w:cs="Arial"/>
                <w:snapToGrid w:val="0"/>
                <w:color w:val="000000" w:themeColor="text1"/>
                <w:sz w:val="20"/>
              </w:rPr>
              <w:t xml:space="preserve"> jsou slučitelné s funkcí rekreace a nesnižují kvalitu prostředí např.:</w:t>
            </w:r>
          </w:p>
          <w:p w14:paraId="2CE8859B" w14:textId="67F358A7" w:rsidR="00B54F2A" w:rsidRPr="006F18AA" w:rsidRDefault="0070282C" w:rsidP="00832B22">
            <w:pPr>
              <w:widowControl w:val="0"/>
              <w:numPr>
                <w:ilvl w:val="0"/>
                <w:numId w:val="107"/>
              </w:numPr>
              <w:tabs>
                <w:tab w:val="left" w:pos="1069"/>
              </w:tabs>
              <w:spacing w:line="240" w:lineRule="atLeast"/>
              <w:jc w:val="both"/>
              <w:rPr>
                <w:rFonts w:ascii="Calibri" w:hAnsi="Calibri"/>
                <w:snapToGrid w:val="0"/>
                <w:color w:val="000000" w:themeColor="text1"/>
                <w:sz w:val="20"/>
              </w:rPr>
            </w:pPr>
            <w:r w:rsidRPr="006F18AA">
              <w:rPr>
                <w:rFonts w:ascii="Calibri" w:hAnsi="Calibri"/>
                <w:snapToGrid w:val="0"/>
                <w:color w:val="000000" w:themeColor="text1"/>
                <w:sz w:val="20"/>
              </w:rPr>
              <w:t xml:space="preserve">pozemky </w:t>
            </w:r>
            <w:r w:rsidR="00B54F2A" w:rsidRPr="006F18AA">
              <w:rPr>
                <w:rFonts w:ascii="Calibri" w:hAnsi="Calibri"/>
                <w:snapToGrid w:val="0"/>
                <w:color w:val="000000" w:themeColor="text1"/>
                <w:sz w:val="20"/>
              </w:rPr>
              <w:t>technické infrastruktury vč. opatření pro nakládání se srážkovými vodami</w:t>
            </w:r>
            <w:r w:rsidR="00807DBF" w:rsidRPr="006F18AA">
              <w:rPr>
                <w:rFonts w:ascii="Calibri" w:hAnsi="Calibri"/>
                <w:snapToGrid w:val="0"/>
                <w:color w:val="000000" w:themeColor="text1"/>
                <w:sz w:val="20"/>
              </w:rPr>
              <w:t>;</w:t>
            </w:r>
            <w:r w:rsidR="00B54F2A" w:rsidRPr="006F18AA">
              <w:rPr>
                <w:rFonts w:ascii="Calibri" w:hAnsi="Calibri"/>
                <w:snapToGrid w:val="0"/>
                <w:color w:val="000000" w:themeColor="text1"/>
                <w:sz w:val="20"/>
              </w:rPr>
              <w:t xml:space="preserve"> </w:t>
            </w:r>
          </w:p>
          <w:p w14:paraId="587B993A" w14:textId="2ED7A0EB" w:rsidR="00807DBF" w:rsidRPr="006F18AA" w:rsidRDefault="00807DBF" w:rsidP="00832B22">
            <w:pPr>
              <w:widowControl w:val="0"/>
              <w:numPr>
                <w:ilvl w:val="0"/>
                <w:numId w:val="107"/>
              </w:numPr>
              <w:jc w:val="both"/>
              <w:rPr>
                <w:rFonts w:ascii="Calibri" w:hAnsi="Calibri" w:cs="Arial"/>
                <w:snapToGrid w:val="0"/>
                <w:color w:val="000000" w:themeColor="text1"/>
                <w:sz w:val="20"/>
              </w:rPr>
            </w:pPr>
            <w:r w:rsidRPr="006F18AA">
              <w:rPr>
                <w:rFonts w:ascii="Calibri" w:hAnsi="Calibri"/>
                <w:snapToGrid w:val="0"/>
                <w:color w:val="000000" w:themeColor="text1"/>
                <w:sz w:val="20"/>
              </w:rPr>
              <w:t xml:space="preserve">pozemky </w:t>
            </w:r>
            <w:r w:rsidR="0070282C" w:rsidRPr="006F18AA">
              <w:rPr>
                <w:rFonts w:ascii="Calibri" w:hAnsi="Calibri"/>
                <w:snapToGrid w:val="0"/>
                <w:color w:val="000000" w:themeColor="text1"/>
                <w:sz w:val="20"/>
              </w:rPr>
              <w:t>pozemních</w:t>
            </w:r>
            <w:r w:rsidRPr="006F18AA">
              <w:rPr>
                <w:rFonts w:ascii="Calibri" w:hAnsi="Calibri"/>
                <w:snapToGrid w:val="0"/>
                <w:color w:val="000000" w:themeColor="text1"/>
                <w:sz w:val="20"/>
              </w:rPr>
              <w:t xml:space="preserve"> komunikací</w:t>
            </w:r>
            <w:r w:rsidR="0070282C" w:rsidRPr="006F18AA">
              <w:rPr>
                <w:rFonts w:ascii="Calibri" w:hAnsi="Calibri"/>
                <w:snapToGrid w:val="0"/>
                <w:color w:val="000000" w:themeColor="text1"/>
                <w:sz w:val="20"/>
              </w:rPr>
              <w:t xml:space="preserve"> pro silniční dopravu</w:t>
            </w:r>
            <w:r w:rsidRPr="006F18AA">
              <w:rPr>
                <w:rFonts w:ascii="Calibri" w:hAnsi="Calibri"/>
                <w:snapToGrid w:val="0"/>
                <w:color w:val="000000" w:themeColor="text1"/>
                <w:sz w:val="20"/>
              </w:rPr>
              <w:t>, souvisejících ploch pro dopravu v klidu, komunikací pro pěší a cyklisty;</w:t>
            </w:r>
            <w:r w:rsidRPr="006F18AA">
              <w:rPr>
                <w:rFonts w:ascii="Calibri" w:hAnsi="Calibri" w:cs="Arial"/>
                <w:snapToGrid w:val="0"/>
                <w:color w:val="000000" w:themeColor="text1"/>
                <w:sz w:val="20"/>
              </w:rPr>
              <w:t xml:space="preserve"> </w:t>
            </w:r>
          </w:p>
          <w:p w14:paraId="18B221C9" w14:textId="61FF15AC" w:rsidR="00807DBF" w:rsidRPr="006F18AA" w:rsidRDefault="0070282C" w:rsidP="00832B22">
            <w:pPr>
              <w:widowControl w:val="0"/>
              <w:numPr>
                <w:ilvl w:val="0"/>
                <w:numId w:val="107"/>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 xml:space="preserve">pozemky </w:t>
            </w:r>
            <w:r w:rsidR="00807DBF" w:rsidRPr="006F18AA">
              <w:rPr>
                <w:rFonts w:ascii="Calibri" w:hAnsi="Calibri" w:cs="Arial"/>
                <w:snapToGrid w:val="0"/>
                <w:color w:val="000000" w:themeColor="text1"/>
                <w:sz w:val="20"/>
              </w:rPr>
              <w:t>vodní</w:t>
            </w:r>
            <w:r w:rsidRPr="006F18AA">
              <w:rPr>
                <w:rFonts w:ascii="Calibri" w:hAnsi="Calibri" w:cs="Arial"/>
                <w:snapToGrid w:val="0"/>
                <w:color w:val="000000" w:themeColor="text1"/>
                <w:sz w:val="20"/>
              </w:rPr>
              <w:t>ch</w:t>
            </w:r>
            <w:r w:rsidR="00807DBF" w:rsidRPr="006F18AA">
              <w:rPr>
                <w:rFonts w:ascii="Calibri" w:hAnsi="Calibri" w:cs="Arial"/>
                <w:snapToGrid w:val="0"/>
                <w:color w:val="000000" w:themeColor="text1"/>
                <w:sz w:val="20"/>
              </w:rPr>
              <w:t xml:space="preserve"> ploch a tok</w:t>
            </w:r>
            <w:r w:rsidRPr="006F18AA">
              <w:rPr>
                <w:rFonts w:ascii="Calibri" w:hAnsi="Calibri" w:cs="Arial"/>
                <w:snapToGrid w:val="0"/>
                <w:color w:val="000000" w:themeColor="text1"/>
                <w:sz w:val="20"/>
              </w:rPr>
              <w:t>ů</w:t>
            </w:r>
            <w:r w:rsidR="00807DBF" w:rsidRPr="006F18AA">
              <w:rPr>
                <w:rFonts w:ascii="Calibri" w:hAnsi="Calibri" w:cs="Arial"/>
                <w:snapToGrid w:val="0"/>
                <w:color w:val="000000" w:themeColor="text1"/>
                <w:sz w:val="20"/>
              </w:rPr>
              <w:t>, revitalizační</w:t>
            </w:r>
            <w:r w:rsidRPr="006F18AA">
              <w:rPr>
                <w:rFonts w:ascii="Calibri" w:hAnsi="Calibri" w:cs="Arial"/>
                <w:snapToGrid w:val="0"/>
                <w:color w:val="000000" w:themeColor="text1"/>
                <w:sz w:val="20"/>
              </w:rPr>
              <w:t>ch</w:t>
            </w:r>
            <w:r w:rsidR="00807DBF" w:rsidRPr="006F18AA">
              <w:rPr>
                <w:rFonts w:ascii="Calibri" w:hAnsi="Calibri" w:cs="Arial"/>
                <w:snapToGrid w:val="0"/>
                <w:color w:val="000000" w:themeColor="text1"/>
                <w:sz w:val="20"/>
              </w:rPr>
              <w:t xml:space="preserve"> a renaturační</w:t>
            </w:r>
            <w:r w:rsidRPr="006F18AA">
              <w:rPr>
                <w:rFonts w:ascii="Calibri" w:hAnsi="Calibri" w:cs="Arial"/>
                <w:snapToGrid w:val="0"/>
                <w:color w:val="000000" w:themeColor="text1"/>
                <w:sz w:val="20"/>
              </w:rPr>
              <w:t>ch</w:t>
            </w:r>
            <w:r w:rsidR="00807DBF" w:rsidRPr="006F18AA">
              <w:rPr>
                <w:rFonts w:ascii="Calibri" w:hAnsi="Calibri" w:cs="Arial"/>
                <w:snapToGrid w:val="0"/>
                <w:color w:val="000000" w:themeColor="text1"/>
                <w:sz w:val="20"/>
              </w:rPr>
              <w:t xml:space="preserve"> opatření;</w:t>
            </w:r>
          </w:p>
          <w:p w14:paraId="04C6DC16" w14:textId="77777777" w:rsidR="00807DBF" w:rsidRPr="006F18AA" w:rsidRDefault="00807DBF" w:rsidP="00832B22">
            <w:pPr>
              <w:widowControl w:val="0"/>
              <w:numPr>
                <w:ilvl w:val="0"/>
                <w:numId w:val="107"/>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v územích ohrožených povodní – protipovodňové stavby a opatření;</w:t>
            </w:r>
          </w:p>
          <w:p w14:paraId="5FEBB076" w14:textId="492D6CDD" w:rsidR="00B54F2A" w:rsidRPr="006F18AA" w:rsidRDefault="0070282C" w:rsidP="00832B22">
            <w:pPr>
              <w:widowControl w:val="0"/>
              <w:numPr>
                <w:ilvl w:val="0"/>
                <w:numId w:val="107"/>
              </w:numPr>
              <w:tabs>
                <w:tab w:val="left" w:pos="1069"/>
              </w:tabs>
              <w:spacing w:line="240" w:lineRule="atLeast"/>
              <w:jc w:val="both"/>
              <w:rPr>
                <w:rFonts w:ascii="Calibri" w:hAnsi="Calibri" w:cs="Arial"/>
                <w:snapToGrid w:val="0"/>
                <w:color w:val="000000" w:themeColor="text1"/>
                <w:sz w:val="20"/>
              </w:rPr>
            </w:pPr>
            <w:r w:rsidRPr="006F18AA">
              <w:rPr>
                <w:rFonts w:ascii="Calibri" w:hAnsi="Calibri"/>
                <w:snapToGrid w:val="0"/>
                <w:color w:val="000000" w:themeColor="text1"/>
                <w:sz w:val="20"/>
              </w:rPr>
              <w:t xml:space="preserve">pozemky staveb a zařízení </w:t>
            </w:r>
            <w:r w:rsidR="00B54F2A" w:rsidRPr="006F18AA">
              <w:rPr>
                <w:rFonts w:ascii="Calibri" w:hAnsi="Calibri"/>
                <w:snapToGrid w:val="0"/>
                <w:color w:val="000000" w:themeColor="text1"/>
                <w:sz w:val="20"/>
              </w:rPr>
              <w:t>pro krátkodobé shromažďování komunálního a separovaného odpadu</w:t>
            </w:r>
          </w:p>
        </w:tc>
      </w:tr>
      <w:tr w:rsidR="006F18AA" w:rsidRPr="006F18AA" w14:paraId="2B7189AC" w14:textId="77777777" w:rsidTr="00D3616D">
        <w:trPr>
          <w:trHeight w:val="274"/>
        </w:trPr>
        <w:tc>
          <w:tcPr>
            <w:tcW w:w="1788" w:type="dxa"/>
          </w:tcPr>
          <w:p w14:paraId="74F88DD5" w14:textId="77777777" w:rsidR="00C928FE" w:rsidRPr="006F18AA" w:rsidRDefault="00C928FE" w:rsidP="00D9767E">
            <w:pPr>
              <w:spacing w:before="40"/>
              <w:rPr>
                <w:rFonts w:ascii="Calibri" w:hAnsi="Calibri" w:cs="Arial"/>
                <w:b/>
                <w:i/>
                <w:color w:val="000000" w:themeColor="text1"/>
              </w:rPr>
            </w:pPr>
            <w:r w:rsidRPr="006F18AA">
              <w:rPr>
                <w:rFonts w:ascii="Calibri" w:hAnsi="Calibri" w:cs="Arial"/>
                <w:b/>
                <w:i/>
                <w:color w:val="000000" w:themeColor="text1"/>
              </w:rPr>
              <w:t>Podmíněně přípustné využití</w:t>
            </w:r>
          </w:p>
        </w:tc>
        <w:tc>
          <w:tcPr>
            <w:tcW w:w="8222" w:type="dxa"/>
            <w:gridSpan w:val="2"/>
          </w:tcPr>
          <w:p w14:paraId="7E6608EE" w14:textId="77777777" w:rsidR="00C928FE" w:rsidRPr="006F18AA" w:rsidRDefault="00584319" w:rsidP="00FC6B7B">
            <w:pPr>
              <w:widowControl w:val="0"/>
              <w:tabs>
                <w:tab w:val="left" w:pos="928"/>
              </w:tabs>
              <w:spacing w:line="240" w:lineRule="atLeast"/>
              <w:ind w:left="142"/>
              <w:jc w:val="both"/>
              <w:rPr>
                <w:rFonts w:ascii="Calibri" w:hAnsi="Calibri" w:cs="Arial"/>
                <w:snapToGrid w:val="0"/>
                <w:color w:val="000000" w:themeColor="text1"/>
                <w:sz w:val="20"/>
              </w:rPr>
            </w:pPr>
            <w:r w:rsidRPr="006F18AA">
              <w:rPr>
                <w:rFonts w:ascii="Calibri" w:hAnsi="Calibri"/>
                <w:snapToGrid w:val="0"/>
                <w:color w:val="000000" w:themeColor="text1"/>
                <w:sz w:val="20"/>
              </w:rPr>
              <w:t>není stanoveno</w:t>
            </w:r>
          </w:p>
        </w:tc>
      </w:tr>
      <w:tr w:rsidR="006F18AA" w:rsidRPr="006F18AA" w14:paraId="6D730EFB" w14:textId="77777777" w:rsidTr="00D3616D">
        <w:trPr>
          <w:trHeight w:val="77"/>
        </w:trPr>
        <w:tc>
          <w:tcPr>
            <w:tcW w:w="1788" w:type="dxa"/>
          </w:tcPr>
          <w:p w14:paraId="3DBB6506" w14:textId="77777777" w:rsidR="00C928FE" w:rsidRPr="006F18AA" w:rsidRDefault="00C928FE" w:rsidP="00D9767E">
            <w:pPr>
              <w:spacing w:before="120"/>
              <w:rPr>
                <w:rFonts w:ascii="Calibri" w:hAnsi="Calibri" w:cs="Arial"/>
                <w:b/>
                <w:i/>
                <w:color w:val="000000" w:themeColor="text1"/>
              </w:rPr>
            </w:pPr>
            <w:r w:rsidRPr="006F18AA">
              <w:rPr>
                <w:rFonts w:ascii="Calibri" w:hAnsi="Calibri" w:cs="Arial"/>
                <w:b/>
                <w:i/>
                <w:color w:val="000000" w:themeColor="text1"/>
              </w:rPr>
              <w:t>Nepřípustné využití:</w:t>
            </w:r>
          </w:p>
        </w:tc>
        <w:tc>
          <w:tcPr>
            <w:tcW w:w="8222" w:type="dxa"/>
            <w:gridSpan w:val="2"/>
          </w:tcPr>
          <w:p w14:paraId="2CC62A39" w14:textId="7A5C85E3" w:rsidR="00AD5E98" w:rsidRPr="006F18AA" w:rsidRDefault="00A44803" w:rsidP="00942FA3">
            <w:pPr>
              <w:widowControl w:val="0"/>
              <w:numPr>
                <w:ilvl w:val="0"/>
                <w:numId w:val="122"/>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vše, co nesouvisí</w:t>
            </w:r>
            <w:r w:rsidR="00AD5E98" w:rsidRPr="006F18AA">
              <w:rPr>
                <w:rFonts w:ascii="Calibri" w:hAnsi="Calibri" w:cs="Arial"/>
                <w:snapToGrid w:val="0"/>
                <w:color w:val="000000" w:themeColor="text1"/>
                <w:sz w:val="20"/>
              </w:rPr>
              <w:t xml:space="preserve"> s hlavním nebo přípustným využitím;</w:t>
            </w:r>
          </w:p>
          <w:p w14:paraId="494E9816" w14:textId="3307E19F" w:rsidR="00AD5E98" w:rsidRPr="006F18AA" w:rsidRDefault="00AE43B8" w:rsidP="00942FA3">
            <w:pPr>
              <w:widowControl w:val="0"/>
              <w:numPr>
                <w:ilvl w:val="0"/>
                <w:numId w:val="122"/>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vše, co snižuje</w:t>
            </w:r>
            <w:r w:rsidR="00AD5E98" w:rsidRPr="006F18AA">
              <w:rPr>
                <w:rFonts w:ascii="Calibri" w:hAnsi="Calibri" w:cs="Arial"/>
                <w:snapToGrid w:val="0"/>
                <w:color w:val="000000" w:themeColor="text1"/>
                <w:sz w:val="20"/>
              </w:rPr>
              <w:t xml:space="preserve"> kvalitu prostředí a ne</w:t>
            </w:r>
            <w:r w:rsidRPr="006F18AA">
              <w:rPr>
                <w:rFonts w:ascii="Calibri" w:hAnsi="Calibri" w:cs="Arial"/>
                <w:snapToGrid w:val="0"/>
                <w:color w:val="000000" w:themeColor="text1"/>
                <w:sz w:val="20"/>
              </w:rPr>
              <w:t>ní</w:t>
            </w:r>
            <w:r w:rsidR="00AD5E98" w:rsidRPr="006F18AA">
              <w:rPr>
                <w:rFonts w:ascii="Calibri" w:hAnsi="Calibri" w:cs="Arial"/>
                <w:snapToGrid w:val="0"/>
                <w:color w:val="000000" w:themeColor="text1"/>
                <w:sz w:val="20"/>
              </w:rPr>
              <w:t xml:space="preserve"> slučitelné s individuální rekreací;</w:t>
            </w:r>
          </w:p>
          <w:p w14:paraId="672D537D" w14:textId="65318E02" w:rsidR="00AD5E98" w:rsidRPr="006F18AA" w:rsidRDefault="00AD5E98" w:rsidP="00942FA3">
            <w:pPr>
              <w:widowControl w:val="0"/>
              <w:numPr>
                <w:ilvl w:val="0"/>
                <w:numId w:val="122"/>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veškeré stavby, které svým měřítkem, výškou, architektonickým výrazem narušují obraz lokality a kontaktního území</w:t>
            </w:r>
            <w:r w:rsidR="00A44803" w:rsidRPr="006F18AA">
              <w:rPr>
                <w:rFonts w:ascii="Calibri" w:hAnsi="Calibri" w:cs="Arial"/>
                <w:snapToGrid w:val="0"/>
                <w:color w:val="000000" w:themeColor="text1"/>
                <w:sz w:val="20"/>
              </w:rPr>
              <w:t xml:space="preserve"> nebo negativně ovlivňují krajinný ráz;</w:t>
            </w:r>
          </w:p>
          <w:p w14:paraId="4C36CD69" w14:textId="254BD62A" w:rsidR="00C928FE" w:rsidRPr="006F18AA" w:rsidRDefault="00A44803" w:rsidP="00942FA3">
            <w:pPr>
              <w:widowControl w:val="0"/>
              <w:numPr>
                <w:ilvl w:val="0"/>
                <w:numId w:val="122"/>
              </w:numPr>
              <w:jc w:val="both"/>
              <w:rPr>
                <w:rFonts w:ascii="Calibri" w:hAnsi="Calibri"/>
                <w:snapToGrid w:val="0"/>
                <w:color w:val="000000" w:themeColor="text1"/>
                <w:sz w:val="20"/>
              </w:rPr>
            </w:pPr>
            <w:r w:rsidRPr="006F18AA">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6F18AA">
              <w:rPr>
                <w:rFonts w:ascii="Calibri" w:hAnsi="Calibri" w:cs="Arial"/>
                <w:snapToGrid w:val="0"/>
                <w:color w:val="000000" w:themeColor="text1"/>
                <w:sz w:val="20"/>
              </w:rPr>
              <w:t xml:space="preserve"> nad přípustnou mez limity uvedené v příslušných předpisech</w:t>
            </w:r>
          </w:p>
        </w:tc>
      </w:tr>
      <w:tr w:rsidR="006F18AA" w:rsidRPr="006F18AA" w14:paraId="5008EE99" w14:textId="77777777" w:rsidTr="00D3616D">
        <w:trPr>
          <w:trHeight w:val="884"/>
        </w:trPr>
        <w:tc>
          <w:tcPr>
            <w:tcW w:w="1788" w:type="dxa"/>
          </w:tcPr>
          <w:p w14:paraId="7212AB37" w14:textId="0092A786" w:rsidR="00C928FE" w:rsidRPr="006F18AA" w:rsidRDefault="00FB4D5C" w:rsidP="00FB4D5C">
            <w:pPr>
              <w:rPr>
                <w:rFonts w:ascii="Calibri" w:hAnsi="Calibri" w:cs="Arial"/>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22" w:type="dxa"/>
            <w:gridSpan w:val="2"/>
          </w:tcPr>
          <w:p w14:paraId="2F33D72F" w14:textId="2BEDAAD9" w:rsidR="006F18AA" w:rsidRPr="006F18AA" w:rsidRDefault="00F05F60" w:rsidP="00A85D30">
            <w:pPr>
              <w:widowControl w:val="0"/>
              <w:numPr>
                <w:ilvl w:val="0"/>
                <w:numId w:val="95"/>
              </w:numPr>
              <w:tabs>
                <w:tab w:val="num" w:pos="851"/>
              </w:tabs>
              <w:spacing w:line="240" w:lineRule="atLeast"/>
              <w:ind w:left="499" w:hanging="357"/>
              <w:jc w:val="both"/>
              <w:rPr>
                <w:rFonts w:ascii="Calibri" w:hAnsi="Calibri"/>
                <w:snapToGrid w:val="0"/>
                <w:color w:val="000000" w:themeColor="text1"/>
                <w:sz w:val="20"/>
              </w:rPr>
            </w:pPr>
            <w:r w:rsidRPr="00A964B5">
              <w:rPr>
                <w:rFonts w:ascii="Calibri" w:hAnsi="Calibri" w:cs="Arial"/>
                <w:snapToGrid w:val="0"/>
                <w:color w:val="000000" w:themeColor="text1"/>
                <w:sz w:val="20"/>
              </w:rPr>
              <w:t xml:space="preserve">pro určující stavby je </w:t>
            </w:r>
            <w:r w:rsidR="000E5929" w:rsidRPr="00A964B5">
              <w:rPr>
                <w:rFonts w:ascii="Calibri" w:hAnsi="Calibri"/>
                <w:snapToGrid w:val="0"/>
                <w:color w:val="000000" w:themeColor="text1"/>
                <w:sz w:val="20"/>
              </w:rPr>
              <w:t>výšková hladina zástavby</w:t>
            </w:r>
            <w:r w:rsidR="00937190" w:rsidRPr="00A964B5">
              <w:rPr>
                <w:rFonts w:ascii="Calibri" w:hAnsi="Calibri" w:cs="Arial"/>
                <w:snapToGrid w:val="0"/>
                <w:color w:val="000000" w:themeColor="text1"/>
                <w:sz w:val="20"/>
              </w:rPr>
              <w:t xml:space="preserve"> stanovena </w:t>
            </w:r>
            <w:r w:rsidR="00616D3B">
              <w:rPr>
                <w:rFonts w:ascii="Calibri" w:hAnsi="Calibri" w:cs="Arial"/>
                <w:snapToGrid w:val="0"/>
                <w:color w:val="000000" w:themeColor="text1"/>
                <w:sz w:val="20"/>
              </w:rPr>
              <w:t xml:space="preserve">max. 1NP </w:t>
            </w:r>
            <w:r w:rsidR="00E13578">
              <w:rPr>
                <w:rFonts w:ascii="Calibri" w:hAnsi="Calibri" w:cs="Arial"/>
                <w:snapToGrid w:val="0"/>
                <w:color w:val="000000" w:themeColor="text1"/>
                <w:sz w:val="20"/>
              </w:rPr>
              <w:t xml:space="preserve">a </w:t>
            </w:r>
            <w:r w:rsidR="00616D3B">
              <w:rPr>
                <w:rFonts w:ascii="Calibri" w:hAnsi="Calibri" w:cs="Arial"/>
                <w:snapToGrid w:val="0"/>
                <w:color w:val="000000" w:themeColor="text1"/>
                <w:sz w:val="20"/>
              </w:rPr>
              <w:t>5 m</w:t>
            </w:r>
            <w:r w:rsidR="004906FD">
              <w:rPr>
                <w:rFonts w:ascii="Calibri" w:hAnsi="Calibri" w:cs="Arial"/>
                <w:snapToGrid w:val="0"/>
                <w:color w:val="000000" w:themeColor="text1"/>
                <w:sz w:val="20"/>
              </w:rPr>
              <w:t>;</w:t>
            </w:r>
          </w:p>
          <w:p w14:paraId="11D66807" w14:textId="1CA8C2D7" w:rsidR="009067C3" w:rsidRPr="006F18AA" w:rsidRDefault="009067C3" w:rsidP="00A85D30">
            <w:pPr>
              <w:widowControl w:val="0"/>
              <w:numPr>
                <w:ilvl w:val="0"/>
                <w:numId w:val="95"/>
              </w:numPr>
              <w:tabs>
                <w:tab w:val="num" w:pos="851"/>
              </w:tabs>
              <w:spacing w:line="240" w:lineRule="atLeast"/>
              <w:ind w:left="499" w:hanging="357"/>
              <w:jc w:val="both"/>
              <w:rPr>
                <w:rFonts w:ascii="Calibri" w:hAnsi="Calibri"/>
                <w:snapToGrid w:val="0"/>
                <w:color w:val="000000" w:themeColor="text1"/>
                <w:sz w:val="20"/>
              </w:rPr>
            </w:pPr>
            <w:r w:rsidRPr="006F18AA">
              <w:rPr>
                <w:rFonts w:ascii="Calibri" w:hAnsi="Calibri" w:cs="Arial"/>
                <w:snapToGrid w:val="0"/>
                <w:color w:val="000000" w:themeColor="text1"/>
                <w:sz w:val="20"/>
              </w:rPr>
              <w:t>maximální zastavěn</w:t>
            </w:r>
            <w:r w:rsidR="00BF423B" w:rsidRPr="006F18AA">
              <w:rPr>
                <w:rFonts w:ascii="Calibri" w:hAnsi="Calibri" w:cs="Arial"/>
                <w:snapToGrid w:val="0"/>
                <w:color w:val="000000" w:themeColor="text1"/>
                <w:sz w:val="20"/>
              </w:rPr>
              <w:t>á</w:t>
            </w:r>
            <w:r w:rsidRPr="006F18AA">
              <w:rPr>
                <w:rFonts w:ascii="Calibri" w:hAnsi="Calibri" w:cs="Arial"/>
                <w:snapToGrid w:val="0"/>
                <w:color w:val="000000" w:themeColor="text1"/>
                <w:sz w:val="20"/>
              </w:rPr>
              <w:t xml:space="preserve"> ploch</w:t>
            </w:r>
            <w:r w:rsidR="00BF423B" w:rsidRPr="006F18AA">
              <w:rPr>
                <w:rFonts w:ascii="Calibri" w:hAnsi="Calibri" w:cs="Arial"/>
                <w:snapToGrid w:val="0"/>
                <w:color w:val="000000" w:themeColor="text1"/>
                <w:sz w:val="20"/>
              </w:rPr>
              <w:t>a</w:t>
            </w:r>
            <w:r w:rsidRPr="006F18AA">
              <w:rPr>
                <w:rFonts w:ascii="Calibri" w:hAnsi="Calibri" w:cs="Arial"/>
                <w:snapToGrid w:val="0"/>
                <w:color w:val="000000" w:themeColor="text1"/>
                <w:sz w:val="20"/>
              </w:rPr>
              <w:t xml:space="preserve"> </w:t>
            </w:r>
            <w:r w:rsidR="006F18AA" w:rsidRPr="006F18AA">
              <w:rPr>
                <w:rFonts w:ascii="Calibri" w:hAnsi="Calibri" w:cs="Arial"/>
                <w:snapToGrid w:val="0"/>
                <w:color w:val="000000" w:themeColor="text1"/>
                <w:sz w:val="20"/>
              </w:rPr>
              <w:t xml:space="preserve">stavby pro rodinnou rekreaci </w:t>
            </w:r>
            <w:r w:rsidRPr="006F18AA">
              <w:rPr>
                <w:rFonts w:ascii="Calibri" w:hAnsi="Calibri" w:cs="Arial"/>
                <w:snapToGrid w:val="0"/>
                <w:color w:val="000000" w:themeColor="text1"/>
                <w:sz w:val="20"/>
              </w:rPr>
              <w:t>80 m</w:t>
            </w:r>
            <w:r w:rsidRPr="006F18AA">
              <w:rPr>
                <w:rFonts w:ascii="Calibri" w:hAnsi="Calibri" w:cs="Arial"/>
                <w:snapToGrid w:val="0"/>
                <w:color w:val="000000" w:themeColor="text1"/>
                <w:sz w:val="20"/>
                <w:vertAlign w:val="superscript"/>
              </w:rPr>
              <w:t>2</w:t>
            </w:r>
            <w:r w:rsidRPr="006F18AA">
              <w:rPr>
                <w:rFonts w:ascii="Calibri" w:hAnsi="Calibri" w:cs="Arial"/>
                <w:snapToGrid w:val="0"/>
                <w:color w:val="000000" w:themeColor="text1"/>
                <w:sz w:val="20"/>
              </w:rPr>
              <w:t>;</w:t>
            </w:r>
          </w:p>
          <w:p w14:paraId="04619372" w14:textId="3A2120AF" w:rsidR="00977CEE" w:rsidRPr="006F18AA" w:rsidRDefault="0052042E" w:rsidP="00A85D30">
            <w:pPr>
              <w:widowControl w:val="0"/>
              <w:numPr>
                <w:ilvl w:val="0"/>
                <w:numId w:val="95"/>
              </w:numPr>
              <w:tabs>
                <w:tab w:val="num" w:pos="851"/>
              </w:tabs>
              <w:spacing w:line="240" w:lineRule="atLeast"/>
              <w:ind w:left="499" w:hanging="357"/>
              <w:jc w:val="both"/>
              <w:rPr>
                <w:rFonts w:ascii="Calibri" w:hAnsi="Calibri"/>
                <w:snapToGrid w:val="0"/>
                <w:color w:val="000000" w:themeColor="text1"/>
                <w:sz w:val="20"/>
              </w:rPr>
            </w:pPr>
            <w:r w:rsidRPr="006F18AA">
              <w:rPr>
                <w:rFonts w:ascii="Calibri" w:hAnsi="Calibri" w:cs="Arial"/>
                <w:snapToGrid w:val="0"/>
                <w:color w:val="000000" w:themeColor="text1"/>
                <w:sz w:val="20"/>
              </w:rPr>
              <w:t>koeficient zeleně (</w:t>
            </w:r>
            <w:r w:rsidRPr="006F18AA">
              <w:rPr>
                <w:rFonts w:ascii="Calibri" w:hAnsi="Calibri"/>
                <w:snapToGrid w:val="0"/>
                <w:color w:val="000000" w:themeColor="text1"/>
                <w:sz w:val="20"/>
              </w:rPr>
              <w:t>KZ)</w:t>
            </w:r>
            <w:r w:rsidR="00CA3631">
              <w:rPr>
                <w:rFonts w:ascii="Calibri" w:hAnsi="Calibri"/>
                <w:snapToGrid w:val="0"/>
                <w:color w:val="000000" w:themeColor="text1"/>
                <w:sz w:val="20"/>
              </w:rPr>
              <w:t xml:space="preserve">: </w:t>
            </w:r>
            <w:r w:rsidR="008F0FF9" w:rsidRPr="006F18AA">
              <w:rPr>
                <w:rFonts w:ascii="Calibri" w:hAnsi="Calibri" w:cs="Arial"/>
                <w:snapToGrid w:val="0"/>
                <w:color w:val="000000" w:themeColor="text1"/>
                <w:sz w:val="20"/>
              </w:rPr>
              <w:t>min. 0,</w:t>
            </w:r>
            <w:r w:rsidR="00CA3631">
              <w:rPr>
                <w:rFonts w:ascii="Calibri" w:hAnsi="Calibri" w:cs="Arial"/>
                <w:snapToGrid w:val="0"/>
                <w:color w:val="000000" w:themeColor="text1"/>
                <w:sz w:val="20"/>
              </w:rPr>
              <w:t>5</w:t>
            </w:r>
            <w:r w:rsidR="008F0FF9" w:rsidRPr="006F18AA">
              <w:rPr>
                <w:rFonts w:ascii="Calibri" w:hAnsi="Calibri" w:cs="Arial"/>
                <w:snapToGrid w:val="0"/>
                <w:color w:val="000000" w:themeColor="text1"/>
                <w:sz w:val="20"/>
              </w:rPr>
              <w:t>;</w:t>
            </w:r>
          </w:p>
          <w:p w14:paraId="205AA216" w14:textId="26350AEF" w:rsidR="00D55F2D" w:rsidRPr="006F18AA" w:rsidRDefault="00D94F3E" w:rsidP="00A85D30">
            <w:pPr>
              <w:widowControl w:val="0"/>
              <w:numPr>
                <w:ilvl w:val="0"/>
                <w:numId w:val="95"/>
              </w:numPr>
              <w:ind w:left="499" w:hanging="357"/>
              <w:jc w:val="both"/>
              <w:rPr>
                <w:rFonts w:ascii="Calibri" w:hAnsi="Calibri" w:cs="Arial"/>
                <w:snapToGrid w:val="0"/>
                <w:color w:val="000000" w:themeColor="text1"/>
                <w:sz w:val="20"/>
              </w:rPr>
            </w:pPr>
            <w:r w:rsidRPr="006F18AA">
              <w:rPr>
                <w:rFonts w:ascii="Calibri" w:hAnsi="Calibri" w:cs="Arial"/>
                <w:snapToGrid w:val="0"/>
                <w:color w:val="000000" w:themeColor="text1"/>
                <w:sz w:val="20"/>
              </w:rPr>
              <w:t xml:space="preserve">další podmínky prostorového uspořádání jsou stanoveny individuálně pro plochy změn v kap. </w:t>
            </w:r>
            <w:r w:rsidR="003B4809">
              <w:rPr>
                <w:rFonts w:ascii="Calibri" w:hAnsi="Calibri" w:cs="Arial"/>
                <w:snapToGrid w:val="0"/>
                <w:sz w:val="20"/>
              </w:rPr>
              <w:fldChar w:fldCharType="begin"/>
            </w:r>
            <w:r w:rsidR="003B4809">
              <w:rPr>
                <w:rFonts w:ascii="Calibri" w:hAnsi="Calibri" w:cs="Arial"/>
                <w:snapToGrid w:val="0"/>
                <w:sz w:val="20"/>
              </w:rPr>
              <w:instrText xml:space="preserve"> REF _Ref214867589 \r \h </w:instrText>
            </w:r>
            <w:r w:rsidR="003B4809">
              <w:rPr>
                <w:rFonts w:ascii="Calibri" w:hAnsi="Calibri" w:cs="Arial"/>
                <w:snapToGrid w:val="0"/>
                <w:sz w:val="20"/>
              </w:rPr>
            </w:r>
            <w:r w:rsidR="003B4809">
              <w:rPr>
                <w:rFonts w:ascii="Calibri" w:hAnsi="Calibri" w:cs="Arial"/>
                <w:snapToGrid w:val="0"/>
                <w:sz w:val="20"/>
              </w:rPr>
              <w:fldChar w:fldCharType="separate"/>
            </w:r>
            <w:r w:rsidR="00765587">
              <w:rPr>
                <w:rFonts w:ascii="Calibri" w:hAnsi="Calibri" w:cs="Arial"/>
                <w:snapToGrid w:val="0"/>
                <w:sz w:val="20"/>
              </w:rPr>
              <w:t>c) 4</w:t>
            </w:r>
            <w:r w:rsidR="003B4809">
              <w:rPr>
                <w:rFonts w:ascii="Calibri" w:hAnsi="Calibri" w:cs="Arial"/>
                <w:snapToGrid w:val="0"/>
                <w:sz w:val="20"/>
              </w:rPr>
              <w:fldChar w:fldCharType="end"/>
            </w:r>
            <w:r w:rsidR="003B4809" w:rsidRPr="000805BE">
              <w:rPr>
                <w:rFonts w:ascii="Calibri" w:hAnsi="Calibri" w:cs="Arial"/>
                <w:snapToGrid w:val="0"/>
                <w:sz w:val="20"/>
              </w:rPr>
              <w:t>.</w:t>
            </w:r>
          </w:p>
        </w:tc>
      </w:tr>
    </w:tbl>
    <w:p w14:paraId="5A89E833" w14:textId="77777777" w:rsidR="003B4809" w:rsidRDefault="003B4809" w:rsidP="00B1376D">
      <w:pPr>
        <w:widowControl w:val="0"/>
        <w:spacing w:line="240" w:lineRule="atLeast"/>
        <w:jc w:val="both"/>
        <w:rPr>
          <w:snapToGrid w:val="0"/>
          <w:color w:val="00B050"/>
          <w:szCs w:val="22"/>
        </w:rPr>
      </w:pPr>
    </w:p>
    <w:p w14:paraId="212D0F54" w14:textId="77777777" w:rsidR="00D53AA3" w:rsidRPr="00EB702E" w:rsidRDefault="00D53AA3" w:rsidP="00942FA3">
      <w:pPr>
        <w:pStyle w:val="Zkladntext"/>
        <w:numPr>
          <w:ilvl w:val="0"/>
          <w:numId w:val="248"/>
        </w:numPr>
        <w:tabs>
          <w:tab w:val="left" w:pos="993"/>
        </w:tabs>
        <w:ind w:hanging="1298"/>
        <w:rPr>
          <w:rFonts w:ascii="Calibri" w:hAnsi="Calibri"/>
          <w:color w:val="000000" w:themeColor="text1"/>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8"/>
        <w:gridCol w:w="4395"/>
        <w:gridCol w:w="3827"/>
      </w:tblGrid>
      <w:tr w:rsidR="00EB702E" w:rsidRPr="00EB702E" w14:paraId="14F13063" w14:textId="77777777" w:rsidTr="00FF2343">
        <w:trPr>
          <w:trHeight w:val="251"/>
        </w:trPr>
        <w:tc>
          <w:tcPr>
            <w:tcW w:w="6183" w:type="dxa"/>
            <w:gridSpan w:val="2"/>
            <w:shd w:val="clear" w:color="auto" w:fill="D9D9D9" w:themeFill="background1" w:themeFillShade="D9"/>
          </w:tcPr>
          <w:p w14:paraId="58B1DC76" w14:textId="4F75195E" w:rsidR="00D53AA3" w:rsidRPr="00EB702E" w:rsidRDefault="00D53AA3" w:rsidP="00E76D4B">
            <w:pPr>
              <w:rPr>
                <w:rFonts w:cs="Arial"/>
                <w:snapToGrid w:val="0"/>
                <w:color w:val="000000" w:themeColor="text1"/>
                <w:szCs w:val="22"/>
              </w:rPr>
            </w:pPr>
            <w:r w:rsidRPr="00EB702E">
              <w:rPr>
                <w:rFonts w:ascii="Calibri" w:hAnsi="Calibri"/>
                <w:b/>
                <w:snapToGrid w:val="0"/>
                <w:color w:val="000000" w:themeColor="text1"/>
              </w:rPr>
              <w:t>REKREACE</w:t>
            </w:r>
            <w:r w:rsidR="00A40711" w:rsidRPr="00EB702E">
              <w:rPr>
                <w:rFonts w:ascii="Calibri" w:hAnsi="Calibri"/>
                <w:b/>
                <w:snapToGrid w:val="0"/>
                <w:color w:val="000000" w:themeColor="text1"/>
              </w:rPr>
              <w:t xml:space="preserve"> V</w:t>
            </w:r>
            <w:r w:rsidRPr="00EB702E">
              <w:rPr>
                <w:rFonts w:ascii="Calibri" w:hAnsi="Calibri"/>
                <w:b/>
                <w:snapToGrid w:val="0"/>
                <w:color w:val="000000" w:themeColor="text1"/>
              </w:rPr>
              <w:t xml:space="preserve"> ZAHRÁDKÁŘSK</w:t>
            </w:r>
            <w:r w:rsidR="00A40711" w:rsidRPr="00EB702E">
              <w:rPr>
                <w:rFonts w:ascii="Calibri" w:hAnsi="Calibri"/>
                <w:b/>
                <w:snapToGrid w:val="0"/>
                <w:color w:val="000000" w:themeColor="text1"/>
              </w:rPr>
              <w:t>ÝCH</w:t>
            </w:r>
            <w:r w:rsidRPr="00EB702E">
              <w:rPr>
                <w:rFonts w:ascii="Calibri" w:hAnsi="Calibri"/>
                <w:b/>
                <w:snapToGrid w:val="0"/>
                <w:color w:val="000000" w:themeColor="text1"/>
              </w:rPr>
              <w:t xml:space="preserve"> OSAD</w:t>
            </w:r>
            <w:r w:rsidR="00A40711" w:rsidRPr="00EB702E">
              <w:rPr>
                <w:rFonts w:ascii="Calibri" w:hAnsi="Calibri"/>
                <w:b/>
                <w:snapToGrid w:val="0"/>
                <w:color w:val="000000" w:themeColor="text1"/>
              </w:rPr>
              <w:t>ÁCH</w:t>
            </w:r>
          </w:p>
        </w:tc>
        <w:tc>
          <w:tcPr>
            <w:tcW w:w="3827" w:type="dxa"/>
          </w:tcPr>
          <w:p w14:paraId="3A6377A1" w14:textId="2E25F751" w:rsidR="00D53AA3" w:rsidRPr="00EB702E" w:rsidRDefault="008E134C" w:rsidP="008E134C">
            <w:pPr>
              <w:jc w:val="center"/>
              <w:rPr>
                <w:noProof/>
                <w:color w:val="000000" w:themeColor="text1"/>
                <w:lang w:eastAsia="cs-CZ"/>
              </w:rPr>
            </w:pPr>
            <w:r w:rsidRPr="00EB702E">
              <w:rPr>
                <w:rFonts w:ascii="Calibri" w:hAnsi="Calibri"/>
                <w:b/>
                <w:snapToGrid w:val="0"/>
                <w:color w:val="000000" w:themeColor="text1"/>
              </w:rPr>
              <w:t>RZ</w:t>
            </w:r>
          </w:p>
        </w:tc>
      </w:tr>
      <w:tr w:rsidR="00EB702E" w:rsidRPr="00EB702E" w14:paraId="3B1C38DC" w14:textId="77777777" w:rsidTr="00FF2343">
        <w:trPr>
          <w:trHeight w:val="431"/>
        </w:trPr>
        <w:tc>
          <w:tcPr>
            <w:tcW w:w="1788" w:type="dxa"/>
          </w:tcPr>
          <w:p w14:paraId="03D9F1BA" w14:textId="77777777" w:rsidR="00D53AA3" w:rsidRPr="00EB702E" w:rsidRDefault="00D53AA3" w:rsidP="00E76D4B">
            <w:pPr>
              <w:spacing w:before="120"/>
              <w:rPr>
                <w:rFonts w:ascii="Calibri" w:hAnsi="Calibri" w:cs="Arial"/>
                <w:snapToGrid w:val="0"/>
                <w:color w:val="000000" w:themeColor="text1"/>
                <w:szCs w:val="22"/>
              </w:rPr>
            </w:pPr>
            <w:r w:rsidRPr="00EB702E">
              <w:rPr>
                <w:rFonts w:ascii="Calibri" w:hAnsi="Calibri"/>
                <w:b/>
                <w:snapToGrid w:val="0"/>
                <w:color w:val="000000" w:themeColor="text1"/>
                <w:szCs w:val="22"/>
              </w:rPr>
              <w:t>Hlavní využití:</w:t>
            </w:r>
          </w:p>
        </w:tc>
        <w:tc>
          <w:tcPr>
            <w:tcW w:w="8222" w:type="dxa"/>
            <w:gridSpan w:val="2"/>
          </w:tcPr>
          <w:p w14:paraId="5B1B230B" w14:textId="39FFE3A2" w:rsidR="00D53AA3" w:rsidRPr="00EB702E" w:rsidRDefault="008E134C" w:rsidP="00E76D4B">
            <w:pPr>
              <w:widowControl w:val="0"/>
              <w:spacing w:before="120" w:line="240" w:lineRule="atLeast"/>
              <w:jc w:val="both"/>
              <w:rPr>
                <w:rFonts w:ascii="Calibri" w:hAnsi="Calibri" w:cs="Arial"/>
                <w:snapToGrid w:val="0"/>
                <w:color w:val="000000" w:themeColor="text1"/>
                <w:sz w:val="20"/>
              </w:rPr>
            </w:pPr>
            <w:r w:rsidRPr="00EB702E">
              <w:rPr>
                <w:rFonts w:ascii="Calibri" w:hAnsi="Calibri" w:cs="Arial"/>
                <w:snapToGrid w:val="0"/>
                <w:color w:val="000000" w:themeColor="text1"/>
                <w:sz w:val="20"/>
              </w:rPr>
              <w:t>r</w:t>
            </w:r>
            <w:r w:rsidR="00D53AA3" w:rsidRPr="00EB702E">
              <w:rPr>
                <w:rFonts w:ascii="Calibri" w:hAnsi="Calibri" w:cs="Arial"/>
                <w:snapToGrid w:val="0"/>
                <w:color w:val="000000" w:themeColor="text1"/>
                <w:sz w:val="20"/>
              </w:rPr>
              <w:t>ekreace</w:t>
            </w:r>
            <w:r w:rsidR="00DF47B0">
              <w:rPr>
                <w:rFonts w:ascii="Calibri" w:hAnsi="Calibri" w:cs="Arial"/>
                <w:snapToGrid w:val="0"/>
                <w:color w:val="000000" w:themeColor="text1"/>
                <w:sz w:val="20"/>
              </w:rPr>
              <w:t xml:space="preserve"> v zahrádkářských osadách</w:t>
            </w:r>
            <w:r w:rsidR="00D53AA3" w:rsidRPr="00EB702E">
              <w:rPr>
                <w:rFonts w:ascii="Calibri" w:hAnsi="Calibri" w:cs="Arial"/>
                <w:snapToGrid w:val="0"/>
                <w:color w:val="000000" w:themeColor="text1"/>
                <w:sz w:val="20"/>
              </w:rPr>
              <w:t>, zeleň, pěstební plochy</w:t>
            </w:r>
          </w:p>
        </w:tc>
      </w:tr>
      <w:tr w:rsidR="00EB702E" w:rsidRPr="00EB702E" w14:paraId="0F6075B8" w14:textId="77777777" w:rsidTr="00D20D9C">
        <w:trPr>
          <w:trHeight w:val="373"/>
        </w:trPr>
        <w:tc>
          <w:tcPr>
            <w:tcW w:w="1788" w:type="dxa"/>
          </w:tcPr>
          <w:p w14:paraId="44BE1DEC" w14:textId="77777777" w:rsidR="00D53AA3" w:rsidRPr="00EB702E" w:rsidRDefault="00D53AA3" w:rsidP="00E76D4B">
            <w:pPr>
              <w:spacing w:before="40"/>
              <w:rPr>
                <w:rFonts w:ascii="Calibri" w:hAnsi="Calibri" w:cs="Arial"/>
                <w:i/>
                <w:color w:val="000000" w:themeColor="text1"/>
              </w:rPr>
            </w:pPr>
            <w:r w:rsidRPr="00EB702E">
              <w:rPr>
                <w:rFonts w:ascii="Calibri" w:hAnsi="Calibri" w:cs="Arial"/>
                <w:b/>
                <w:i/>
                <w:color w:val="000000" w:themeColor="text1"/>
              </w:rPr>
              <w:t>Přípustné využití</w:t>
            </w:r>
            <w:r w:rsidRPr="00EB702E">
              <w:rPr>
                <w:rFonts w:ascii="Calibri" w:hAnsi="Calibri"/>
                <w:b/>
                <w:i/>
                <w:snapToGrid w:val="0"/>
                <w:color w:val="000000" w:themeColor="text1"/>
                <w:szCs w:val="22"/>
              </w:rPr>
              <w:t>:</w:t>
            </w:r>
          </w:p>
        </w:tc>
        <w:tc>
          <w:tcPr>
            <w:tcW w:w="8222" w:type="dxa"/>
            <w:gridSpan w:val="2"/>
          </w:tcPr>
          <w:p w14:paraId="4C8EC3F2" w14:textId="7FEEF760" w:rsidR="00D53AA3" w:rsidRPr="00EB702E" w:rsidRDefault="00D53AA3" w:rsidP="00A85D30">
            <w:pPr>
              <w:widowControl w:val="0"/>
              <w:numPr>
                <w:ilvl w:val="0"/>
                <w:numId w:val="100"/>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 xml:space="preserve">pozemky užitkových </w:t>
            </w:r>
            <w:r w:rsidR="00940D7E">
              <w:rPr>
                <w:rFonts w:ascii="Calibri" w:hAnsi="Calibri" w:cs="Arial"/>
                <w:snapToGrid w:val="0"/>
                <w:color w:val="000000" w:themeColor="text1"/>
                <w:sz w:val="20"/>
              </w:rPr>
              <w:t xml:space="preserve">a </w:t>
            </w:r>
            <w:r w:rsidR="00940D7E" w:rsidRPr="00EB702E">
              <w:rPr>
                <w:rFonts w:ascii="Calibri" w:hAnsi="Calibri" w:cs="Arial"/>
                <w:snapToGrid w:val="0"/>
                <w:color w:val="000000" w:themeColor="text1"/>
                <w:sz w:val="20"/>
              </w:rPr>
              <w:t xml:space="preserve">okrasných </w:t>
            </w:r>
            <w:r w:rsidRPr="00EB702E">
              <w:rPr>
                <w:rFonts w:ascii="Calibri" w:hAnsi="Calibri" w:cs="Arial"/>
                <w:snapToGrid w:val="0"/>
                <w:color w:val="000000" w:themeColor="text1"/>
                <w:sz w:val="20"/>
              </w:rPr>
              <w:t>zahrad, pěstitelské plochy;</w:t>
            </w:r>
          </w:p>
          <w:p w14:paraId="1BFFF342" w14:textId="4A16B69C" w:rsidR="00D53AA3" w:rsidRPr="00EB702E" w:rsidRDefault="00D53AA3" w:rsidP="00A85D30">
            <w:pPr>
              <w:widowControl w:val="0"/>
              <w:numPr>
                <w:ilvl w:val="0"/>
                <w:numId w:val="100"/>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 xml:space="preserve">pozemky staveb pro </w:t>
            </w:r>
            <w:r w:rsidR="004F0D87">
              <w:rPr>
                <w:rFonts w:ascii="Calibri" w:hAnsi="Calibri" w:cs="Arial"/>
                <w:snapToGrid w:val="0"/>
                <w:color w:val="000000" w:themeColor="text1"/>
                <w:sz w:val="20"/>
              </w:rPr>
              <w:t xml:space="preserve">individuální </w:t>
            </w:r>
            <w:r w:rsidRPr="00EB702E">
              <w:rPr>
                <w:rFonts w:ascii="Calibri" w:hAnsi="Calibri" w:cs="Arial"/>
                <w:snapToGrid w:val="0"/>
                <w:color w:val="000000" w:themeColor="text1"/>
                <w:sz w:val="20"/>
              </w:rPr>
              <w:t xml:space="preserve">rekreaci </w:t>
            </w:r>
            <w:r w:rsidR="00EB702E" w:rsidRPr="00EB702E">
              <w:rPr>
                <w:rFonts w:ascii="Calibri" w:hAnsi="Calibri" w:cs="Arial"/>
                <w:snapToGrid w:val="0"/>
                <w:color w:val="000000" w:themeColor="text1"/>
                <w:sz w:val="20"/>
              </w:rPr>
              <w:t xml:space="preserve">charakteru </w:t>
            </w:r>
            <w:r w:rsidRPr="00EB702E">
              <w:rPr>
                <w:rFonts w:ascii="Calibri" w:hAnsi="Calibri" w:cs="Arial"/>
                <w:snapToGrid w:val="0"/>
                <w:color w:val="000000" w:themeColor="text1"/>
                <w:sz w:val="20"/>
              </w:rPr>
              <w:t>zahrádkářsk</w:t>
            </w:r>
            <w:r w:rsidR="00EB702E" w:rsidRPr="00EB702E">
              <w:rPr>
                <w:rFonts w:ascii="Calibri" w:hAnsi="Calibri" w:cs="Arial"/>
                <w:snapToGrid w:val="0"/>
                <w:color w:val="000000" w:themeColor="text1"/>
                <w:sz w:val="20"/>
              </w:rPr>
              <w:t>é</w:t>
            </w:r>
            <w:r w:rsidRPr="00EB702E">
              <w:rPr>
                <w:rFonts w:ascii="Calibri" w:hAnsi="Calibri" w:cs="Arial"/>
                <w:snapToGrid w:val="0"/>
                <w:color w:val="000000" w:themeColor="text1"/>
                <w:sz w:val="20"/>
              </w:rPr>
              <w:t xml:space="preserve"> chaty;</w:t>
            </w:r>
          </w:p>
          <w:p w14:paraId="4523E45F" w14:textId="7D4C538C" w:rsidR="00D53AA3" w:rsidRPr="00EB702E" w:rsidRDefault="00B269BF" w:rsidP="00A85D30">
            <w:pPr>
              <w:widowControl w:val="0"/>
              <w:numPr>
                <w:ilvl w:val="0"/>
                <w:numId w:val="100"/>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 xml:space="preserve">využití doplňková - </w:t>
            </w:r>
            <w:r w:rsidR="00D53AA3" w:rsidRPr="00EB702E">
              <w:rPr>
                <w:rFonts w:ascii="Calibri" w:hAnsi="Calibri" w:cs="Arial"/>
                <w:snapToGrid w:val="0"/>
                <w:color w:val="000000" w:themeColor="text1"/>
                <w:sz w:val="20"/>
              </w:rPr>
              <w:t xml:space="preserve">pozemky dalších staveb a zařízení, které souvisejí </w:t>
            </w:r>
            <w:r w:rsidR="0098253D" w:rsidRPr="00EB702E">
              <w:rPr>
                <w:rFonts w:ascii="Calibri" w:hAnsi="Calibri" w:cs="Arial"/>
                <w:snapToGrid w:val="0"/>
                <w:color w:val="000000" w:themeColor="text1"/>
                <w:sz w:val="20"/>
              </w:rPr>
              <w:t>nebo</w:t>
            </w:r>
            <w:r w:rsidR="00D53AA3" w:rsidRPr="00EB702E">
              <w:rPr>
                <w:rFonts w:ascii="Calibri" w:hAnsi="Calibri" w:cs="Arial"/>
                <w:snapToGrid w:val="0"/>
                <w:color w:val="000000" w:themeColor="text1"/>
                <w:sz w:val="20"/>
              </w:rPr>
              <w:t xml:space="preserve"> jsou slučitelné s funkcí rekreace</w:t>
            </w:r>
            <w:r w:rsidR="00DF47B0">
              <w:rPr>
                <w:rFonts w:ascii="Calibri" w:hAnsi="Calibri" w:cs="Arial"/>
                <w:snapToGrid w:val="0"/>
                <w:color w:val="000000" w:themeColor="text1"/>
                <w:sz w:val="20"/>
              </w:rPr>
              <w:t xml:space="preserve"> v zahrádkářské osadě</w:t>
            </w:r>
            <w:r w:rsidR="00D53AA3" w:rsidRPr="00EB702E">
              <w:rPr>
                <w:rFonts w:ascii="Calibri" w:hAnsi="Calibri" w:cs="Arial"/>
                <w:snapToGrid w:val="0"/>
                <w:color w:val="000000" w:themeColor="text1"/>
                <w:sz w:val="20"/>
              </w:rPr>
              <w:t xml:space="preserve"> a nesnižují kvalitu prostředí např.:</w:t>
            </w:r>
          </w:p>
          <w:p w14:paraId="5E7D5079" w14:textId="32909BD6" w:rsidR="00A04C09" w:rsidRPr="00A04C09" w:rsidRDefault="00A04C09" w:rsidP="00A85D30">
            <w:pPr>
              <w:widowControl w:val="0"/>
              <w:numPr>
                <w:ilvl w:val="1"/>
                <w:numId w:val="100"/>
              </w:numPr>
              <w:ind w:left="928"/>
              <w:jc w:val="both"/>
              <w:rPr>
                <w:rFonts w:ascii="Calibri" w:hAnsi="Calibri" w:cs="Arial"/>
                <w:snapToGrid w:val="0"/>
                <w:color w:val="000000" w:themeColor="text1"/>
                <w:sz w:val="20"/>
              </w:rPr>
            </w:pPr>
            <w:r w:rsidRPr="00A04C09">
              <w:rPr>
                <w:rFonts w:ascii="Calibri" w:hAnsi="Calibri" w:cs="Arial"/>
                <w:snapToGrid w:val="0"/>
                <w:color w:val="000000" w:themeColor="text1"/>
                <w:sz w:val="20"/>
              </w:rPr>
              <w:t>pozemky staveb a zařízení pro společné využití osady – např. klubovny, hygienické zařízení, technické zázemí osady</w:t>
            </w:r>
          </w:p>
          <w:p w14:paraId="0CFCEF99" w14:textId="34027CDF" w:rsidR="00D53AA3" w:rsidRPr="00EB702E" w:rsidRDefault="00C63761" w:rsidP="00A85D30">
            <w:pPr>
              <w:widowControl w:val="0"/>
              <w:numPr>
                <w:ilvl w:val="1"/>
                <w:numId w:val="100"/>
              </w:numPr>
              <w:ind w:left="928"/>
              <w:jc w:val="both"/>
              <w:rPr>
                <w:rFonts w:ascii="Calibri" w:hAnsi="Calibri" w:cs="Arial"/>
                <w:snapToGrid w:val="0"/>
                <w:color w:val="000000" w:themeColor="text1"/>
                <w:sz w:val="20"/>
              </w:rPr>
            </w:pPr>
            <w:r w:rsidRPr="00EB702E">
              <w:rPr>
                <w:rFonts w:ascii="Calibri" w:hAnsi="Calibri" w:cs="Arial"/>
                <w:snapToGrid w:val="0"/>
                <w:color w:val="000000" w:themeColor="text1"/>
                <w:sz w:val="20"/>
              </w:rPr>
              <w:t>pozemky pozemních</w:t>
            </w:r>
            <w:r w:rsidR="00D53AA3" w:rsidRPr="00EB702E">
              <w:rPr>
                <w:rFonts w:ascii="Calibri" w:hAnsi="Calibri" w:cs="Arial"/>
                <w:snapToGrid w:val="0"/>
                <w:color w:val="000000" w:themeColor="text1"/>
                <w:sz w:val="20"/>
              </w:rPr>
              <w:t xml:space="preserve"> komunikac</w:t>
            </w:r>
            <w:r w:rsidRPr="00EB702E">
              <w:rPr>
                <w:rFonts w:ascii="Calibri" w:hAnsi="Calibri" w:cs="Arial"/>
                <w:snapToGrid w:val="0"/>
                <w:color w:val="000000" w:themeColor="text1"/>
                <w:sz w:val="20"/>
              </w:rPr>
              <w:t>í pro silniční dopravu</w:t>
            </w:r>
            <w:r w:rsidR="00D53AA3" w:rsidRPr="00EB702E">
              <w:rPr>
                <w:rFonts w:ascii="Calibri" w:hAnsi="Calibri" w:cs="Arial"/>
                <w:snapToGrid w:val="0"/>
                <w:color w:val="000000" w:themeColor="text1"/>
                <w:sz w:val="20"/>
              </w:rPr>
              <w:t>, komunikace pro pěší a cyklisty;</w:t>
            </w:r>
          </w:p>
          <w:p w14:paraId="5E808750" w14:textId="625A28F1" w:rsidR="00D53AA3" w:rsidRPr="00EB702E" w:rsidRDefault="00C63761" w:rsidP="00A85D30">
            <w:pPr>
              <w:widowControl w:val="0"/>
              <w:numPr>
                <w:ilvl w:val="1"/>
                <w:numId w:val="100"/>
              </w:numPr>
              <w:ind w:left="928"/>
              <w:jc w:val="both"/>
              <w:rPr>
                <w:rFonts w:ascii="Calibri" w:hAnsi="Calibri" w:cs="Arial"/>
                <w:snapToGrid w:val="0"/>
                <w:color w:val="000000" w:themeColor="text1"/>
                <w:sz w:val="20"/>
              </w:rPr>
            </w:pPr>
            <w:r w:rsidRPr="00EB702E">
              <w:rPr>
                <w:rFonts w:ascii="Calibri" w:hAnsi="Calibri" w:cs="Arial"/>
                <w:snapToGrid w:val="0"/>
                <w:color w:val="000000" w:themeColor="text1"/>
                <w:sz w:val="20"/>
              </w:rPr>
              <w:t xml:space="preserve">pozemky </w:t>
            </w:r>
            <w:r w:rsidR="00D53AA3" w:rsidRPr="00EB702E">
              <w:rPr>
                <w:rFonts w:ascii="Calibri" w:hAnsi="Calibri" w:cs="Arial"/>
                <w:snapToGrid w:val="0"/>
                <w:color w:val="000000" w:themeColor="text1"/>
                <w:sz w:val="20"/>
              </w:rPr>
              <w:t>parkovací</w:t>
            </w:r>
            <w:r w:rsidRPr="00EB702E">
              <w:rPr>
                <w:rFonts w:ascii="Calibri" w:hAnsi="Calibri" w:cs="Arial"/>
                <w:snapToGrid w:val="0"/>
                <w:color w:val="000000" w:themeColor="text1"/>
                <w:sz w:val="20"/>
              </w:rPr>
              <w:t>ch</w:t>
            </w:r>
            <w:r w:rsidR="00D53AA3" w:rsidRPr="00EB702E">
              <w:rPr>
                <w:rFonts w:ascii="Calibri" w:hAnsi="Calibri" w:cs="Arial"/>
                <w:snapToGrid w:val="0"/>
                <w:color w:val="000000" w:themeColor="text1"/>
                <w:sz w:val="20"/>
              </w:rPr>
              <w:t xml:space="preserve"> ploch pro osobní automobily, </w:t>
            </w:r>
            <w:r w:rsidR="00686D6F" w:rsidRPr="00EB702E">
              <w:rPr>
                <w:rFonts w:ascii="Calibri" w:hAnsi="Calibri" w:cs="Arial"/>
                <w:snapToGrid w:val="0"/>
                <w:color w:val="000000" w:themeColor="text1"/>
                <w:sz w:val="20"/>
              </w:rPr>
              <w:t xml:space="preserve">pro </w:t>
            </w:r>
            <w:r w:rsidR="00D53AA3" w:rsidRPr="00EB702E">
              <w:rPr>
                <w:rFonts w:ascii="Calibri" w:hAnsi="Calibri" w:cs="Arial"/>
                <w:snapToGrid w:val="0"/>
                <w:color w:val="000000" w:themeColor="text1"/>
                <w:sz w:val="20"/>
              </w:rPr>
              <w:t>motocykly</w:t>
            </w:r>
            <w:r w:rsidR="00686D6F" w:rsidRPr="00EB702E">
              <w:rPr>
                <w:rFonts w:ascii="Calibri" w:hAnsi="Calibri" w:cs="Arial"/>
                <w:snapToGrid w:val="0"/>
                <w:color w:val="000000" w:themeColor="text1"/>
                <w:sz w:val="20"/>
              </w:rPr>
              <w:t xml:space="preserve"> a</w:t>
            </w:r>
            <w:r w:rsidR="00D53AA3" w:rsidRPr="00EB702E">
              <w:rPr>
                <w:rFonts w:ascii="Calibri" w:hAnsi="Calibri" w:cs="Arial"/>
                <w:snapToGrid w:val="0"/>
                <w:color w:val="000000" w:themeColor="text1"/>
                <w:sz w:val="20"/>
              </w:rPr>
              <w:t xml:space="preserve"> kol</w:t>
            </w:r>
            <w:r w:rsidR="00686D6F" w:rsidRPr="00EB702E">
              <w:rPr>
                <w:rFonts w:ascii="Calibri" w:hAnsi="Calibri" w:cs="Arial"/>
                <w:snapToGrid w:val="0"/>
                <w:color w:val="000000" w:themeColor="text1"/>
                <w:sz w:val="20"/>
              </w:rPr>
              <w:t>a</w:t>
            </w:r>
            <w:r w:rsidR="00D53AA3" w:rsidRPr="00EB702E">
              <w:rPr>
                <w:rFonts w:ascii="Calibri" w:hAnsi="Calibri" w:cs="Arial"/>
                <w:snapToGrid w:val="0"/>
                <w:color w:val="000000" w:themeColor="text1"/>
                <w:sz w:val="20"/>
              </w:rPr>
              <w:t xml:space="preserve"> pro obsluhu vymezené plochy</w:t>
            </w:r>
            <w:r w:rsidR="009364E2" w:rsidRPr="00EB702E">
              <w:rPr>
                <w:rFonts w:ascii="Calibri" w:hAnsi="Calibri" w:cs="Arial"/>
                <w:snapToGrid w:val="0"/>
                <w:color w:val="000000" w:themeColor="text1"/>
                <w:sz w:val="20"/>
              </w:rPr>
              <w:t xml:space="preserve"> </w:t>
            </w:r>
            <w:r w:rsidR="00D53AA3" w:rsidRPr="00EB702E">
              <w:rPr>
                <w:rFonts w:ascii="Calibri" w:hAnsi="Calibri" w:cs="Arial"/>
                <w:snapToGrid w:val="0"/>
                <w:color w:val="000000" w:themeColor="text1"/>
                <w:sz w:val="20"/>
              </w:rPr>
              <w:t>s RZV;</w:t>
            </w:r>
          </w:p>
          <w:p w14:paraId="03D3F3E3" w14:textId="7625367A" w:rsidR="00D53AA3" w:rsidRPr="00EB702E" w:rsidRDefault="00686D6F" w:rsidP="00A85D30">
            <w:pPr>
              <w:widowControl w:val="0"/>
              <w:numPr>
                <w:ilvl w:val="1"/>
                <w:numId w:val="100"/>
              </w:numPr>
              <w:ind w:left="928"/>
              <w:jc w:val="both"/>
              <w:rPr>
                <w:rFonts w:ascii="Calibri" w:hAnsi="Calibri" w:cs="Arial"/>
                <w:snapToGrid w:val="0"/>
                <w:color w:val="000000" w:themeColor="text1"/>
                <w:sz w:val="20"/>
              </w:rPr>
            </w:pPr>
            <w:r w:rsidRPr="00EB702E">
              <w:rPr>
                <w:rFonts w:ascii="Calibri" w:hAnsi="Calibri" w:cs="Arial"/>
                <w:snapToGrid w:val="0"/>
                <w:color w:val="000000" w:themeColor="text1"/>
                <w:sz w:val="20"/>
              </w:rPr>
              <w:t xml:space="preserve">pozemky staveb a zařízení </w:t>
            </w:r>
            <w:r w:rsidR="00D53AA3" w:rsidRPr="00EB702E">
              <w:rPr>
                <w:rFonts w:ascii="Calibri" w:hAnsi="Calibri" w:cs="Arial"/>
                <w:snapToGrid w:val="0"/>
                <w:color w:val="000000" w:themeColor="text1"/>
                <w:sz w:val="20"/>
              </w:rPr>
              <w:t>pro nakládání s odpady související se zahrádkářskou činností (např. kompost);</w:t>
            </w:r>
          </w:p>
          <w:p w14:paraId="75400D8C" w14:textId="195913CE" w:rsidR="00D53AA3" w:rsidRPr="00EB702E" w:rsidRDefault="00686D6F" w:rsidP="00A85D30">
            <w:pPr>
              <w:widowControl w:val="0"/>
              <w:numPr>
                <w:ilvl w:val="1"/>
                <w:numId w:val="100"/>
              </w:numPr>
              <w:ind w:left="928"/>
              <w:jc w:val="both"/>
              <w:rPr>
                <w:rFonts w:ascii="Calibri" w:hAnsi="Calibri" w:cs="Arial"/>
                <w:snapToGrid w:val="0"/>
                <w:color w:val="000000" w:themeColor="text1"/>
                <w:sz w:val="20"/>
              </w:rPr>
            </w:pPr>
            <w:r w:rsidRPr="00EB702E">
              <w:rPr>
                <w:rFonts w:ascii="Calibri" w:hAnsi="Calibri" w:cs="Arial"/>
                <w:snapToGrid w:val="0"/>
                <w:color w:val="000000" w:themeColor="text1"/>
                <w:sz w:val="20"/>
              </w:rPr>
              <w:t xml:space="preserve">pozemky </w:t>
            </w:r>
            <w:r w:rsidR="00D53AA3" w:rsidRPr="00EB702E">
              <w:rPr>
                <w:rFonts w:ascii="Calibri" w:hAnsi="Calibri" w:cs="Arial"/>
                <w:snapToGrid w:val="0"/>
                <w:color w:val="000000" w:themeColor="text1"/>
                <w:sz w:val="20"/>
              </w:rPr>
              <w:t>veřejn</w:t>
            </w:r>
            <w:r w:rsidRPr="00EB702E">
              <w:rPr>
                <w:rFonts w:ascii="Calibri" w:hAnsi="Calibri" w:cs="Arial"/>
                <w:snapToGrid w:val="0"/>
                <w:color w:val="000000" w:themeColor="text1"/>
                <w:sz w:val="20"/>
              </w:rPr>
              <w:t>é</w:t>
            </w:r>
            <w:r w:rsidR="00D53AA3" w:rsidRPr="00EB702E">
              <w:rPr>
                <w:rFonts w:ascii="Calibri" w:hAnsi="Calibri" w:cs="Arial"/>
                <w:snapToGrid w:val="0"/>
                <w:color w:val="000000" w:themeColor="text1"/>
                <w:sz w:val="20"/>
              </w:rPr>
              <w:t xml:space="preserve"> a izolační zele</w:t>
            </w:r>
            <w:r w:rsidRPr="00EB702E">
              <w:rPr>
                <w:rFonts w:ascii="Calibri" w:hAnsi="Calibri" w:cs="Arial"/>
                <w:snapToGrid w:val="0"/>
                <w:color w:val="000000" w:themeColor="text1"/>
                <w:sz w:val="20"/>
              </w:rPr>
              <w:t>ně</w:t>
            </w:r>
            <w:r w:rsidR="00D53AA3" w:rsidRPr="00EB702E">
              <w:rPr>
                <w:rFonts w:ascii="Calibri" w:hAnsi="Calibri" w:cs="Arial"/>
                <w:snapToGrid w:val="0"/>
                <w:color w:val="000000" w:themeColor="text1"/>
                <w:sz w:val="20"/>
              </w:rPr>
              <w:t xml:space="preserve">; </w:t>
            </w:r>
          </w:p>
          <w:p w14:paraId="3554BC01" w14:textId="25FB5EA0" w:rsidR="00D53AA3" w:rsidRPr="00EB702E" w:rsidRDefault="00686D6F" w:rsidP="00A85D30">
            <w:pPr>
              <w:widowControl w:val="0"/>
              <w:numPr>
                <w:ilvl w:val="1"/>
                <w:numId w:val="100"/>
              </w:numPr>
              <w:ind w:left="928"/>
              <w:jc w:val="both"/>
              <w:rPr>
                <w:rFonts w:ascii="Calibri" w:hAnsi="Calibri" w:cs="Arial"/>
                <w:snapToGrid w:val="0"/>
                <w:color w:val="000000" w:themeColor="text1"/>
                <w:sz w:val="20"/>
              </w:rPr>
            </w:pPr>
            <w:r w:rsidRPr="00EB702E">
              <w:rPr>
                <w:rFonts w:ascii="Calibri" w:hAnsi="Calibri" w:cs="Arial"/>
                <w:snapToGrid w:val="0"/>
                <w:color w:val="000000" w:themeColor="text1"/>
                <w:sz w:val="20"/>
              </w:rPr>
              <w:t xml:space="preserve">pozemky </w:t>
            </w:r>
            <w:r w:rsidR="00D53AA3" w:rsidRPr="00EB702E">
              <w:rPr>
                <w:rFonts w:ascii="Calibri" w:hAnsi="Calibri" w:cs="Arial"/>
                <w:snapToGrid w:val="0"/>
                <w:color w:val="000000" w:themeColor="text1"/>
                <w:sz w:val="20"/>
              </w:rPr>
              <w:t>stav</w:t>
            </w:r>
            <w:r w:rsidRPr="00EB702E">
              <w:rPr>
                <w:rFonts w:ascii="Calibri" w:hAnsi="Calibri" w:cs="Arial"/>
                <w:snapToGrid w:val="0"/>
                <w:color w:val="000000" w:themeColor="text1"/>
                <w:sz w:val="20"/>
              </w:rPr>
              <w:t>e</w:t>
            </w:r>
            <w:r w:rsidR="00D53AA3" w:rsidRPr="00EB702E">
              <w:rPr>
                <w:rFonts w:ascii="Calibri" w:hAnsi="Calibri" w:cs="Arial"/>
                <w:snapToGrid w:val="0"/>
                <w:color w:val="000000" w:themeColor="text1"/>
                <w:sz w:val="20"/>
              </w:rPr>
              <w:t xml:space="preserve">b a zařízení pro krátkodobé shromažďování domovního a separovaného odpadu; </w:t>
            </w:r>
          </w:p>
          <w:p w14:paraId="0EBD4DDB" w14:textId="3C971478" w:rsidR="00D53AA3" w:rsidRPr="00EB702E" w:rsidRDefault="00D53AA3" w:rsidP="00A85D30">
            <w:pPr>
              <w:widowControl w:val="0"/>
              <w:numPr>
                <w:ilvl w:val="1"/>
                <w:numId w:val="100"/>
              </w:numPr>
              <w:ind w:left="928"/>
              <w:jc w:val="both"/>
              <w:rPr>
                <w:rFonts w:ascii="Calibri" w:hAnsi="Calibri" w:cs="Arial"/>
                <w:snapToGrid w:val="0"/>
                <w:color w:val="000000" w:themeColor="text1"/>
                <w:sz w:val="20"/>
              </w:rPr>
            </w:pPr>
            <w:r w:rsidRPr="00EB702E">
              <w:rPr>
                <w:rFonts w:ascii="Calibri" w:hAnsi="Calibri" w:cs="Arial"/>
                <w:snapToGrid w:val="0"/>
                <w:color w:val="000000" w:themeColor="text1"/>
                <w:sz w:val="20"/>
              </w:rPr>
              <w:t>pozemky staveb a zařízení technické infrastruktury vč. protierozních, protipovodňových, revitalizačních a renaturačních opatření, opatření pro nakládání se srážkovými vodami</w:t>
            </w:r>
          </w:p>
        </w:tc>
      </w:tr>
      <w:tr w:rsidR="00EB702E" w:rsidRPr="00EB702E" w14:paraId="64DAF345" w14:textId="77777777" w:rsidTr="00FF2343">
        <w:trPr>
          <w:trHeight w:val="274"/>
        </w:trPr>
        <w:tc>
          <w:tcPr>
            <w:tcW w:w="1788" w:type="dxa"/>
          </w:tcPr>
          <w:p w14:paraId="0290DF4D" w14:textId="77777777" w:rsidR="00D53AA3" w:rsidRPr="00EB702E" w:rsidRDefault="00D53AA3" w:rsidP="00E76D4B">
            <w:pPr>
              <w:spacing w:before="40"/>
              <w:rPr>
                <w:rFonts w:ascii="Calibri" w:hAnsi="Calibri" w:cs="Arial"/>
                <w:b/>
                <w:i/>
                <w:color w:val="000000" w:themeColor="text1"/>
              </w:rPr>
            </w:pPr>
            <w:r w:rsidRPr="00EB702E">
              <w:rPr>
                <w:rFonts w:ascii="Calibri" w:hAnsi="Calibri" w:cs="Arial"/>
                <w:b/>
                <w:i/>
                <w:color w:val="000000" w:themeColor="text1"/>
              </w:rPr>
              <w:t>Podmíněně přípustné využití</w:t>
            </w:r>
          </w:p>
        </w:tc>
        <w:tc>
          <w:tcPr>
            <w:tcW w:w="8222" w:type="dxa"/>
            <w:gridSpan w:val="2"/>
          </w:tcPr>
          <w:p w14:paraId="0AD33D15" w14:textId="77777777" w:rsidR="00D53AA3" w:rsidRPr="00EB702E" w:rsidRDefault="00D53AA3" w:rsidP="00E76D4B">
            <w:pPr>
              <w:widowControl w:val="0"/>
              <w:ind w:left="69"/>
              <w:jc w:val="both"/>
              <w:rPr>
                <w:rFonts w:ascii="Calibri" w:hAnsi="Calibri"/>
                <w:snapToGrid w:val="0"/>
                <w:color w:val="000000" w:themeColor="text1"/>
                <w:sz w:val="20"/>
              </w:rPr>
            </w:pPr>
            <w:r w:rsidRPr="00EB702E">
              <w:rPr>
                <w:rFonts w:ascii="Calibri" w:hAnsi="Calibri"/>
                <w:snapToGrid w:val="0"/>
                <w:color w:val="000000" w:themeColor="text1"/>
                <w:sz w:val="20"/>
              </w:rPr>
              <w:t>není stanoveno</w:t>
            </w:r>
          </w:p>
        </w:tc>
      </w:tr>
      <w:tr w:rsidR="00EB702E" w:rsidRPr="00EB702E" w14:paraId="7CBC89CE" w14:textId="77777777" w:rsidTr="00FF2343">
        <w:trPr>
          <w:trHeight w:val="77"/>
        </w:trPr>
        <w:tc>
          <w:tcPr>
            <w:tcW w:w="1788" w:type="dxa"/>
          </w:tcPr>
          <w:p w14:paraId="3EB38815" w14:textId="77777777" w:rsidR="00D53AA3" w:rsidRPr="00EB702E" w:rsidRDefault="00D53AA3" w:rsidP="00E76D4B">
            <w:pPr>
              <w:spacing w:before="120"/>
              <w:rPr>
                <w:rFonts w:ascii="Calibri" w:hAnsi="Calibri" w:cs="Arial"/>
                <w:b/>
                <w:i/>
                <w:color w:val="000000" w:themeColor="text1"/>
              </w:rPr>
            </w:pPr>
            <w:r w:rsidRPr="00EB702E">
              <w:rPr>
                <w:rFonts w:ascii="Calibri" w:hAnsi="Calibri" w:cs="Arial"/>
                <w:b/>
                <w:i/>
                <w:color w:val="000000" w:themeColor="text1"/>
              </w:rPr>
              <w:t>Nepřípustné využití:</w:t>
            </w:r>
          </w:p>
        </w:tc>
        <w:tc>
          <w:tcPr>
            <w:tcW w:w="8222" w:type="dxa"/>
            <w:gridSpan w:val="2"/>
          </w:tcPr>
          <w:p w14:paraId="22A84570" w14:textId="4E9AEEE1" w:rsidR="00AD5E98" w:rsidRPr="00EB702E" w:rsidRDefault="00A44803" w:rsidP="00A85D30">
            <w:pPr>
              <w:widowControl w:val="0"/>
              <w:numPr>
                <w:ilvl w:val="0"/>
                <w:numId w:val="101"/>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vše, co nesouvisí</w:t>
            </w:r>
            <w:r w:rsidR="00AD5E98" w:rsidRPr="00EB702E">
              <w:rPr>
                <w:rFonts w:ascii="Calibri" w:hAnsi="Calibri" w:cs="Arial"/>
                <w:snapToGrid w:val="0"/>
                <w:color w:val="000000" w:themeColor="text1"/>
                <w:sz w:val="20"/>
              </w:rPr>
              <w:t xml:space="preserve"> s hlavním nebo přípustným využitím</w:t>
            </w:r>
            <w:r w:rsidR="00DC3953">
              <w:rPr>
                <w:rFonts w:ascii="Calibri" w:hAnsi="Calibri" w:cs="Arial"/>
                <w:snapToGrid w:val="0"/>
                <w:color w:val="000000" w:themeColor="text1"/>
                <w:sz w:val="20"/>
              </w:rPr>
              <w:t>,</w:t>
            </w:r>
            <w:r w:rsidR="00C54A1D">
              <w:rPr>
                <w:rFonts w:ascii="Calibri" w:hAnsi="Calibri" w:cs="Arial"/>
                <w:snapToGrid w:val="0"/>
                <w:color w:val="000000" w:themeColor="text1"/>
                <w:sz w:val="20"/>
              </w:rPr>
              <w:t xml:space="preserve"> vč.</w:t>
            </w:r>
            <w:r w:rsidR="00DC3953">
              <w:rPr>
                <w:rFonts w:ascii="Calibri" w:hAnsi="Calibri" w:cs="Arial"/>
                <w:snapToGrid w:val="0"/>
                <w:color w:val="000000" w:themeColor="text1"/>
                <w:sz w:val="20"/>
              </w:rPr>
              <w:t xml:space="preserve"> bydlení</w:t>
            </w:r>
            <w:r w:rsidR="00AD5E98" w:rsidRPr="00EB702E">
              <w:rPr>
                <w:rFonts w:ascii="Calibri" w:hAnsi="Calibri" w:cs="Arial"/>
                <w:snapToGrid w:val="0"/>
                <w:color w:val="000000" w:themeColor="text1"/>
                <w:sz w:val="20"/>
              </w:rPr>
              <w:t>;</w:t>
            </w:r>
          </w:p>
          <w:p w14:paraId="2C7CAA63" w14:textId="7CDC10F0" w:rsidR="00AD5E98" w:rsidRPr="00EB702E" w:rsidRDefault="00AE43B8" w:rsidP="00A85D30">
            <w:pPr>
              <w:widowControl w:val="0"/>
              <w:numPr>
                <w:ilvl w:val="0"/>
                <w:numId w:val="101"/>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vše, co snižuje</w:t>
            </w:r>
            <w:r w:rsidR="00AD5E98" w:rsidRPr="00EB702E">
              <w:rPr>
                <w:rFonts w:ascii="Calibri" w:hAnsi="Calibri" w:cs="Arial"/>
                <w:snapToGrid w:val="0"/>
                <w:color w:val="000000" w:themeColor="text1"/>
                <w:sz w:val="20"/>
              </w:rPr>
              <w:t xml:space="preserve"> kvalitu prostředí a ne</w:t>
            </w:r>
            <w:r w:rsidRPr="00EB702E">
              <w:rPr>
                <w:rFonts w:ascii="Calibri" w:hAnsi="Calibri" w:cs="Arial"/>
                <w:snapToGrid w:val="0"/>
                <w:color w:val="000000" w:themeColor="text1"/>
                <w:sz w:val="20"/>
              </w:rPr>
              <w:t>ní</w:t>
            </w:r>
            <w:r w:rsidR="00AD5E98" w:rsidRPr="00EB702E">
              <w:rPr>
                <w:rFonts w:ascii="Calibri" w:hAnsi="Calibri" w:cs="Arial"/>
                <w:snapToGrid w:val="0"/>
                <w:color w:val="000000" w:themeColor="text1"/>
                <w:sz w:val="20"/>
              </w:rPr>
              <w:t xml:space="preserve"> slučitelné s </w:t>
            </w:r>
            <w:r w:rsidR="00AC0D00" w:rsidRPr="00EB702E">
              <w:rPr>
                <w:rFonts w:ascii="Calibri" w:hAnsi="Calibri" w:cs="Arial"/>
                <w:snapToGrid w:val="0"/>
                <w:color w:val="000000" w:themeColor="text1"/>
                <w:sz w:val="20"/>
              </w:rPr>
              <w:t>funkcí</w:t>
            </w:r>
            <w:r w:rsidR="00AD5E98" w:rsidRPr="00EB702E">
              <w:rPr>
                <w:rFonts w:ascii="Calibri" w:hAnsi="Calibri" w:cs="Arial"/>
                <w:snapToGrid w:val="0"/>
                <w:color w:val="000000" w:themeColor="text1"/>
                <w:sz w:val="20"/>
              </w:rPr>
              <w:t xml:space="preserve"> rekreac</w:t>
            </w:r>
            <w:r w:rsidR="00AC0D00" w:rsidRPr="00EB702E">
              <w:rPr>
                <w:rFonts w:ascii="Calibri" w:hAnsi="Calibri" w:cs="Arial"/>
                <w:snapToGrid w:val="0"/>
                <w:color w:val="000000" w:themeColor="text1"/>
                <w:sz w:val="20"/>
              </w:rPr>
              <w:t>e</w:t>
            </w:r>
            <w:r w:rsidR="00AD5E98" w:rsidRPr="00EB702E">
              <w:rPr>
                <w:rFonts w:ascii="Calibri" w:hAnsi="Calibri" w:cs="Arial"/>
                <w:snapToGrid w:val="0"/>
                <w:color w:val="000000" w:themeColor="text1"/>
                <w:sz w:val="20"/>
              </w:rPr>
              <w:t>;</w:t>
            </w:r>
          </w:p>
          <w:p w14:paraId="45A1637E" w14:textId="550EFB3F" w:rsidR="00AD5E98" w:rsidRPr="00EB702E" w:rsidRDefault="00AD5E98" w:rsidP="00A85D30">
            <w:pPr>
              <w:widowControl w:val="0"/>
              <w:numPr>
                <w:ilvl w:val="0"/>
                <w:numId w:val="101"/>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veškeré stavby, které svým měřítkem, výškou, architektonickým výrazem narušují obraz lokality a kontaktního území</w:t>
            </w:r>
            <w:r w:rsidR="00A44803" w:rsidRPr="00EB702E">
              <w:rPr>
                <w:rFonts w:ascii="Calibri" w:hAnsi="Calibri" w:cs="Arial"/>
                <w:snapToGrid w:val="0"/>
                <w:color w:val="000000" w:themeColor="text1"/>
                <w:sz w:val="20"/>
              </w:rPr>
              <w:t xml:space="preserve"> nebo negativně ovlivňují krajinný ráz;</w:t>
            </w:r>
          </w:p>
          <w:p w14:paraId="0FA2975B" w14:textId="3770CEBD" w:rsidR="00D53AA3" w:rsidRPr="00CB3875" w:rsidRDefault="00A44803" w:rsidP="00A85D30">
            <w:pPr>
              <w:widowControl w:val="0"/>
              <w:numPr>
                <w:ilvl w:val="0"/>
                <w:numId w:val="101"/>
              </w:numPr>
              <w:jc w:val="both"/>
              <w:rPr>
                <w:rFonts w:ascii="Calibri" w:hAnsi="Calibri"/>
                <w:snapToGrid w:val="0"/>
                <w:color w:val="000000" w:themeColor="text1"/>
                <w:sz w:val="20"/>
              </w:rPr>
            </w:pPr>
            <w:r w:rsidRPr="00EB702E">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EB702E">
              <w:rPr>
                <w:rFonts w:ascii="Calibri" w:hAnsi="Calibri" w:cs="Arial"/>
                <w:snapToGrid w:val="0"/>
                <w:color w:val="000000" w:themeColor="text1"/>
                <w:sz w:val="20"/>
              </w:rPr>
              <w:t xml:space="preserve"> nad přípustnou mez limity uvedené v příslušných předpisech</w:t>
            </w:r>
          </w:p>
          <w:p w14:paraId="48338D32" w14:textId="0B522CE4" w:rsidR="00CB3875" w:rsidRPr="00EB702E" w:rsidRDefault="00AE5BE4" w:rsidP="00A85D30">
            <w:pPr>
              <w:widowControl w:val="0"/>
              <w:numPr>
                <w:ilvl w:val="0"/>
                <w:numId w:val="101"/>
              </w:numPr>
              <w:jc w:val="both"/>
              <w:rPr>
                <w:rFonts w:ascii="Calibri" w:hAnsi="Calibri"/>
                <w:snapToGrid w:val="0"/>
                <w:color w:val="000000" w:themeColor="text1"/>
                <w:sz w:val="20"/>
              </w:rPr>
            </w:pPr>
            <w:r>
              <w:rPr>
                <w:rFonts w:ascii="Calibri" w:hAnsi="Calibri" w:cs="Arial"/>
                <w:snapToGrid w:val="0"/>
                <w:color w:val="000000" w:themeColor="text1"/>
                <w:sz w:val="20"/>
              </w:rPr>
              <w:t>stavby bazénů</w:t>
            </w:r>
          </w:p>
        </w:tc>
      </w:tr>
      <w:tr w:rsidR="00EB702E" w:rsidRPr="00EB702E" w14:paraId="02587852" w14:textId="77777777" w:rsidTr="00FF2343">
        <w:trPr>
          <w:trHeight w:val="884"/>
        </w:trPr>
        <w:tc>
          <w:tcPr>
            <w:tcW w:w="1788" w:type="dxa"/>
          </w:tcPr>
          <w:p w14:paraId="67FFB173" w14:textId="7BC628D5" w:rsidR="00D53AA3" w:rsidRPr="00EB702E" w:rsidRDefault="00FB4D5C" w:rsidP="00FB4D5C">
            <w:pPr>
              <w:rPr>
                <w:rFonts w:ascii="Calibri" w:hAnsi="Calibri" w:cs="Arial"/>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22" w:type="dxa"/>
            <w:gridSpan w:val="2"/>
          </w:tcPr>
          <w:p w14:paraId="4CCFE02E" w14:textId="3AE845B2" w:rsidR="002C0441" w:rsidRPr="00811CC9" w:rsidRDefault="002C0441" w:rsidP="00A85D30">
            <w:pPr>
              <w:widowControl w:val="0"/>
              <w:numPr>
                <w:ilvl w:val="0"/>
                <w:numId w:val="102"/>
              </w:numPr>
              <w:tabs>
                <w:tab w:val="num" w:pos="643"/>
              </w:tabs>
              <w:jc w:val="both"/>
              <w:rPr>
                <w:rFonts w:ascii="Calibri" w:hAnsi="Calibri"/>
                <w:snapToGrid w:val="0"/>
                <w:color w:val="000000" w:themeColor="text1"/>
                <w:sz w:val="20"/>
              </w:rPr>
            </w:pPr>
            <w:r w:rsidRPr="00EB702E">
              <w:rPr>
                <w:rFonts w:ascii="Calibri" w:hAnsi="Calibri" w:cs="Arial"/>
                <w:snapToGrid w:val="0"/>
                <w:color w:val="000000" w:themeColor="text1"/>
                <w:sz w:val="20"/>
              </w:rPr>
              <w:t>pro určující stavby</w:t>
            </w:r>
            <w:r w:rsidRPr="00EB702E">
              <w:rPr>
                <w:rFonts w:ascii="Calibri" w:hAnsi="Calibri"/>
                <w:snapToGrid w:val="0"/>
                <w:color w:val="000000" w:themeColor="text1"/>
                <w:sz w:val="20"/>
              </w:rPr>
              <w:t xml:space="preserve"> je výšková hladina </w:t>
            </w:r>
            <w:r w:rsidRPr="00EB702E">
              <w:rPr>
                <w:rFonts w:ascii="Calibri" w:hAnsi="Calibri" w:cs="Arial"/>
                <w:snapToGrid w:val="0"/>
                <w:color w:val="000000" w:themeColor="text1"/>
                <w:sz w:val="20"/>
              </w:rPr>
              <w:t>zástavby</w:t>
            </w:r>
            <w:r w:rsidR="00616D3B">
              <w:rPr>
                <w:rFonts w:ascii="Calibri" w:hAnsi="Calibri" w:cs="Arial"/>
                <w:snapToGrid w:val="0"/>
                <w:color w:val="000000" w:themeColor="text1"/>
                <w:sz w:val="20"/>
              </w:rPr>
              <w:t xml:space="preserve"> </w:t>
            </w:r>
            <w:r w:rsidRPr="00EB702E">
              <w:rPr>
                <w:rFonts w:ascii="Calibri" w:hAnsi="Calibri" w:cs="Arial"/>
                <w:snapToGrid w:val="0"/>
                <w:color w:val="000000" w:themeColor="text1"/>
                <w:sz w:val="20"/>
              </w:rPr>
              <w:t>stanovena</w:t>
            </w:r>
            <w:r w:rsidR="00E90A49">
              <w:rPr>
                <w:rFonts w:ascii="Calibri" w:hAnsi="Calibri" w:cs="Arial"/>
                <w:snapToGrid w:val="0"/>
                <w:color w:val="000000" w:themeColor="text1"/>
                <w:sz w:val="20"/>
              </w:rPr>
              <w:t xml:space="preserve"> </w:t>
            </w:r>
            <w:r w:rsidR="00616D3B">
              <w:rPr>
                <w:rFonts w:ascii="Calibri" w:hAnsi="Calibri" w:cs="Arial"/>
                <w:snapToGrid w:val="0"/>
                <w:color w:val="000000" w:themeColor="text1"/>
                <w:sz w:val="20"/>
              </w:rPr>
              <w:t xml:space="preserve">max. 1NP </w:t>
            </w:r>
            <w:r w:rsidR="00E13578">
              <w:rPr>
                <w:rFonts w:ascii="Calibri" w:hAnsi="Calibri" w:cs="Arial"/>
                <w:snapToGrid w:val="0"/>
                <w:color w:val="000000" w:themeColor="text1"/>
                <w:sz w:val="20"/>
              </w:rPr>
              <w:t xml:space="preserve">a </w:t>
            </w:r>
            <w:r w:rsidR="00616D3B">
              <w:rPr>
                <w:rFonts w:ascii="Calibri" w:hAnsi="Calibri" w:cs="Arial"/>
                <w:snapToGrid w:val="0"/>
                <w:color w:val="000000" w:themeColor="text1"/>
                <w:sz w:val="20"/>
              </w:rPr>
              <w:t>5 m</w:t>
            </w:r>
            <w:r>
              <w:rPr>
                <w:rFonts w:ascii="Calibri" w:hAnsi="Calibri" w:cs="Arial"/>
                <w:snapToGrid w:val="0"/>
                <w:color w:val="000000" w:themeColor="text1"/>
                <w:sz w:val="20"/>
              </w:rPr>
              <w:t>;</w:t>
            </w:r>
          </w:p>
          <w:p w14:paraId="5DD82DFC" w14:textId="3BFA60D5" w:rsidR="002C0441" w:rsidRPr="004F4991" w:rsidRDefault="00DA6DA8" w:rsidP="00A85D30">
            <w:pPr>
              <w:widowControl w:val="0"/>
              <w:numPr>
                <w:ilvl w:val="0"/>
                <w:numId w:val="102"/>
              </w:numPr>
              <w:jc w:val="both"/>
              <w:rPr>
                <w:rFonts w:ascii="Calibri" w:hAnsi="Calibri" w:cs="Arial"/>
                <w:snapToGrid w:val="0"/>
                <w:color w:val="000000" w:themeColor="text1"/>
                <w:sz w:val="20"/>
              </w:rPr>
            </w:pPr>
            <w:r w:rsidRPr="00DE26DD">
              <w:rPr>
                <w:rFonts w:ascii="Calibri" w:hAnsi="Calibri" w:cs="Arial"/>
                <w:snapToGrid w:val="0"/>
                <w:color w:val="000000" w:themeColor="text1"/>
                <w:sz w:val="20"/>
              </w:rPr>
              <w:t xml:space="preserve">zastavěná plocha pozemku určující stavby maximálně </w:t>
            </w:r>
            <w:r w:rsidR="00267314">
              <w:rPr>
                <w:rFonts w:ascii="Calibri" w:hAnsi="Calibri" w:cs="Arial"/>
                <w:snapToGrid w:val="0"/>
                <w:color w:val="000000" w:themeColor="text1"/>
                <w:sz w:val="20"/>
              </w:rPr>
              <w:t>65</w:t>
            </w:r>
            <w:r w:rsidRPr="00DE26DD">
              <w:rPr>
                <w:rFonts w:ascii="Calibri" w:hAnsi="Calibri" w:cs="Arial"/>
                <w:snapToGrid w:val="0"/>
                <w:color w:val="000000" w:themeColor="text1"/>
                <w:sz w:val="20"/>
              </w:rPr>
              <w:t xml:space="preserve"> m</w:t>
            </w:r>
            <w:r w:rsidRPr="00DE26DD">
              <w:rPr>
                <w:rFonts w:ascii="Calibri" w:hAnsi="Calibri" w:cs="Arial"/>
                <w:snapToGrid w:val="0"/>
                <w:color w:val="000000" w:themeColor="text1"/>
                <w:sz w:val="20"/>
                <w:vertAlign w:val="superscript"/>
              </w:rPr>
              <w:t>2</w:t>
            </w:r>
            <w:r w:rsidRPr="00DE26DD">
              <w:rPr>
                <w:rFonts w:ascii="Calibri" w:hAnsi="Calibri" w:cs="Arial"/>
                <w:snapToGrid w:val="0"/>
                <w:color w:val="000000" w:themeColor="text1"/>
                <w:sz w:val="20"/>
              </w:rPr>
              <w:t xml:space="preserve">, přitom zastavěná plocha určující stavby maximálně </w:t>
            </w:r>
            <w:r w:rsidR="00267314">
              <w:rPr>
                <w:rFonts w:ascii="Calibri" w:hAnsi="Calibri" w:cs="Arial"/>
                <w:snapToGrid w:val="0"/>
                <w:color w:val="000000" w:themeColor="text1"/>
                <w:sz w:val="20"/>
              </w:rPr>
              <w:t>50</w:t>
            </w:r>
            <w:r w:rsidR="00267314" w:rsidRPr="00DE26DD">
              <w:rPr>
                <w:rFonts w:ascii="Calibri" w:hAnsi="Calibri" w:cs="Arial"/>
                <w:snapToGrid w:val="0"/>
                <w:color w:val="000000" w:themeColor="text1"/>
                <w:sz w:val="20"/>
              </w:rPr>
              <w:t xml:space="preserve"> </w:t>
            </w:r>
            <w:r w:rsidRPr="00DE26DD">
              <w:rPr>
                <w:rFonts w:ascii="Calibri" w:hAnsi="Calibri" w:cs="Arial"/>
                <w:snapToGrid w:val="0"/>
                <w:color w:val="000000" w:themeColor="text1"/>
                <w:sz w:val="20"/>
              </w:rPr>
              <w:t>m</w:t>
            </w:r>
            <w:r w:rsidRPr="00DE26DD">
              <w:rPr>
                <w:rFonts w:ascii="Calibri" w:hAnsi="Calibri" w:cs="Arial"/>
                <w:snapToGrid w:val="0"/>
                <w:color w:val="000000" w:themeColor="text1"/>
                <w:sz w:val="20"/>
                <w:vertAlign w:val="superscript"/>
              </w:rPr>
              <w:t>2</w:t>
            </w:r>
          </w:p>
          <w:p w14:paraId="4968FE41" w14:textId="17960B5C" w:rsidR="002C0441" w:rsidRPr="00EB702E" w:rsidRDefault="002C0441" w:rsidP="00A85D30">
            <w:pPr>
              <w:widowControl w:val="0"/>
              <w:numPr>
                <w:ilvl w:val="0"/>
                <w:numId w:val="102"/>
              </w:numPr>
              <w:jc w:val="both"/>
              <w:rPr>
                <w:rFonts w:ascii="Calibri" w:hAnsi="Calibri"/>
                <w:snapToGrid w:val="0"/>
                <w:color w:val="000000" w:themeColor="text1"/>
                <w:sz w:val="20"/>
              </w:rPr>
            </w:pPr>
            <w:r w:rsidRPr="00EB702E">
              <w:rPr>
                <w:rFonts w:ascii="Calibri" w:hAnsi="Calibri"/>
                <w:snapToGrid w:val="0"/>
                <w:color w:val="000000" w:themeColor="text1"/>
                <w:sz w:val="20"/>
              </w:rPr>
              <w:t xml:space="preserve">koeficient zeleně (KZ) </w:t>
            </w:r>
            <w:r w:rsidR="00DA6DA8">
              <w:rPr>
                <w:rFonts w:ascii="Calibri" w:hAnsi="Calibri" w:cs="Arial"/>
                <w:snapToGrid w:val="0"/>
                <w:color w:val="000000" w:themeColor="text1"/>
                <w:sz w:val="20"/>
              </w:rPr>
              <w:t>min</w:t>
            </w:r>
            <w:r w:rsidR="00D70831">
              <w:rPr>
                <w:rFonts w:ascii="Calibri" w:hAnsi="Calibri" w:cs="Arial"/>
                <w:snapToGrid w:val="0"/>
                <w:color w:val="000000" w:themeColor="text1"/>
                <w:sz w:val="20"/>
              </w:rPr>
              <w:t>.</w:t>
            </w:r>
            <w:r w:rsidR="00DA6DA8">
              <w:rPr>
                <w:rFonts w:ascii="Calibri" w:hAnsi="Calibri" w:cs="Arial"/>
                <w:snapToGrid w:val="0"/>
                <w:color w:val="000000" w:themeColor="text1"/>
                <w:sz w:val="20"/>
              </w:rPr>
              <w:t xml:space="preserve"> 0,75;</w:t>
            </w:r>
          </w:p>
          <w:p w14:paraId="4EC9020C" w14:textId="2426706A" w:rsidR="002C0441" w:rsidRDefault="002C0441" w:rsidP="00A85D30">
            <w:pPr>
              <w:widowControl w:val="0"/>
              <w:numPr>
                <w:ilvl w:val="0"/>
                <w:numId w:val="102"/>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 xml:space="preserve">další podmínky prostorového uspořádání jsou stanoveny individuálně pro plochy změn v kap. </w:t>
            </w:r>
            <w:r w:rsidR="00FC2BC1">
              <w:rPr>
                <w:rFonts w:ascii="Calibri" w:hAnsi="Calibri" w:cs="Arial"/>
                <w:snapToGrid w:val="0"/>
                <w:sz w:val="20"/>
              </w:rPr>
              <w:t>c)4.</w:t>
            </w:r>
          </w:p>
          <w:p w14:paraId="6D7A27DF" w14:textId="2298EB94" w:rsidR="001736B2" w:rsidRPr="00EB702E" w:rsidRDefault="001736B2" w:rsidP="001736B2">
            <w:pPr>
              <w:widowControl w:val="0"/>
              <w:ind w:left="502"/>
              <w:jc w:val="both"/>
              <w:rPr>
                <w:rFonts w:ascii="Calibri" w:hAnsi="Calibri" w:cs="Arial"/>
                <w:snapToGrid w:val="0"/>
                <w:color w:val="000000" w:themeColor="text1"/>
                <w:sz w:val="20"/>
              </w:rPr>
            </w:pPr>
          </w:p>
        </w:tc>
      </w:tr>
    </w:tbl>
    <w:p w14:paraId="542984E5" w14:textId="77777777" w:rsidR="00226569" w:rsidRDefault="00226569" w:rsidP="005A1C30">
      <w:pPr>
        <w:pStyle w:val="Zkladntext"/>
        <w:tabs>
          <w:tab w:val="left" w:pos="993"/>
        </w:tabs>
        <w:rPr>
          <w:rFonts w:ascii="Calibri" w:hAnsi="Calibri"/>
          <w:color w:val="00B050"/>
          <w:u w:val="single"/>
        </w:rPr>
      </w:pPr>
    </w:p>
    <w:p w14:paraId="4D3EF142" w14:textId="77777777" w:rsidR="000A2DE7" w:rsidRPr="00EB702E" w:rsidRDefault="000A2DE7" w:rsidP="00942FA3">
      <w:pPr>
        <w:pStyle w:val="Zkladntext"/>
        <w:numPr>
          <w:ilvl w:val="0"/>
          <w:numId w:val="248"/>
        </w:numPr>
        <w:tabs>
          <w:tab w:val="left" w:pos="993"/>
        </w:tabs>
        <w:ind w:hanging="1298"/>
        <w:rPr>
          <w:rFonts w:ascii="Calibri" w:hAnsi="Calibri"/>
          <w:color w:val="000000" w:themeColor="text1"/>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8"/>
        <w:gridCol w:w="4395"/>
        <w:gridCol w:w="3827"/>
      </w:tblGrid>
      <w:tr w:rsidR="000A2DE7" w:rsidRPr="00EB702E" w14:paraId="40FDA275" w14:textId="77777777" w:rsidTr="00652B56">
        <w:trPr>
          <w:trHeight w:val="251"/>
        </w:trPr>
        <w:tc>
          <w:tcPr>
            <w:tcW w:w="6183" w:type="dxa"/>
            <w:gridSpan w:val="2"/>
            <w:shd w:val="clear" w:color="auto" w:fill="D9D9D9" w:themeFill="background1" w:themeFillShade="D9"/>
          </w:tcPr>
          <w:p w14:paraId="02BA47BF" w14:textId="546A70F3" w:rsidR="000A2DE7" w:rsidRPr="00EB702E" w:rsidRDefault="000A2DE7" w:rsidP="00652B56">
            <w:pPr>
              <w:rPr>
                <w:rFonts w:cs="Arial"/>
                <w:snapToGrid w:val="0"/>
                <w:color w:val="000000" w:themeColor="text1"/>
                <w:szCs w:val="22"/>
              </w:rPr>
            </w:pPr>
            <w:r w:rsidRPr="00EB702E">
              <w:rPr>
                <w:rFonts w:ascii="Calibri" w:hAnsi="Calibri"/>
                <w:b/>
                <w:snapToGrid w:val="0"/>
                <w:color w:val="000000" w:themeColor="text1"/>
              </w:rPr>
              <w:t xml:space="preserve">REKREACE </w:t>
            </w:r>
            <w:r>
              <w:rPr>
                <w:rFonts w:ascii="Calibri" w:hAnsi="Calibri"/>
                <w:b/>
                <w:snapToGrid w:val="0"/>
                <w:color w:val="000000" w:themeColor="text1"/>
              </w:rPr>
              <w:t>JINÁ</w:t>
            </w:r>
          </w:p>
        </w:tc>
        <w:tc>
          <w:tcPr>
            <w:tcW w:w="3827" w:type="dxa"/>
          </w:tcPr>
          <w:p w14:paraId="3F5F2AE6" w14:textId="709ECC54" w:rsidR="000A2DE7" w:rsidRPr="00EB702E" w:rsidRDefault="000A2DE7" w:rsidP="00652B56">
            <w:pPr>
              <w:jc w:val="center"/>
              <w:rPr>
                <w:noProof/>
                <w:color w:val="000000" w:themeColor="text1"/>
                <w:lang w:eastAsia="cs-CZ"/>
              </w:rPr>
            </w:pPr>
            <w:r w:rsidRPr="00EB702E">
              <w:rPr>
                <w:rFonts w:ascii="Calibri" w:hAnsi="Calibri"/>
                <w:b/>
                <w:snapToGrid w:val="0"/>
                <w:color w:val="000000" w:themeColor="text1"/>
              </w:rPr>
              <w:t>R</w:t>
            </w:r>
            <w:r>
              <w:rPr>
                <w:rFonts w:ascii="Calibri" w:hAnsi="Calibri"/>
                <w:b/>
                <w:snapToGrid w:val="0"/>
                <w:color w:val="000000" w:themeColor="text1"/>
              </w:rPr>
              <w:t>X</w:t>
            </w:r>
          </w:p>
        </w:tc>
      </w:tr>
      <w:tr w:rsidR="000A2DE7" w:rsidRPr="00EB702E" w14:paraId="43E2F9C3" w14:textId="77777777" w:rsidTr="00652B56">
        <w:trPr>
          <w:trHeight w:val="431"/>
        </w:trPr>
        <w:tc>
          <w:tcPr>
            <w:tcW w:w="1788" w:type="dxa"/>
          </w:tcPr>
          <w:p w14:paraId="5D4E385F" w14:textId="77777777" w:rsidR="000A2DE7" w:rsidRPr="00EB702E" w:rsidRDefault="000A2DE7" w:rsidP="00652B56">
            <w:pPr>
              <w:spacing w:before="120"/>
              <w:rPr>
                <w:rFonts w:ascii="Calibri" w:hAnsi="Calibri" w:cs="Arial"/>
                <w:snapToGrid w:val="0"/>
                <w:color w:val="000000" w:themeColor="text1"/>
                <w:szCs w:val="22"/>
              </w:rPr>
            </w:pPr>
            <w:r w:rsidRPr="00EB702E">
              <w:rPr>
                <w:rFonts w:ascii="Calibri" w:hAnsi="Calibri"/>
                <w:b/>
                <w:snapToGrid w:val="0"/>
                <w:color w:val="000000" w:themeColor="text1"/>
                <w:szCs w:val="22"/>
              </w:rPr>
              <w:t>Hlavní využití:</w:t>
            </w:r>
          </w:p>
        </w:tc>
        <w:tc>
          <w:tcPr>
            <w:tcW w:w="8222" w:type="dxa"/>
            <w:gridSpan w:val="2"/>
          </w:tcPr>
          <w:p w14:paraId="1CD5747F" w14:textId="489258B5" w:rsidR="000A2DE7" w:rsidRPr="00EB702E" w:rsidRDefault="000A2DE7" w:rsidP="00652B56">
            <w:pPr>
              <w:widowControl w:val="0"/>
              <w:spacing w:before="120" w:line="240" w:lineRule="atLeast"/>
              <w:jc w:val="both"/>
              <w:rPr>
                <w:rFonts w:ascii="Calibri" w:hAnsi="Calibri" w:cs="Arial"/>
                <w:snapToGrid w:val="0"/>
                <w:color w:val="000000" w:themeColor="text1"/>
                <w:sz w:val="20"/>
              </w:rPr>
            </w:pPr>
            <w:r w:rsidRPr="00EB702E">
              <w:rPr>
                <w:rFonts w:ascii="Calibri" w:hAnsi="Calibri" w:cs="Arial"/>
                <w:snapToGrid w:val="0"/>
                <w:color w:val="000000" w:themeColor="text1"/>
                <w:sz w:val="20"/>
              </w:rPr>
              <w:t>rekreace</w:t>
            </w:r>
            <w:r>
              <w:rPr>
                <w:rFonts w:ascii="Calibri" w:hAnsi="Calibri" w:cs="Arial"/>
                <w:snapToGrid w:val="0"/>
                <w:color w:val="000000" w:themeColor="text1"/>
                <w:sz w:val="20"/>
              </w:rPr>
              <w:t xml:space="preserve"> </w:t>
            </w:r>
            <w:r w:rsidR="000E57A9">
              <w:rPr>
                <w:rFonts w:ascii="Calibri" w:hAnsi="Calibri" w:cs="Arial"/>
                <w:snapToGrid w:val="0"/>
                <w:color w:val="000000" w:themeColor="text1"/>
                <w:sz w:val="20"/>
              </w:rPr>
              <w:t xml:space="preserve">v areálu </w:t>
            </w:r>
            <w:r>
              <w:rPr>
                <w:rFonts w:ascii="Calibri" w:hAnsi="Calibri" w:cs="Arial"/>
                <w:snapToGrid w:val="0"/>
                <w:color w:val="000000" w:themeColor="text1"/>
                <w:sz w:val="20"/>
              </w:rPr>
              <w:t>související s rybničním hospodařením</w:t>
            </w:r>
          </w:p>
        </w:tc>
      </w:tr>
      <w:tr w:rsidR="000A2DE7" w:rsidRPr="00EB702E" w14:paraId="0DDD4BA4" w14:textId="77777777" w:rsidTr="00652B56">
        <w:trPr>
          <w:trHeight w:val="373"/>
        </w:trPr>
        <w:tc>
          <w:tcPr>
            <w:tcW w:w="1788" w:type="dxa"/>
          </w:tcPr>
          <w:p w14:paraId="75948E92" w14:textId="77777777" w:rsidR="000A2DE7" w:rsidRPr="00EB702E" w:rsidRDefault="000A2DE7" w:rsidP="00652B56">
            <w:pPr>
              <w:spacing w:before="40"/>
              <w:rPr>
                <w:rFonts w:ascii="Calibri" w:hAnsi="Calibri" w:cs="Arial"/>
                <w:i/>
                <w:color w:val="000000" w:themeColor="text1"/>
              </w:rPr>
            </w:pPr>
            <w:r w:rsidRPr="00EB702E">
              <w:rPr>
                <w:rFonts w:ascii="Calibri" w:hAnsi="Calibri" w:cs="Arial"/>
                <w:b/>
                <w:i/>
                <w:color w:val="000000" w:themeColor="text1"/>
              </w:rPr>
              <w:t>Přípustné využití</w:t>
            </w:r>
            <w:r w:rsidRPr="00EB702E">
              <w:rPr>
                <w:rFonts w:ascii="Calibri" w:hAnsi="Calibri"/>
                <w:b/>
                <w:i/>
                <w:snapToGrid w:val="0"/>
                <w:color w:val="000000" w:themeColor="text1"/>
                <w:szCs w:val="22"/>
              </w:rPr>
              <w:t>:</w:t>
            </w:r>
          </w:p>
        </w:tc>
        <w:tc>
          <w:tcPr>
            <w:tcW w:w="8222" w:type="dxa"/>
            <w:gridSpan w:val="2"/>
          </w:tcPr>
          <w:p w14:paraId="0B5BDACA" w14:textId="3161E71B" w:rsidR="000A2DE7" w:rsidRPr="006F18AA" w:rsidRDefault="000A2DE7" w:rsidP="00942FA3">
            <w:pPr>
              <w:widowControl w:val="0"/>
              <w:numPr>
                <w:ilvl w:val="0"/>
                <w:numId w:val="238"/>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 xml:space="preserve">pozemky staveb pro individuální </w:t>
            </w:r>
            <w:r w:rsidR="00BD65DC">
              <w:rPr>
                <w:rFonts w:ascii="Calibri" w:hAnsi="Calibri" w:cs="Arial"/>
                <w:snapToGrid w:val="0"/>
                <w:color w:val="000000" w:themeColor="text1"/>
                <w:sz w:val="20"/>
              </w:rPr>
              <w:t xml:space="preserve">a </w:t>
            </w:r>
            <w:r w:rsidR="00BD65DC" w:rsidRPr="00AB76CA">
              <w:rPr>
                <w:rFonts w:ascii="Calibri" w:hAnsi="Calibri" w:cs="Arial"/>
                <w:snapToGrid w:val="0"/>
                <w:color w:val="000000" w:themeColor="text1"/>
                <w:sz w:val="20"/>
              </w:rPr>
              <w:t xml:space="preserve">hromadnou </w:t>
            </w:r>
            <w:r w:rsidRPr="00AB76CA">
              <w:rPr>
                <w:rFonts w:ascii="Calibri" w:hAnsi="Calibri" w:cs="Arial"/>
                <w:snapToGrid w:val="0"/>
                <w:color w:val="000000" w:themeColor="text1"/>
                <w:sz w:val="20"/>
              </w:rPr>
              <w:t>rekreaci</w:t>
            </w:r>
            <w:r w:rsidRPr="006F18AA">
              <w:rPr>
                <w:rFonts w:ascii="Calibri" w:hAnsi="Calibri" w:cs="Arial"/>
                <w:snapToGrid w:val="0"/>
                <w:color w:val="000000" w:themeColor="text1"/>
                <w:sz w:val="20"/>
              </w:rPr>
              <w:t xml:space="preserve"> – chaty včetně staveb bezprostředně souvisejících s funkcí rekreace např. pergoly, terasy, k</w:t>
            </w:r>
            <w:r>
              <w:rPr>
                <w:rFonts w:ascii="Calibri" w:hAnsi="Calibri" w:cs="Arial"/>
                <w:snapToGrid w:val="0"/>
                <w:color w:val="000000" w:themeColor="text1"/>
                <w:sz w:val="20"/>
              </w:rPr>
              <w:t>olny</w:t>
            </w:r>
            <w:r w:rsidRPr="006F18AA">
              <w:rPr>
                <w:rFonts w:ascii="Calibri" w:hAnsi="Calibri" w:cs="Arial"/>
                <w:snapToGrid w:val="0"/>
                <w:color w:val="000000" w:themeColor="text1"/>
                <w:sz w:val="20"/>
              </w:rPr>
              <w:t xml:space="preserve"> pro uskladnění nářadí;</w:t>
            </w:r>
          </w:p>
          <w:p w14:paraId="41561B91" w14:textId="77777777" w:rsidR="000A2DE7" w:rsidRPr="006F18AA" w:rsidRDefault="000A2DE7" w:rsidP="00942FA3">
            <w:pPr>
              <w:widowControl w:val="0"/>
              <w:numPr>
                <w:ilvl w:val="0"/>
                <w:numId w:val="238"/>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využití doplňková - pozemky dalších staveb, které souvisejí nebo jsou slučitelné s funkcí rekreace a nesnižují kvalitu prostředí např.:</w:t>
            </w:r>
          </w:p>
          <w:p w14:paraId="0362CA39" w14:textId="77777777" w:rsidR="000E57A9" w:rsidRDefault="000A2DE7" w:rsidP="00942FA3">
            <w:pPr>
              <w:widowControl w:val="0"/>
              <w:numPr>
                <w:ilvl w:val="0"/>
                <w:numId w:val="239"/>
              </w:numPr>
              <w:tabs>
                <w:tab w:val="left" w:pos="1069"/>
              </w:tabs>
              <w:spacing w:line="240" w:lineRule="atLeast"/>
              <w:jc w:val="both"/>
              <w:rPr>
                <w:rFonts w:ascii="Calibri" w:hAnsi="Calibri"/>
                <w:snapToGrid w:val="0"/>
                <w:color w:val="000000" w:themeColor="text1"/>
                <w:sz w:val="20"/>
              </w:rPr>
            </w:pPr>
            <w:r w:rsidRPr="006F18AA">
              <w:rPr>
                <w:rFonts w:ascii="Calibri" w:hAnsi="Calibri"/>
                <w:snapToGrid w:val="0"/>
                <w:color w:val="000000" w:themeColor="text1"/>
                <w:sz w:val="20"/>
              </w:rPr>
              <w:t>pozemky technické infrastruktury vč. opatření pro nakládání se srážkovými vodami;</w:t>
            </w:r>
          </w:p>
          <w:p w14:paraId="60736061" w14:textId="3D5A6087" w:rsidR="000E57A9" w:rsidRDefault="000E57A9" w:rsidP="00942FA3">
            <w:pPr>
              <w:widowControl w:val="0"/>
              <w:numPr>
                <w:ilvl w:val="0"/>
                <w:numId w:val="239"/>
              </w:numPr>
              <w:tabs>
                <w:tab w:val="left" w:pos="1069"/>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 xml:space="preserve">pozemky staveb a zařízení pro stravování, ubytování, sport (např. </w:t>
            </w:r>
            <w:r w:rsidR="00AB76CA">
              <w:rPr>
                <w:rFonts w:ascii="Calibri" w:hAnsi="Calibri"/>
                <w:snapToGrid w:val="0"/>
                <w:color w:val="000000" w:themeColor="text1"/>
                <w:sz w:val="20"/>
              </w:rPr>
              <w:t xml:space="preserve">klubovna, </w:t>
            </w:r>
            <w:r>
              <w:rPr>
                <w:rFonts w:ascii="Calibri" w:hAnsi="Calibri"/>
                <w:snapToGrid w:val="0"/>
                <w:color w:val="000000" w:themeColor="text1"/>
                <w:sz w:val="20"/>
              </w:rPr>
              <w:t>půjčovna sportovního vybavení);</w:t>
            </w:r>
          </w:p>
          <w:p w14:paraId="1F6C5F05" w14:textId="5CAEA8F3" w:rsidR="000A2DE7" w:rsidRPr="006F18AA" w:rsidRDefault="000E57A9" w:rsidP="00942FA3">
            <w:pPr>
              <w:widowControl w:val="0"/>
              <w:numPr>
                <w:ilvl w:val="0"/>
                <w:numId w:val="239"/>
              </w:numPr>
              <w:tabs>
                <w:tab w:val="left" w:pos="1069"/>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mobiliář</w:t>
            </w:r>
            <w:r w:rsidR="000A2DE7" w:rsidRPr="006F18AA">
              <w:rPr>
                <w:rFonts w:ascii="Calibri" w:hAnsi="Calibri"/>
                <w:snapToGrid w:val="0"/>
                <w:color w:val="000000" w:themeColor="text1"/>
                <w:sz w:val="20"/>
              </w:rPr>
              <w:t xml:space="preserve"> </w:t>
            </w:r>
          </w:p>
          <w:p w14:paraId="1B861863" w14:textId="77777777" w:rsidR="000A2DE7" w:rsidRPr="006F18AA" w:rsidRDefault="000A2DE7" w:rsidP="00942FA3">
            <w:pPr>
              <w:widowControl w:val="0"/>
              <w:numPr>
                <w:ilvl w:val="0"/>
                <w:numId w:val="239"/>
              </w:numPr>
              <w:jc w:val="both"/>
              <w:rPr>
                <w:rFonts w:ascii="Calibri" w:hAnsi="Calibri" w:cs="Arial"/>
                <w:snapToGrid w:val="0"/>
                <w:color w:val="000000" w:themeColor="text1"/>
                <w:sz w:val="20"/>
              </w:rPr>
            </w:pPr>
            <w:r w:rsidRPr="006F18AA">
              <w:rPr>
                <w:rFonts w:ascii="Calibri" w:hAnsi="Calibri"/>
                <w:snapToGrid w:val="0"/>
                <w:color w:val="000000" w:themeColor="text1"/>
                <w:sz w:val="20"/>
              </w:rPr>
              <w:t>pozemky pozemních komunikací pro silniční dopravu, souvisejících ploch pro dopravu v klidu, komunikací pro pěší a cyklisty;</w:t>
            </w:r>
            <w:r w:rsidRPr="006F18AA">
              <w:rPr>
                <w:rFonts w:ascii="Calibri" w:hAnsi="Calibri" w:cs="Arial"/>
                <w:snapToGrid w:val="0"/>
                <w:color w:val="000000" w:themeColor="text1"/>
                <w:sz w:val="20"/>
              </w:rPr>
              <w:t xml:space="preserve"> </w:t>
            </w:r>
          </w:p>
          <w:p w14:paraId="02625214" w14:textId="77777777" w:rsidR="000A2DE7" w:rsidRPr="006F18AA" w:rsidRDefault="000A2DE7" w:rsidP="00942FA3">
            <w:pPr>
              <w:widowControl w:val="0"/>
              <w:numPr>
                <w:ilvl w:val="0"/>
                <w:numId w:val="239"/>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pozemky vodních ploch a toků, revitalizačních a renaturačních opatření;</w:t>
            </w:r>
          </w:p>
          <w:p w14:paraId="10F38104" w14:textId="77777777" w:rsidR="000A2DE7" w:rsidRPr="006F18AA" w:rsidRDefault="000A2DE7" w:rsidP="00942FA3">
            <w:pPr>
              <w:widowControl w:val="0"/>
              <w:numPr>
                <w:ilvl w:val="0"/>
                <w:numId w:val="239"/>
              </w:numPr>
              <w:jc w:val="both"/>
              <w:rPr>
                <w:rFonts w:ascii="Calibri" w:hAnsi="Calibri" w:cs="Arial"/>
                <w:snapToGrid w:val="0"/>
                <w:color w:val="000000" w:themeColor="text1"/>
                <w:sz w:val="20"/>
              </w:rPr>
            </w:pPr>
            <w:r w:rsidRPr="006F18AA">
              <w:rPr>
                <w:rFonts w:ascii="Calibri" w:hAnsi="Calibri" w:cs="Arial"/>
                <w:snapToGrid w:val="0"/>
                <w:color w:val="000000" w:themeColor="text1"/>
                <w:sz w:val="20"/>
              </w:rPr>
              <w:t>v územích ohrožených povodní – protipovodňové stavby a opatření;</w:t>
            </w:r>
          </w:p>
          <w:p w14:paraId="4BD6E35D" w14:textId="68A92F53" w:rsidR="000A2DE7" w:rsidRPr="00EB702E" w:rsidRDefault="000A2DE7" w:rsidP="00942FA3">
            <w:pPr>
              <w:widowControl w:val="0"/>
              <w:numPr>
                <w:ilvl w:val="0"/>
                <w:numId w:val="239"/>
              </w:numPr>
              <w:jc w:val="both"/>
              <w:rPr>
                <w:rFonts w:ascii="Calibri" w:hAnsi="Calibri" w:cs="Arial"/>
                <w:snapToGrid w:val="0"/>
                <w:color w:val="000000" w:themeColor="text1"/>
                <w:sz w:val="20"/>
              </w:rPr>
            </w:pPr>
            <w:r w:rsidRPr="000A2DE7">
              <w:rPr>
                <w:rFonts w:ascii="Calibri" w:hAnsi="Calibri" w:cs="Arial"/>
                <w:snapToGrid w:val="0"/>
                <w:color w:val="000000" w:themeColor="text1"/>
                <w:sz w:val="20"/>
              </w:rPr>
              <w:t>pozemky staveb a zařízení pro krátkodobé shromažďování komunálního a separovaného odpadu</w:t>
            </w:r>
          </w:p>
        </w:tc>
      </w:tr>
      <w:tr w:rsidR="000A2DE7" w:rsidRPr="00EB702E" w14:paraId="1EAE8C89" w14:textId="77777777" w:rsidTr="00652B56">
        <w:trPr>
          <w:trHeight w:val="274"/>
        </w:trPr>
        <w:tc>
          <w:tcPr>
            <w:tcW w:w="1788" w:type="dxa"/>
          </w:tcPr>
          <w:p w14:paraId="7DAB98C8" w14:textId="77777777" w:rsidR="000A2DE7" w:rsidRPr="00EB702E" w:rsidRDefault="000A2DE7" w:rsidP="00652B56">
            <w:pPr>
              <w:spacing w:before="40"/>
              <w:rPr>
                <w:rFonts w:ascii="Calibri" w:hAnsi="Calibri" w:cs="Arial"/>
                <w:b/>
                <w:i/>
                <w:color w:val="000000" w:themeColor="text1"/>
              </w:rPr>
            </w:pPr>
            <w:r w:rsidRPr="00EB702E">
              <w:rPr>
                <w:rFonts w:ascii="Calibri" w:hAnsi="Calibri" w:cs="Arial"/>
                <w:b/>
                <w:i/>
                <w:color w:val="000000" w:themeColor="text1"/>
              </w:rPr>
              <w:lastRenderedPageBreak/>
              <w:t>Podmíněně přípustné využití</w:t>
            </w:r>
          </w:p>
        </w:tc>
        <w:tc>
          <w:tcPr>
            <w:tcW w:w="8222" w:type="dxa"/>
            <w:gridSpan w:val="2"/>
          </w:tcPr>
          <w:p w14:paraId="3B11386D" w14:textId="77777777" w:rsidR="000A2DE7" w:rsidRPr="00EB702E" w:rsidRDefault="000A2DE7" w:rsidP="00652B56">
            <w:pPr>
              <w:widowControl w:val="0"/>
              <w:ind w:left="69"/>
              <w:jc w:val="both"/>
              <w:rPr>
                <w:rFonts w:ascii="Calibri" w:hAnsi="Calibri"/>
                <w:snapToGrid w:val="0"/>
                <w:color w:val="000000" w:themeColor="text1"/>
                <w:sz w:val="20"/>
              </w:rPr>
            </w:pPr>
            <w:r w:rsidRPr="00EB702E">
              <w:rPr>
                <w:rFonts w:ascii="Calibri" w:hAnsi="Calibri"/>
                <w:snapToGrid w:val="0"/>
                <w:color w:val="000000" w:themeColor="text1"/>
                <w:sz w:val="20"/>
              </w:rPr>
              <w:t>není stanoveno</w:t>
            </w:r>
          </w:p>
        </w:tc>
      </w:tr>
      <w:tr w:rsidR="000A2DE7" w:rsidRPr="00EB702E" w14:paraId="5236C85D" w14:textId="77777777" w:rsidTr="00652B56">
        <w:trPr>
          <w:trHeight w:val="77"/>
        </w:trPr>
        <w:tc>
          <w:tcPr>
            <w:tcW w:w="1788" w:type="dxa"/>
          </w:tcPr>
          <w:p w14:paraId="29521C91" w14:textId="77777777" w:rsidR="000A2DE7" w:rsidRPr="00EB702E" w:rsidRDefault="000A2DE7" w:rsidP="00652B56">
            <w:pPr>
              <w:spacing w:before="120"/>
              <w:rPr>
                <w:rFonts w:ascii="Calibri" w:hAnsi="Calibri" w:cs="Arial"/>
                <w:b/>
                <w:i/>
                <w:color w:val="000000" w:themeColor="text1"/>
              </w:rPr>
            </w:pPr>
            <w:r w:rsidRPr="00EB702E">
              <w:rPr>
                <w:rFonts w:ascii="Calibri" w:hAnsi="Calibri" w:cs="Arial"/>
                <w:b/>
                <w:i/>
                <w:color w:val="000000" w:themeColor="text1"/>
              </w:rPr>
              <w:t>Nepřípustné využití:</w:t>
            </w:r>
          </w:p>
        </w:tc>
        <w:tc>
          <w:tcPr>
            <w:tcW w:w="8222" w:type="dxa"/>
            <w:gridSpan w:val="2"/>
          </w:tcPr>
          <w:p w14:paraId="4E1EB460" w14:textId="77777777" w:rsidR="000A2DE7" w:rsidRPr="00EB702E" w:rsidRDefault="000A2DE7" w:rsidP="00942FA3">
            <w:pPr>
              <w:widowControl w:val="0"/>
              <w:numPr>
                <w:ilvl w:val="0"/>
                <w:numId w:val="240"/>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vše, co nesouvisí s hlavním nebo přípustným využitím</w:t>
            </w:r>
            <w:r>
              <w:rPr>
                <w:rFonts w:ascii="Calibri" w:hAnsi="Calibri" w:cs="Arial"/>
                <w:snapToGrid w:val="0"/>
                <w:color w:val="000000" w:themeColor="text1"/>
                <w:sz w:val="20"/>
              </w:rPr>
              <w:t>, vč. bydlení</w:t>
            </w:r>
            <w:r w:rsidRPr="00EB702E">
              <w:rPr>
                <w:rFonts w:ascii="Calibri" w:hAnsi="Calibri" w:cs="Arial"/>
                <w:snapToGrid w:val="0"/>
                <w:color w:val="000000" w:themeColor="text1"/>
                <w:sz w:val="20"/>
              </w:rPr>
              <w:t>;</w:t>
            </w:r>
          </w:p>
          <w:p w14:paraId="0AFAAE94" w14:textId="77777777" w:rsidR="000A2DE7" w:rsidRPr="00EB702E" w:rsidRDefault="000A2DE7" w:rsidP="00942FA3">
            <w:pPr>
              <w:widowControl w:val="0"/>
              <w:numPr>
                <w:ilvl w:val="0"/>
                <w:numId w:val="240"/>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vše, co snižuje kvalitu prostředí a není slučitelné s funkcí rekreace;</w:t>
            </w:r>
          </w:p>
          <w:p w14:paraId="4E08263A" w14:textId="77777777" w:rsidR="000A2DE7" w:rsidRPr="00EB702E" w:rsidRDefault="000A2DE7" w:rsidP="00942FA3">
            <w:pPr>
              <w:widowControl w:val="0"/>
              <w:numPr>
                <w:ilvl w:val="0"/>
                <w:numId w:val="240"/>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veškeré stavby, které svým měřítkem, výškou, architektonickým výrazem narušují obraz lokality a kontaktního území nebo negativně ovlivňují krajinný ráz;</w:t>
            </w:r>
          </w:p>
          <w:p w14:paraId="29AF5D55" w14:textId="160E4824" w:rsidR="000A2DE7" w:rsidRPr="00CB3875" w:rsidRDefault="000A2DE7" w:rsidP="00942FA3">
            <w:pPr>
              <w:widowControl w:val="0"/>
              <w:numPr>
                <w:ilvl w:val="0"/>
                <w:numId w:val="240"/>
              </w:numPr>
              <w:jc w:val="both"/>
              <w:rPr>
                <w:rFonts w:ascii="Calibri" w:hAnsi="Calibri"/>
                <w:snapToGrid w:val="0"/>
                <w:color w:val="000000" w:themeColor="text1"/>
                <w:sz w:val="20"/>
              </w:rPr>
            </w:pPr>
            <w:r w:rsidRPr="00EB702E">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EB702E">
              <w:rPr>
                <w:rFonts w:ascii="Calibri" w:hAnsi="Calibri" w:cs="Arial"/>
                <w:snapToGrid w:val="0"/>
                <w:color w:val="000000" w:themeColor="text1"/>
                <w:sz w:val="20"/>
              </w:rPr>
              <w:t xml:space="preserve"> nad přípustnou mez limity uvedené v příslušných předpisech</w:t>
            </w:r>
          </w:p>
          <w:p w14:paraId="479C4CB0" w14:textId="77777777" w:rsidR="000A2DE7" w:rsidRPr="00EB702E" w:rsidRDefault="000A2DE7" w:rsidP="00942FA3">
            <w:pPr>
              <w:widowControl w:val="0"/>
              <w:numPr>
                <w:ilvl w:val="0"/>
                <w:numId w:val="240"/>
              </w:numPr>
              <w:jc w:val="both"/>
              <w:rPr>
                <w:rFonts w:ascii="Calibri" w:hAnsi="Calibri"/>
                <w:snapToGrid w:val="0"/>
                <w:color w:val="000000" w:themeColor="text1"/>
                <w:sz w:val="20"/>
              </w:rPr>
            </w:pPr>
            <w:r>
              <w:rPr>
                <w:rFonts w:ascii="Calibri" w:hAnsi="Calibri" w:cs="Arial"/>
                <w:snapToGrid w:val="0"/>
                <w:color w:val="000000" w:themeColor="text1"/>
                <w:sz w:val="20"/>
              </w:rPr>
              <w:t>stavby bazénů</w:t>
            </w:r>
          </w:p>
        </w:tc>
      </w:tr>
      <w:tr w:rsidR="000A2DE7" w:rsidRPr="00EB702E" w14:paraId="4CAFC286" w14:textId="77777777" w:rsidTr="00652B56">
        <w:trPr>
          <w:trHeight w:val="884"/>
        </w:trPr>
        <w:tc>
          <w:tcPr>
            <w:tcW w:w="1788" w:type="dxa"/>
          </w:tcPr>
          <w:p w14:paraId="1AB17C1E" w14:textId="77777777" w:rsidR="000A2DE7" w:rsidRPr="00EB702E" w:rsidRDefault="000A2DE7" w:rsidP="00652B56">
            <w:pPr>
              <w:rPr>
                <w:rFonts w:ascii="Calibri" w:hAnsi="Calibri" w:cs="Arial"/>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22" w:type="dxa"/>
            <w:gridSpan w:val="2"/>
          </w:tcPr>
          <w:p w14:paraId="25F346B1" w14:textId="078A02A6" w:rsidR="000A2DE7" w:rsidRPr="00811CC9" w:rsidRDefault="000A2DE7" w:rsidP="00942FA3">
            <w:pPr>
              <w:widowControl w:val="0"/>
              <w:numPr>
                <w:ilvl w:val="0"/>
                <w:numId w:val="241"/>
              </w:numPr>
              <w:tabs>
                <w:tab w:val="num" w:pos="643"/>
              </w:tabs>
              <w:jc w:val="both"/>
              <w:rPr>
                <w:rFonts w:ascii="Calibri" w:hAnsi="Calibri"/>
                <w:snapToGrid w:val="0"/>
                <w:color w:val="000000" w:themeColor="text1"/>
                <w:sz w:val="20"/>
              </w:rPr>
            </w:pPr>
            <w:r w:rsidRPr="00EB702E">
              <w:rPr>
                <w:rFonts w:ascii="Calibri" w:hAnsi="Calibri" w:cs="Arial"/>
                <w:snapToGrid w:val="0"/>
                <w:color w:val="000000" w:themeColor="text1"/>
                <w:sz w:val="20"/>
              </w:rPr>
              <w:t xml:space="preserve">pro určující </w:t>
            </w:r>
            <w:r w:rsidRPr="00EC74DE">
              <w:rPr>
                <w:rFonts w:ascii="Calibri" w:hAnsi="Calibri" w:cs="Arial"/>
                <w:snapToGrid w:val="0"/>
                <w:color w:val="000000" w:themeColor="text1"/>
                <w:sz w:val="20"/>
              </w:rPr>
              <w:t>stavby</w:t>
            </w:r>
            <w:r w:rsidRPr="00EC74DE">
              <w:rPr>
                <w:rFonts w:ascii="Calibri" w:hAnsi="Calibri"/>
                <w:snapToGrid w:val="0"/>
                <w:color w:val="000000" w:themeColor="text1"/>
                <w:sz w:val="20"/>
              </w:rPr>
              <w:t xml:space="preserve"> </w:t>
            </w:r>
            <w:r w:rsidR="00885F1C" w:rsidRPr="00EC74DE">
              <w:rPr>
                <w:rFonts w:ascii="Calibri" w:hAnsi="Calibri"/>
                <w:snapToGrid w:val="0"/>
                <w:color w:val="000000" w:themeColor="text1"/>
                <w:sz w:val="20"/>
              </w:rPr>
              <w:t xml:space="preserve">je </w:t>
            </w:r>
            <w:r w:rsidRPr="00EC74DE">
              <w:rPr>
                <w:rFonts w:ascii="Calibri" w:hAnsi="Calibri"/>
                <w:snapToGrid w:val="0"/>
                <w:color w:val="000000" w:themeColor="text1"/>
                <w:sz w:val="20"/>
              </w:rPr>
              <w:t xml:space="preserve">výšková hladina </w:t>
            </w:r>
            <w:r w:rsidRPr="00EC74DE">
              <w:rPr>
                <w:rFonts w:ascii="Calibri" w:hAnsi="Calibri" w:cs="Arial"/>
                <w:snapToGrid w:val="0"/>
                <w:color w:val="000000" w:themeColor="text1"/>
                <w:sz w:val="20"/>
              </w:rPr>
              <w:t xml:space="preserve">zástavby stanovena </w:t>
            </w:r>
            <w:r w:rsidR="00885F1C" w:rsidRPr="00EC74DE">
              <w:rPr>
                <w:rFonts w:ascii="Calibri" w:hAnsi="Calibri" w:cs="Arial"/>
                <w:snapToGrid w:val="0"/>
                <w:color w:val="000000" w:themeColor="text1"/>
                <w:sz w:val="20"/>
              </w:rPr>
              <w:t xml:space="preserve">na </w:t>
            </w:r>
            <w:r w:rsidRPr="00EC74DE">
              <w:rPr>
                <w:rFonts w:ascii="Calibri" w:hAnsi="Calibri" w:cs="Arial"/>
                <w:snapToGrid w:val="0"/>
                <w:color w:val="000000" w:themeColor="text1"/>
                <w:sz w:val="20"/>
              </w:rPr>
              <w:t>max. 1NP</w:t>
            </w:r>
            <w:r w:rsidR="00885F1C" w:rsidRPr="00EC74DE">
              <w:rPr>
                <w:rFonts w:ascii="Calibri" w:hAnsi="Calibri" w:cs="Arial"/>
                <w:snapToGrid w:val="0"/>
                <w:color w:val="000000" w:themeColor="text1"/>
                <w:sz w:val="20"/>
              </w:rPr>
              <w:t>+P</w:t>
            </w:r>
            <w:r w:rsidR="00885F1C">
              <w:rPr>
                <w:rFonts w:ascii="Calibri" w:hAnsi="Calibri" w:cs="Arial"/>
                <w:snapToGrid w:val="0"/>
                <w:color w:val="000000" w:themeColor="text1"/>
                <w:sz w:val="20"/>
              </w:rPr>
              <w:t xml:space="preserve"> </w:t>
            </w:r>
            <w:r>
              <w:rPr>
                <w:rFonts w:ascii="Calibri" w:hAnsi="Calibri" w:cs="Arial"/>
                <w:snapToGrid w:val="0"/>
                <w:color w:val="000000" w:themeColor="text1"/>
                <w:sz w:val="20"/>
              </w:rPr>
              <w:t xml:space="preserve">a </w:t>
            </w:r>
            <w:r w:rsidR="00885F1C">
              <w:rPr>
                <w:rFonts w:ascii="Calibri" w:hAnsi="Calibri" w:cs="Arial"/>
                <w:snapToGrid w:val="0"/>
                <w:color w:val="000000" w:themeColor="text1"/>
                <w:sz w:val="20"/>
              </w:rPr>
              <w:t>současně 8</w:t>
            </w:r>
            <w:r>
              <w:rPr>
                <w:rFonts w:ascii="Calibri" w:hAnsi="Calibri" w:cs="Arial"/>
                <w:snapToGrid w:val="0"/>
                <w:color w:val="000000" w:themeColor="text1"/>
                <w:sz w:val="20"/>
              </w:rPr>
              <w:t xml:space="preserve"> m;</w:t>
            </w:r>
          </w:p>
          <w:p w14:paraId="00EBCC32" w14:textId="4842AA80" w:rsidR="000A2DE7" w:rsidRPr="004F4991" w:rsidRDefault="000A2DE7" w:rsidP="00942FA3">
            <w:pPr>
              <w:widowControl w:val="0"/>
              <w:numPr>
                <w:ilvl w:val="0"/>
                <w:numId w:val="241"/>
              </w:numPr>
              <w:jc w:val="both"/>
              <w:rPr>
                <w:rFonts w:ascii="Calibri" w:hAnsi="Calibri" w:cs="Arial"/>
                <w:snapToGrid w:val="0"/>
                <w:color w:val="000000" w:themeColor="text1"/>
                <w:sz w:val="20"/>
              </w:rPr>
            </w:pPr>
            <w:r w:rsidRPr="00DE26DD">
              <w:rPr>
                <w:rFonts w:ascii="Calibri" w:hAnsi="Calibri" w:cs="Arial"/>
                <w:snapToGrid w:val="0"/>
                <w:color w:val="000000" w:themeColor="text1"/>
                <w:sz w:val="20"/>
              </w:rPr>
              <w:t xml:space="preserve">zastavěná plocha určující stavby maximálně </w:t>
            </w:r>
            <w:r w:rsidR="00F31A8D">
              <w:rPr>
                <w:rFonts w:ascii="Calibri" w:hAnsi="Calibri" w:cs="Arial"/>
                <w:snapToGrid w:val="0"/>
                <w:color w:val="000000" w:themeColor="text1"/>
                <w:sz w:val="20"/>
              </w:rPr>
              <w:t>65</w:t>
            </w:r>
            <w:r w:rsidRPr="00DE26DD">
              <w:rPr>
                <w:rFonts w:ascii="Calibri" w:hAnsi="Calibri" w:cs="Arial"/>
                <w:snapToGrid w:val="0"/>
                <w:color w:val="000000" w:themeColor="text1"/>
                <w:sz w:val="20"/>
              </w:rPr>
              <w:t xml:space="preserve"> m</w:t>
            </w:r>
            <w:r w:rsidRPr="00DE26DD">
              <w:rPr>
                <w:rFonts w:ascii="Calibri" w:hAnsi="Calibri" w:cs="Arial"/>
                <w:snapToGrid w:val="0"/>
                <w:color w:val="000000" w:themeColor="text1"/>
                <w:sz w:val="20"/>
                <w:vertAlign w:val="superscript"/>
              </w:rPr>
              <w:t>2</w:t>
            </w:r>
          </w:p>
          <w:p w14:paraId="7105501C" w14:textId="7B9A6EF1" w:rsidR="000A2DE7" w:rsidRPr="00EB702E" w:rsidRDefault="000A2DE7" w:rsidP="00942FA3">
            <w:pPr>
              <w:widowControl w:val="0"/>
              <w:numPr>
                <w:ilvl w:val="0"/>
                <w:numId w:val="241"/>
              </w:numPr>
              <w:jc w:val="both"/>
              <w:rPr>
                <w:rFonts w:ascii="Calibri" w:hAnsi="Calibri"/>
                <w:snapToGrid w:val="0"/>
                <w:color w:val="000000" w:themeColor="text1"/>
                <w:sz w:val="20"/>
              </w:rPr>
            </w:pPr>
            <w:r w:rsidRPr="00EB702E">
              <w:rPr>
                <w:rFonts w:ascii="Calibri" w:hAnsi="Calibri"/>
                <w:snapToGrid w:val="0"/>
                <w:color w:val="000000" w:themeColor="text1"/>
                <w:sz w:val="20"/>
              </w:rPr>
              <w:t xml:space="preserve">koeficient zeleně (KZ) </w:t>
            </w:r>
            <w:r>
              <w:rPr>
                <w:rFonts w:ascii="Calibri" w:hAnsi="Calibri" w:cs="Arial"/>
                <w:snapToGrid w:val="0"/>
                <w:color w:val="000000" w:themeColor="text1"/>
                <w:sz w:val="20"/>
              </w:rPr>
              <w:t>min. 0,5;</w:t>
            </w:r>
          </w:p>
          <w:p w14:paraId="73DF39FB" w14:textId="3F14F558" w:rsidR="000A2DE7" w:rsidRDefault="000A2DE7" w:rsidP="00942FA3">
            <w:pPr>
              <w:widowControl w:val="0"/>
              <w:numPr>
                <w:ilvl w:val="0"/>
                <w:numId w:val="241"/>
              </w:numPr>
              <w:jc w:val="both"/>
              <w:rPr>
                <w:rFonts w:ascii="Calibri" w:hAnsi="Calibri" w:cs="Arial"/>
                <w:snapToGrid w:val="0"/>
                <w:color w:val="000000" w:themeColor="text1"/>
                <w:sz w:val="20"/>
              </w:rPr>
            </w:pPr>
            <w:r w:rsidRPr="00EB702E">
              <w:rPr>
                <w:rFonts w:ascii="Calibri" w:hAnsi="Calibri" w:cs="Arial"/>
                <w:snapToGrid w:val="0"/>
                <w:color w:val="000000" w:themeColor="text1"/>
                <w:sz w:val="20"/>
              </w:rPr>
              <w:t xml:space="preserve">další podmínky prostorového uspořádání jsou stanoveny individuálně pro plochy změn v kap. </w:t>
            </w:r>
            <w:r w:rsidRPr="001D24BE">
              <w:rPr>
                <w:rFonts w:ascii="Calibri" w:hAnsi="Calibri" w:cs="Arial"/>
                <w:snapToGrid w:val="0"/>
                <w:sz w:val="20"/>
              </w:rPr>
              <w:fldChar w:fldCharType="begin"/>
            </w:r>
            <w:r w:rsidRPr="001D24BE">
              <w:rPr>
                <w:rFonts w:ascii="Calibri" w:hAnsi="Calibri" w:cs="Arial"/>
                <w:snapToGrid w:val="0"/>
                <w:sz w:val="20"/>
              </w:rPr>
              <w:instrText xml:space="preserve"> REF _Ref214867589 \r \h  \* MERGEFORMAT </w:instrText>
            </w:r>
            <w:r w:rsidRPr="001D24BE">
              <w:rPr>
                <w:rFonts w:ascii="Calibri" w:hAnsi="Calibri" w:cs="Arial"/>
                <w:snapToGrid w:val="0"/>
                <w:sz w:val="20"/>
              </w:rPr>
            </w:r>
            <w:r w:rsidRPr="001D24BE">
              <w:rPr>
                <w:rFonts w:ascii="Calibri" w:hAnsi="Calibri" w:cs="Arial"/>
                <w:snapToGrid w:val="0"/>
                <w:sz w:val="20"/>
              </w:rPr>
              <w:fldChar w:fldCharType="separate"/>
            </w:r>
            <w:r w:rsidR="00765587">
              <w:rPr>
                <w:rFonts w:ascii="Calibri" w:hAnsi="Calibri" w:cs="Arial"/>
                <w:snapToGrid w:val="0"/>
                <w:sz w:val="20"/>
              </w:rPr>
              <w:t>c) 4</w:t>
            </w:r>
            <w:r w:rsidRPr="001D24BE">
              <w:rPr>
                <w:rFonts w:ascii="Calibri" w:hAnsi="Calibri" w:cs="Arial"/>
                <w:snapToGrid w:val="0"/>
                <w:sz w:val="20"/>
              </w:rPr>
              <w:fldChar w:fldCharType="end"/>
            </w:r>
            <w:r w:rsidRPr="000805BE">
              <w:rPr>
                <w:rFonts w:ascii="Calibri" w:hAnsi="Calibri" w:cs="Arial"/>
                <w:snapToGrid w:val="0"/>
                <w:sz w:val="20"/>
              </w:rPr>
              <w:t>.</w:t>
            </w:r>
          </w:p>
          <w:p w14:paraId="55C048A5" w14:textId="77777777" w:rsidR="000A2DE7" w:rsidRPr="00EB702E" w:rsidRDefault="000A2DE7" w:rsidP="00652B56">
            <w:pPr>
              <w:widowControl w:val="0"/>
              <w:ind w:left="502"/>
              <w:jc w:val="both"/>
              <w:rPr>
                <w:rFonts w:ascii="Calibri" w:hAnsi="Calibri" w:cs="Arial"/>
                <w:snapToGrid w:val="0"/>
                <w:color w:val="000000" w:themeColor="text1"/>
                <w:sz w:val="20"/>
              </w:rPr>
            </w:pPr>
          </w:p>
        </w:tc>
      </w:tr>
    </w:tbl>
    <w:p w14:paraId="06E33EB6" w14:textId="77777777" w:rsidR="005C3813" w:rsidRDefault="005C3813" w:rsidP="00435F73">
      <w:pPr>
        <w:keepNext/>
        <w:widowControl w:val="0"/>
        <w:suppressAutoHyphens w:val="0"/>
        <w:spacing w:before="40"/>
        <w:jc w:val="both"/>
        <w:rPr>
          <w:rFonts w:ascii="Calibri" w:hAnsi="Calibri"/>
          <w:u w:val="single"/>
        </w:rPr>
      </w:pPr>
    </w:p>
    <w:p w14:paraId="4C6D4A38" w14:textId="77777777" w:rsidR="00435F73" w:rsidRDefault="00435F73" w:rsidP="00435F73">
      <w:pPr>
        <w:keepNext/>
        <w:widowControl w:val="0"/>
        <w:numPr>
          <w:ilvl w:val="0"/>
          <w:numId w:val="13"/>
        </w:numPr>
        <w:suppressAutoHyphens w:val="0"/>
        <w:spacing w:before="40"/>
        <w:ind w:left="567" w:hanging="567"/>
        <w:jc w:val="both"/>
        <w:rPr>
          <w:rFonts w:ascii="Calibri" w:hAnsi="Calibri"/>
          <w:u w:val="single"/>
        </w:rPr>
      </w:pPr>
    </w:p>
    <w:p w14:paraId="7F036D2B" w14:textId="77777777" w:rsidR="00435F73" w:rsidRPr="00593F37" w:rsidRDefault="00435F73" w:rsidP="00435F73">
      <w:pPr>
        <w:keepNext/>
        <w:widowControl w:val="0"/>
        <w:suppressAutoHyphens w:val="0"/>
        <w:spacing w:before="40"/>
        <w:jc w:val="both"/>
        <w:rPr>
          <w:rFonts w:ascii="Calibri" w:hAnsi="Calibri"/>
          <w:u w:val="single"/>
        </w:rPr>
      </w:pPr>
    </w:p>
    <w:p w14:paraId="1C89FFF3" w14:textId="77777777" w:rsidR="00B1376D" w:rsidRPr="00593F37" w:rsidRDefault="00B1376D" w:rsidP="00E927B6">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593F37">
        <w:rPr>
          <w:rFonts w:ascii="Calibri" w:hAnsi="Calibri"/>
          <w:sz w:val="24"/>
          <w:szCs w:val="24"/>
        </w:rPr>
        <w:t>Plochy občanského vybavení</w:t>
      </w:r>
    </w:p>
    <w:p w14:paraId="752CC76B" w14:textId="77777777" w:rsidR="00B1376D" w:rsidRPr="00593F37" w:rsidRDefault="00B1376D" w:rsidP="00942FA3">
      <w:pPr>
        <w:pStyle w:val="Zkladntext"/>
        <w:numPr>
          <w:ilvl w:val="0"/>
          <w:numId w:val="169"/>
        </w:numPr>
        <w:tabs>
          <w:tab w:val="left" w:pos="993"/>
        </w:tabs>
        <w:ind w:hanging="1440"/>
        <w:rPr>
          <w:rFonts w:ascii="Calibri" w:hAnsi="Calibri"/>
          <w:u w:val="single"/>
        </w:rPr>
      </w:pPr>
    </w:p>
    <w:tbl>
      <w:tblPr>
        <w:tblW w:w="9943"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88"/>
        <w:gridCol w:w="4395"/>
        <w:gridCol w:w="3760"/>
      </w:tblGrid>
      <w:tr w:rsidR="00593F37" w:rsidRPr="00593F37" w14:paraId="2741894A" w14:textId="77777777" w:rsidTr="00F12C84">
        <w:trPr>
          <w:trHeight w:val="251"/>
        </w:trPr>
        <w:tc>
          <w:tcPr>
            <w:tcW w:w="6183" w:type="dxa"/>
            <w:gridSpan w:val="2"/>
            <w:shd w:val="clear" w:color="auto" w:fill="D9D9D9" w:themeFill="background1" w:themeFillShade="D9"/>
          </w:tcPr>
          <w:p w14:paraId="51EB5246" w14:textId="6E5E434F" w:rsidR="00B1376D" w:rsidRPr="00AA685F" w:rsidRDefault="00B1376D" w:rsidP="008A7B09">
            <w:pPr>
              <w:rPr>
                <w:rFonts w:ascii="Calibri" w:hAnsi="Calibri"/>
                <w:b/>
                <w:snapToGrid w:val="0"/>
                <w:color w:val="000000" w:themeColor="text1"/>
              </w:rPr>
            </w:pPr>
            <w:r w:rsidRPr="00AA685F">
              <w:rPr>
                <w:rFonts w:ascii="Calibri" w:hAnsi="Calibri"/>
                <w:b/>
                <w:snapToGrid w:val="0"/>
                <w:color w:val="000000" w:themeColor="text1"/>
              </w:rPr>
              <w:t>OBČANSKÉ VYBAVENÍ VEŘEJN</w:t>
            </w:r>
            <w:r w:rsidR="00293C23" w:rsidRPr="00AA685F">
              <w:rPr>
                <w:rFonts w:ascii="Calibri" w:hAnsi="Calibri"/>
                <w:b/>
                <w:snapToGrid w:val="0"/>
                <w:color w:val="000000" w:themeColor="text1"/>
              </w:rPr>
              <w:t>É</w:t>
            </w:r>
            <w:r w:rsidRPr="00AA685F">
              <w:rPr>
                <w:rFonts w:ascii="Calibri" w:hAnsi="Calibri"/>
                <w:b/>
                <w:snapToGrid w:val="0"/>
                <w:color w:val="000000" w:themeColor="text1"/>
              </w:rPr>
              <w:t xml:space="preserve">    </w:t>
            </w:r>
          </w:p>
        </w:tc>
        <w:tc>
          <w:tcPr>
            <w:tcW w:w="3760" w:type="dxa"/>
          </w:tcPr>
          <w:p w14:paraId="4BC031C1" w14:textId="3865F139" w:rsidR="00B1376D" w:rsidRPr="00AA685F" w:rsidRDefault="00593F37" w:rsidP="008A7B09">
            <w:pPr>
              <w:ind w:left="-70"/>
              <w:jc w:val="center"/>
              <w:rPr>
                <w:rFonts w:ascii="Calibri" w:hAnsi="Calibri"/>
                <w:b/>
                <w:snapToGrid w:val="0"/>
                <w:color w:val="000000" w:themeColor="text1"/>
              </w:rPr>
            </w:pPr>
            <w:r w:rsidRPr="00AA685F">
              <w:rPr>
                <w:rFonts w:ascii="Calibri" w:hAnsi="Calibri"/>
                <w:b/>
                <w:noProof/>
                <w:snapToGrid w:val="0"/>
                <w:color w:val="000000" w:themeColor="text1"/>
                <w:lang w:eastAsia="cs-CZ"/>
              </w:rPr>
              <w:t>OV</w:t>
            </w:r>
          </w:p>
        </w:tc>
      </w:tr>
      <w:tr w:rsidR="008025D7" w:rsidRPr="008025D7" w14:paraId="3AEB5036" w14:textId="77777777" w:rsidTr="00F12C84">
        <w:trPr>
          <w:trHeight w:val="431"/>
        </w:trPr>
        <w:tc>
          <w:tcPr>
            <w:tcW w:w="1788" w:type="dxa"/>
          </w:tcPr>
          <w:p w14:paraId="183C9D00" w14:textId="77777777" w:rsidR="00B1376D" w:rsidRPr="00AA685F" w:rsidRDefault="00B1376D" w:rsidP="008A7B09">
            <w:pPr>
              <w:spacing w:before="120"/>
              <w:rPr>
                <w:rFonts w:ascii="Calibri" w:hAnsi="Calibri" w:cs="Arial"/>
                <w:snapToGrid w:val="0"/>
                <w:color w:val="000000" w:themeColor="text1"/>
                <w:szCs w:val="22"/>
              </w:rPr>
            </w:pPr>
            <w:r w:rsidRPr="00AA685F">
              <w:rPr>
                <w:rFonts w:ascii="Calibri" w:hAnsi="Calibri"/>
                <w:b/>
                <w:snapToGrid w:val="0"/>
                <w:color w:val="000000" w:themeColor="text1"/>
                <w:szCs w:val="22"/>
              </w:rPr>
              <w:t>Hlavní využití:</w:t>
            </w:r>
          </w:p>
        </w:tc>
        <w:tc>
          <w:tcPr>
            <w:tcW w:w="8155" w:type="dxa"/>
            <w:gridSpan w:val="2"/>
          </w:tcPr>
          <w:p w14:paraId="685FB68E" w14:textId="77777777" w:rsidR="00B1376D" w:rsidRPr="00AA685F" w:rsidRDefault="00B1376D" w:rsidP="008A7B09">
            <w:pPr>
              <w:widowControl w:val="0"/>
              <w:spacing w:before="120" w:line="240" w:lineRule="atLeast"/>
              <w:jc w:val="both"/>
              <w:rPr>
                <w:rFonts w:ascii="Calibri" w:hAnsi="Calibri" w:cs="Arial"/>
                <w:snapToGrid w:val="0"/>
                <w:color w:val="000000" w:themeColor="text1"/>
                <w:sz w:val="20"/>
              </w:rPr>
            </w:pPr>
            <w:r w:rsidRPr="00AA685F">
              <w:rPr>
                <w:rFonts w:ascii="Calibri" w:hAnsi="Calibri" w:cs="Arial"/>
                <w:color w:val="000000" w:themeColor="text1"/>
                <w:sz w:val="20"/>
              </w:rPr>
              <w:t xml:space="preserve">převážně nekomerční občanské vybavení </w:t>
            </w:r>
          </w:p>
        </w:tc>
      </w:tr>
      <w:tr w:rsidR="008025D7" w:rsidRPr="008025D7" w14:paraId="273F51F9" w14:textId="77777777" w:rsidTr="006C4947">
        <w:trPr>
          <w:trHeight w:val="231"/>
        </w:trPr>
        <w:tc>
          <w:tcPr>
            <w:tcW w:w="1788" w:type="dxa"/>
          </w:tcPr>
          <w:p w14:paraId="7070ED4C" w14:textId="77777777" w:rsidR="002E066B" w:rsidRPr="00AA685F" w:rsidRDefault="002E066B" w:rsidP="008A7B09">
            <w:pPr>
              <w:spacing w:before="120"/>
              <w:rPr>
                <w:rFonts w:ascii="Calibri" w:hAnsi="Calibri" w:cs="Arial"/>
                <w:i/>
                <w:color w:val="000000" w:themeColor="text1"/>
              </w:rPr>
            </w:pPr>
            <w:r w:rsidRPr="00AA685F">
              <w:rPr>
                <w:rFonts w:ascii="Calibri" w:hAnsi="Calibri" w:cs="Arial"/>
                <w:b/>
                <w:i/>
                <w:color w:val="000000" w:themeColor="text1"/>
              </w:rPr>
              <w:t>Přípustné využití</w:t>
            </w:r>
            <w:r w:rsidRPr="00AA685F">
              <w:rPr>
                <w:rFonts w:ascii="Calibri" w:hAnsi="Calibri"/>
                <w:b/>
                <w:i/>
                <w:snapToGrid w:val="0"/>
                <w:color w:val="000000" w:themeColor="text1"/>
                <w:szCs w:val="22"/>
              </w:rPr>
              <w:t>:</w:t>
            </w:r>
          </w:p>
        </w:tc>
        <w:tc>
          <w:tcPr>
            <w:tcW w:w="8155" w:type="dxa"/>
            <w:gridSpan w:val="2"/>
          </w:tcPr>
          <w:p w14:paraId="374C79F7" w14:textId="77777777" w:rsidR="002E066B" w:rsidRPr="00AA685F" w:rsidRDefault="002E066B"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pozemky staveb a zařízení pro vzdělávání a výchovu;</w:t>
            </w:r>
          </w:p>
          <w:p w14:paraId="0BEFCE3A" w14:textId="77777777" w:rsidR="002E066B" w:rsidRPr="00AA685F" w:rsidRDefault="002E066B"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pozemky staveb a zařízení pro zdravotnictví, sociální služby a péči o rodinu;</w:t>
            </w:r>
          </w:p>
          <w:p w14:paraId="4E65F906" w14:textId="43126B33" w:rsidR="004458E5" w:rsidRPr="00AA685F" w:rsidRDefault="002E066B"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pozemky staveb a zařízení pro veřejnou správu</w:t>
            </w:r>
            <w:r w:rsidR="005070C9" w:rsidRPr="00AA685F">
              <w:rPr>
                <w:rFonts w:ascii="Calibri" w:hAnsi="Calibri" w:cs="Arial"/>
                <w:snapToGrid w:val="0"/>
                <w:color w:val="000000" w:themeColor="text1"/>
                <w:sz w:val="20"/>
              </w:rPr>
              <w:t xml:space="preserve"> a</w:t>
            </w:r>
            <w:r w:rsidRPr="00AA685F">
              <w:rPr>
                <w:rFonts w:ascii="Calibri" w:hAnsi="Calibri" w:cs="Arial"/>
                <w:snapToGrid w:val="0"/>
                <w:color w:val="000000" w:themeColor="text1"/>
                <w:sz w:val="20"/>
              </w:rPr>
              <w:t xml:space="preserve"> administrativu</w:t>
            </w:r>
            <w:r w:rsidR="005070C9" w:rsidRPr="00AA685F">
              <w:rPr>
                <w:rFonts w:ascii="Calibri" w:hAnsi="Calibri" w:cs="Arial"/>
                <w:snapToGrid w:val="0"/>
                <w:color w:val="000000" w:themeColor="text1"/>
                <w:sz w:val="20"/>
              </w:rPr>
              <w:t>;</w:t>
            </w:r>
          </w:p>
          <w:p w14:paraId="09C74437" w14:textId="224D224B" w:rsidR="002E066B" w:rsidRPr="00AA685F" w:rsidRDefault="004458E5"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pozemky staveb a zařízení pro</w:t>
            </w:r>
            <w:r w:rsidR="002E066B" w:rsidRPr="00AA685F">
              <w:rPr>
                <w:rFonts w:ascii="Calibri" w:hAnsi="Calibri" w:cs="Arial"/>
                <w:snapToGrid w:val="0"/>
                <w:color w:val="000000" w:themeColor="text1"/>
                <w:sz w:val="20"/>
              </w:rPr>
              <w:t xml:space="preserve"> kulturu</w:t>
            </w:r>
            <w:r w:rsidRPr="00AA685F">
              <w:rPr>
                <w:rFonts w:ascii="Calibri" w:hAnsi="Calibri" w:cs="Arial"/>
                <w:snapToGrid w:val="0"/>
                <w:color w:val="000000" w:themeColor="text1"/>
                <w:sz w:val="20"/>
              </w:rPr>
              <w:t>,</w:t>
            </w:r>
            <w:r w:rsidR="002E066B" w:rsidRPr="00AA685F">
              <w:rPr>
                <w:rFonts w:ascii="Calibri" w:hAnsi="Calibri" w:cs="Arial"/>
                <w:snapToGrid w:val="0"/>
                <w:color w:val="000000" w:themeColor="text1"/>
                <w:sz w:val="20"/>
              </w:rPr>
              <w:t xml:space="preserve"> společenské </w:t>
            </w:r>
            <w:r w:rsidR="00AA685F" w:rsidRPr="00AA685F">
              <w:rPr>
                <w:rFonts w:ascii="Calibri" w:hAnsi="Calibri" w:cs="Arial"/>
                <w:snapToGrid w:val="0"/>
                <w:color w:val="000000" w:themeColor="text1"/>
                <w:sz w:val="20"/>
              </w:rPr>
              <w:t xml:space="preserve">a sportovní </w:t>
            </w:r>
            <w:r w:rsidR="002E066B" w:rsidRPr="00AA685F">
              <w:rPr>
                <w:rFonts w:ascii="Calibri" w:hAnsi="Calibri" w:cs="Arial"/>
                <w:snapToGrid w:val="0"/>
                <w:color w:val="000000" w:themeColor="text1"/>
                <w:sz w:val="20"/>
              </w:rPr>
              <w:t>aktivity</w:t>
            </w:r>
            <w:r w:rsidRPr="00AA685F">
              <w:rPr>
                <w:rFonts w:ascii="Calibri" w:hAnsi="Calibri" w:cs="Arial"/>
                <w:snapToGrid w:val="0"/>
                <w:color w:val="000000" w:themeColor="text1"/>
                <w:sz w:val="20"/>
              </w:rPr>
              <w:t xml:space="preserve"> </w:t>
            </w:r>
            <w:r w:rsidRPr="00AA685F">
              <w:rPr>
                <w:rFonts w:ascii="Calibri" w:hAnsi="Calibri"/>
                <w:snapToGrid w:val="0"/>
                <w:color w:val="000000" w:themeColor="text1"/>
                <w:sz w:val="20"/>
              </w:rPr>
              <w:t>(</w:t>
            </w:r>
            <w:r w:rsidR="00105B6E" w:rsidRPr="00AA685F">
              <w:rPr>
                <w:rFonts w:ascii="Calibri" w:hAnsi="Calibri"/>
                <w:snapToGrid w:val="0"/>
                <w:color w:val="000000" w:themeColor="text1"/>
                <w:sz w:val="20"/>
              </w:rPr>
              <w:t xml:space="preserve">např. </w:t>
            </w:r>
            <w:r w:rsidRPr="00AA685F">
              <w:rPr>
                <w:rFonts w:ascii="Calibri" w:hAnsi="Calibri"/>
                <w:snapToGrid w:val="0"/>
                <w:color w:val="000000" w:themeColor="text1"/>
                <w:sz w:val="20"/>
              </w:rPr>
              <w:t>sokolovna)</w:t>
            </w:r>
            <w:r w:rsidR="002E066B" w:rsidRPr="00AA685F">
              <w:rPr>
                <w:rFonts w:ascii="Calibri" w:hAnsi="Calibri" w:cs="Arial"/>
                <w:snapToGrid w:val="0"/>
                <w:color w:val="000000" w:themeColor="text1"/>
                <w:sz w:val="20"/>
              </w:rPr>
              <w:t>;</w:t>
            </w:r>
          </w:p>
          <w:p w14:paraId="096EB57D" w14:textId="5062D7AA" w:rsidR="002E066B" w:rsidRPr="00AA685F" w:rsidRDefault="002E066B"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pozemky církevních staveb – např. fara, kostel, kaple</w:t>
            </w:r>
            <w:r w:rsidR="004366DC" w:rsidRPr="00AA685F">
              <w:rPr>
                <w:rFonts w:ascii="Calibri" w:hAnsi="Calibri" w:cs="Arial"/>
                <w:snapToGrid w:val="0"/>
                <w:color w:val="000000" w:themeColor="text1"/>
                <w:sz w:val="20"/>
              </w:rPr>
              <w:t>;</w:t>
            </w:r>
          </w:p>
          <w:p w14:paraId="3C90ADD9" w14:textId="7AF880F3" w:rsidR="002E066B" w:rsidRPr="00AA685F" w:rsidRDefault="002E066B"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 xml:space="preserve">pozemky staveb a zařízení pro integrovaný záchranný systém </w:t>
            </w:r>
            <w:r w:rsidR="00BD135D" w:rsidRPr="00AA685F">
              <w:rPr>
                <w:rFonts w:ascii="Calibri" w:hAnsi="Calibri" w:cs="Arial"/>
                <w:snapToGrid w:val="0"/>
                <w:color w:val="000000" w:themeColor="text1"/>
                <w:sz w:val="20"/>
              </w:rPr>
              <w:t>a</w:t>
            </w:r>
            <w:r w:rsidRPr="00AA685F">
              <w:rPr>
                <w:rFonts w:ascii="Calibri" w:hAnsi="Calibri" w:cs="Arial"/>
                <w:snapToGrid w:val="0"/>
                <w:color w:val="000000" w:themeColor="text1"/>
                <w:sz w:val="20"/>
              </w:rPr>
              <w:t xml:space="preserve"> ochranu obyvatelstva (např. požární zbrojnice apod.);</w:t>
            </w:r>
          </w:p>
          <w:p w14:paraId="156A3CB2" w14:textId="77777777" w:rsidR="002E066B" w:rsidRPr="00AA685F" w:rsidRDefault="002E066B"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pozemky staveb a zařízení pro obchod, veřejné stravování a služby;</w:t>
            </w:r>
          </w:p>
          <w:p w14:paraId="27A72A7E" w14:textId="5342D328" w:rsidR="002E066B" w:rsidRPr="00AA685F" w:rsidRDefault="002E066B"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 xml:space="preserve">pozemky veřejné a vyhrazené zeleně (jako součást areálu), mobiliář; </w:t>
            </w:r>
          </w:p>
          <w:p w14:paraId="5315F598" w14:textId="45AB776E" w:rsidR="002E066B" w:rsidRPr="00AA685F" w:rsidRDefault="002E066B"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pozemky sportovního a dětského hřiště jako součást areálu;</w:t>
            </w:r>
          </w:p>
          <w:p w14:paraId="4F958E23" w14:textId="13F2387D" w:rsidR="004366DC" w:rsidRPr="00AA685F" w:rsidRDefault="00B269BF" w:rsidP="00F14695">
            <w:pPr>
              <w:widowControl w:val="0"/>
              <w:numPr>
                <w:ilvl w:val="0"/>
                <w:numId w:val="46"/>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 xml:space="preserve">využití doplňková - </w:t>
            </w:r>
            <w:r w:rsidR="004366DC" w:rsidRPr="00AA685F">
              <w:rPr>
                <w:rFonts w:ascii="Calibri" w:hAnsi="Calibri" w:cs="Arial"/>
                <w:snapToGrid w:val="0"/>
                <w:color w:val="000000" w:themeColor="text1"/>
                <w:sz w:val="20"/>
              </w:rPr>
              <w:t xml:space="preserve">pozemky dalších staveb a zařízení, které souvisejí </w:t>
            </w:r>
            <w:r w:rsidR="00052E6E" w:rsidRPr="00AA685F">
              <w:rPr>
                <w:rFonts w:ascii="Calibri" w:hAnsi="Calibri" w:cs="Arial"/>
                <w:snapToGrid w:val="0"/>
                <w:color w:val="000000" w:themeColor="text1"/>
                <w:sz w:val="20"/>
              </w:rPr>
              <w:t>nebo</w:t>
            </w:r>
            <w:r w:rsidR="004366DC" w:rsidRPr="00AA685F">
              <w:rPr>
                <w:rFonts w:ascii="Calibri" w:hAnsi="Calibri" w:cs="Arial"/>
                <w:snapToGrid w:val="0"/>
                <w:color w:val="000000" w:themeColor="text1"/>
                <w:sz w:val="20"/>
              </w:rPr>
              <w:t xml:space="preserve"> jsou slučitelné s funkcí občanského vybavení a nesnižují kvalitu prostředí např.:</w:t>
            </w:r>
          </w:p>
          <w:p w14:paraId="0C7BAF8C" w14:textId="151DAB55" w:rsidR="002E066B" w:rsidRPr="00AA685F" w:rsidRDefault="002E066B" w:rsidP="00F14695">
            <w:pPr>
              <w:widowControl w:val="0"/>
              <w:numPr>
                <w:ilvl w:val="1"/>
                <w:numId w:val="46"/>
              </w:numPr>
              <w:ind w:left="922"/>
              <w:jc w:val="both"/>
              <w:rPr>
                <w:rFonts w:ascii="Calibri" w:hAnsi="Calibri" w:cs="Arial"/>
                <w:snapToGrid w:val="0"/>
                <w:color w:val="000000" w:themeColor="text1"/>
                <w:sz w:val="20"/>
              </w:rPr>
            </w:pPr>
            <w:r w:rsidRPr="00AA685F">
              <w:rPr>
                <w:rFonts w:ascii="Calibri" w:hAnsi="Calibri" w:cs="Arial"/>
                <w:snapToGrid w:val="0"/>
                <w:color w:val="000000" w:themeColor="text1"/>
                <w:sz w:val="20"/>
              </w:rPr>
              <w:t xml:space="preserve">pozemky související dopravní infrastruktury např.: </w:t>
            </w:r>
            <w:r w:rsidR="004366DC" w:rsidRPr="00AA685F">
              <w:rPr>
                <w:rFonts w:ascii="Calibri" w:hAnsi="Calibri" w:cs="Arial"/>
                <w:snapToGrid w:val="0"/>
                <w:color w:val="000000" w:themeColor="text1"/>
                <w:sz w:val="20"/>
              </w:rPr>
              <w:t>pozemní komunikace pro silniční dopravu</w:t>
            </w:r>
            <w:r w:rsidRPr="00AA685F">
              <w:rPr>
                <w:rFonts w:ascii="Calibri" w:hAnsi="Calibri" w:cs="Arial"/>
                <w:snapToGrid w:val="0"/>
                <w:color w:val="000000" w:themeColor="text1"/>
                <w:sz w:val="20"/>
              </w:rPr>
              <w:t>, komunikace pro pěší a cyklisty, plochy pro dopravu v klidu;</w:t>
            </w:r>
          </w:p>
          <w:p w14:paraId="66D9521B" w14:textId="4595C62B" w:rsidR="002E066B" w:rsidRPr="00AA685F" w:rsidRDefault="002E066B" w:rsidP="00F14695">
            <w:pPr>
              <w:widowControl w:val="0"/>
              <w:numPr>
                <w:ilvl w:val="1"/>
                <w:numId w:val="46"/>
              </w:numPr>
              <w:ind w:left="922"/>
              <w:jc w:val="both"/>
              <w:rPr>
                <w:rFonts w:ascii="Calibri" w:hAnsi="Calibri"/>
                <w:snapToGrid w:val="0"/>
                <w:color w:val="000000" w:themeColor="text1"/>
                <w:sz w:val="20"/>
              </w:rPr>
            </w:pPr>
            <w:r w:rsidRPr="00AA685F">
              <w:rPr>
                <w:rFonts w:ascii="Calibri" w:hAnsi="Calibri" w:cs="Arial"/>
                <w:snapToGrid w:val="0"/>
                <w:color w:val="000000" w:themeColor="text1"/>
                <w:sz w:val="20"/>
              </w:rPr>
              <w:t>pozemky staveb a zařízení technické infrastruktury vč. staveb a zařízení pro nakládání se srážkovými vodami;</w:t>
            </w:r>
          </w:p>
          <w:p w14:paraId="7EA9054C" w14:textId="77777777" w:rsidR="002E066B" w:rsidRPr="00AA685F" w:rsidRDefault="002E066B" w:rsidP="00F14695">
            <w:pPr>
              <w:widowControl w:val="0"/>
              <w:numPr>
                <w:ilvl w:val="1"/>
                <w:numId w:val="46"/>
              </w:numPr>
              <w:ind w:left="922"/>
              <w:jc w:val="both"/>
              <w:rPr>
                <w:rFonts w:ascii="Calibri" w:hAnsi="Calibri"/>
                <w:snapToGrid w:val="0"/>
                <w:color w:val="000000" w:themeColor="text1"/>
                <w:sz w:val="20"/>
              </w:rPr>
            </w:pPr>
            <w:r w:rsidRPr="00AA685F">
              <w:rPr>
                <w:rFonts w:ascii="Calibri" w:hAnsi="Calibri" w:cs="Arial"/>
                <w:snapToGrid w:val="0"/>
                <w:color w:val="000000" w:themeColor="text1"/>
                <w:sz w:val="20"/>
              </w:rPr>
              <w:t xml:space="preserve">pozemky staveb a zařízení </w:t>
            </w:r>
            <w:r w:rsidRPr="00AA685F">
              <w:rPr>
                <w:rFonts w:ascii="Calibri" w:hAnsi="Calibri"/>
                <w:snapToGrid w:val="0"/>
                <w:color w:val="000000" w:themeColor="text1"/>
                <w:sz w:val="20"/>
              </w:rPr>
              <w:t>pro krátkodobé shromažďování komunálního a separovaného odpadu</w:t>
            </w:r>
          </w:p>
          <w:p w14:paraId="000A53D9" w14:textId="7AE83A2D" w:rsidR="00C06764" w:rsidRPr="00AA685F" w:rsidRDefault="00C06764" w:rsidP="00F14695">
            <w:pPr>
              <w:widowControl w:val="0"/>
              <w:numPr>
                <w:ilvl w:val="1"/>
                <w:numId w:val="46"/>
              </w:numPr>
              <w:ind w:left="922"/>
              <w:jc w:val="both"/>
              <w:rPr>
                <w:rFonts w:ascii="Calibri" w:hAnsi="Calibri"/>
                <w:snapToGrid w:val="0"/>
                <w:color w:val="000000" w:themeColor="text1"/>
                <w:sz w:val="20"/>
              </w:rPr>
            </w:pPr>
            <w:r w:rsidRPr="00AA685F">
              <w:rPr>
                <w:rFonts w:ascii="Calibri" w:hAnsi="Calibri" w:cs="Arial"/>
                <w:snapToGrid w:val="0"/>
                <w:color w:val="000000" w:themeColor="text1"/>
                <w:sz w:val="20"/>
              </w:rPr>
              <w:t>v územích ohrožených povodní – protipovodňové stavby a opatření</w:t>
            </w:r>
          </w:p>
        </w:tc>
      </w:tr>
      <w:tr w:rsidR="008025D7" w:rsidRPr="008025D7" w14:paraId="36DF744A" w14:textId="77777777" w:rsidTr="00F12C84">
        <w:trPr>
          <w:trHeight w:val="614"/>
        </w:trPr>
        <w:tc>
          <w:tcPr>
            <w:tcW w:w="1788" w:type="dxa"/>
          </w:tcPr>
          <w:p w14:paraId="14DDB4B4" w14:textId="77777777" w:rsidR="00B1376D" w:rsidRPr="00AA685F" w:rsidRDefault="00B1376D" w:rsidP="008A7B09">
            <w:pPr>
              <w:spacing w:before="40"/>
              <w:rPr>
                <w:rFonts w:ascii="Calibri" w:hAnsi="Calibri" w:cs="Arial"/>
                <w:b/>
                <w:i/>
                <w:color w:val="000000" w:themeColor="text1"/>
              </w:rPr>
            </w:pPr>
            <w:r w:rsidRPr="00AA685F">
              <w:rPr>
                <w:rFonts w:ascii="Calibri" w:hAnsi="Calibri" w:cs="Arial"/>
                <w:b/>
                <w:i/>
                <w:color w:val="000000" w:themeColor="text1"/>
              </w:rPr>
              <w:t>Podmíněně přípustné využití</w:t>
            </w:r>
          </w:p>
        </w:tc>
        <w:tc>
          <w:tcPr>
            <w:tcW w:w="8155" w:type="dxa"/>
            <w:gridSpan w:val="2"/>
          </w:tcPr>
          <w:p w14:paraId="186A08C7" w14:textId="77777777" w:rsidR="00941021" w:rsidRPr="00AA685F" w:rsidRDefault="00B1376D" w:rsidP="00F14695">
            <w:pPr>
              <w:widowControl w:val="0"/>
              <w:numPr>
                <w:ilvl w:val="0"/>
                <w:numId w:val="47"/>
              </w:numPr>
              <w:jc w:val="both"/>
              <w:rPr>
                <w:rFonts w:ascii="Calibri" w:hAnsi="Calibri"/>
                <w:snapToGrid w:val="0"/>
                <w:color w:val="000000" w:themeColor="text1"/>
                <w:sz w:val="20"/>
              </w:rPr>
            </w:pPr>
            <w:r w:rsidRPr="00AA685F">
              <w:rPr>
                <w:rFonts w:ascii="Calibri" w:hAnsi="Calibri"/>
                <w:snapToGrid w:val="0"/>
                <w:color w:val="000000" w:themeColor="text1"/>
                <w:sz w:val="20"/>
              </w:rPr>
              <w:t>byty, pokud se bude jednat o byt správce, vlastníka objektu nebo areálu, nebo služební byt, případně bydlení pro sociální účely (např. bydlení pro seniory);</w:t>
            </w:r>
          </w:p>
        </w:tc>
      </w:tr>
      <w:tr w:rsidR="008025D7" w:rsidRPr="008025D7" w14:paraId="25B060A2" w14:textId="77777777" w:rsidTr="00F12C84">
        <w:trPr>
          <w:trHeight w:val="804"/>
        </w:trPr>
        <w:tc>
          <w:tcPr>
            <w:tcW w:w="1788" w:type="dxa"/>
          </w:tcPr>
          <w:p w14:paraId="357D04FD" w14:textId="77777777" w:rsidR="00B1376D" w:rsidRPr="00AA685F" w:rsidRDefault="00B1376D" w:rsidP="008A7B09">
            <w:pPr>
              <w:spacing w:before="120"/>
              <w:rPr>
                <w:rFonts w:ascii="Calibri" w:hAnsi="Calibri" w:cs="Arial"/>
                <w:b/>
                <w:i/>
                <w:color w:val="000000" w:themeColor="text1"/>
              </w:rPr>
            </w:pPr>
            <w:r w:rsidRPr="00AA685F">
              <w:rPr>
                <w:rFonts w:ascii="Calibri" w:hAnsi="Calibri" w:cs="Arial"/>
                <w:b/>
                <w:i/>
                <w:color w:val="000000" w:themeColor="text1"/>
              </w:rPr>
              <w:t>Nepřípustné využití:</w:t>
            </w:r>
          </w:p>
        </w:tc>
        <w:tc>
          <w:tcPr>
            <w:tcW w:w="8155" w:type="dxa"/>
            <w:gridSpan w:val="2"/>
          </w:tcPr>
          <w:p w14:paraId="173DADB7" w14:textId="2BA91DB4" w:rsidR="00AC0D00" w:rsidRPr="00AA685F" w:rsidRDefault="00A44803" w:rsidP="00F14695">
            <w:pPr>
              <w:widowControl w:val="0"/>
              <w:numPr>
                <w:ilvl w:val="0"/>
                <w:numId w:val="48"/>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vše, co nesouvisí</w:t>
            </w:r>
            <w:r w:rsidR="00AC0D00" w:rsidRPr="00AA685F">
              <w:rPr>
                <w:rFonts w:ascii="Calibri" w:hAnsi="Calibri" w:cs="Arial"/>
                <w:snapToGrid w:val="0"/>
                <w:color w:val="000000" w:themeColor="text1"/>
                <w:sz w:val="20"/>
              </w:rPr>
              <w:t xml:space="preserve"> s hlavním, přípustným</w:t>
            </w:r>
            <w:r w:rsidR="00BE497D">
              <w:rPr>
                <w:rFonts w:ascii="Calibri" w:hAnsi="Calibri" w:cs="Arial"/>
                <w:snapToGrid w:val="0"/>
                <w:color w:val="000000" w:themeColor="text1"/>
                <w:sz w:val="20"/>
              </w:rPr>
              <w:t xml:space="preserve"> nebo</w:t>
            </w:r>
            <w:r w:rsidR="00AC0D00" w:rsidRPr="00AA685F">
              <w:rPr>
                <w:rFonts w:ascii="Calibri" w:hAnsi="Calibri" w:cs="Arial"/>
                <w:snapToGrid w:val="0"/>
                <w:color w:val="000000" w:themeColor="text1"/>
                <w:sz w:val="20"/>
              </w:rPr>
              <w:t xml:space="preserve"> podmíněně přípustným využitím;</w:t>
            </w:r>
          </w:p>
          <w:p w14:paraId="343DF3F0" w14:textId="3D3D14EB" w:rsidR="00AC0D00" w:rsidRPr="00AA685F" w:rsidRDefault="00AE43B8" w:rsidP="00F14695">
            <w:pPr>
              <w:widowControl w:val="0"/>
              <w:numPr>
                <w:ilvl w:val="0"/>
                <w:numId w:val="48"/>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vše, co snižuje</w:t>
            </w:r>
            <w:r w:rsidR="00AC0D00" w:rsidRPr="00AA685F">
              <w:rPr>
                <w:rFonts w:ascii="Calibri" w:hAnsi="Calibri" w:cs="Arial"/>
                <w:snapToGrid w:val="0"/>
                <w:color w:val="000000" w:themeColor="text1"/>
                <w:sz w:val="20"/>
              </w:rPr>
              <w:t xml:space="preserve"> kvalitu prostředí a pohodu bydlení, </w:t>
            </w:r>
            <w:r w:rsidRPr="00AA685F">
              <w:rPr>
                <w:rFonts w:ascii="Calibri" w:hAnsi="Calibri" w:cs="Arial"/>
                <w:snapToGrid w:val="0"/>
                <w:color w:val="000000" w:themeColor="text1"/>
                <w:sz w:val="20"/>
              </w:rPr>
              <w:t>není</w:t>
            </w:r>
            <w:r w:rsidR="00AC0D00" w:rsidRPr="00AA685F">
              <w:rPr>
                <w:rFonts w:ascii="Calibri" w:hAnsi="Calibri" w:cs="Arial"/>
                <w:snapToGrid w:val="0"/>
                <w:color w:val="000000" w:themeColor="text1"/>
                <w:sz w:val="20"/>
              </w:rPr>
              <w:t xml:space="preserve"> slučitelné s bydlením;</w:t>
            </w:r>
          </w:p>
          <w:p w14:paraId="47C40957" w14:textId="77777777" w:rsidR="00AC0D00" w:rsidRPr="00AA685F" w:rsidRDefault="00AC0D00" w:rsidP="00F14695">
            <w:pPr>
              <w:widowControl w:val="0"/>
              <w:numPr>
                <w:ilvl w:val="0"/>
                <w:numId w:val="48"/>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veškeré stavby, které svým měřítkem, výškou, architektonickým výrazem narušují obraz lokality a kontaktního území;</w:t>
            </w:r>
          </w:p>
          <w:p w14:paraId="4A9A8A17" w14:textId="380D31F2" w:rsidR="00B1376D" w:rsidRPr="00AA685F" w:rsidRDefault="00A44803" w:rsidP="00F14695">
            <w:pPr>
              <w:widowControl w:val="0"/>
              <w:numPr>
                <w:ilvl w:val="0"/>
                <w:numId w:val="48"/>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AA685F">
              <w:rPr>
                <w:rFonts w:ascii="Calibri" w:hAnsi="Calibri" w:cs="Arial"/>
                <w:snapToGrid w:val="0"/>
                <w:color w:val="000000" w:themeColor="text1"/>
                <w:sz w:val="20"/>
              </w:rPr>
              <w:t xml:space="preserve"> nad přípustnou mez limity uvedené v příslušných předpisech</w:t>
            </w:r>
          </w:p>
        </w:tc>
      </w:tr>
      <w:tr w:rsidR="008025D7" w:rsidRPr="008025D7" w14:paraId="413C1DBB" w14:textId="77777777" w:rsidTr="003B4809">
        <w:trPr>
          <w:trHeight w:val="416"/>
        </w:trPr>
        <w:tc>
          <w:tcPr>
            <w:tcW w:w="1788" w:type="dxa"/>
          </w:tcPr>
          <w:p w14:paraId="7A77FD3E" w14:textId="26012898" w:rsidR="00B1376D" w:rsidRPr="00AA685F" w:rsidRDefault="00FB4D5C" w:rsidP="00FB4D5C">
            <w:pPr>
              <w:rPr>
                <w:rFonts w:ascii="Calibri" w:hAnsi="Calibri" w:cs="Arial"/>
                <w:b/>
                <w:i/>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 xml:space="preserve">odmínky prostorového uspořádání, včetně základních </w:t>
            </w:r>
            <w:r w:rsidRPr="00FB4D5C">
              <w:rPr>
                <w:rFonts w:ascii="Calibri" w:hAnsi="Calibri" w:cs="Arial"/>
                <w:b/>
                <w:i/>
                <w:color w:val="000000" w:themeColor="text1"/>
                <w:sz w:val="20"/>
              </w:rPr>
              <w:lastRenderedPageBreak/>
              <w:t>podmínek ochrany krajinného rázu a charakteru území</w:t>
            </w:r>
            <w:r w:rsidRPr="003D47C0">
              <w:rPr>
                <w:rFonts w:ascii="Calibri" w:hAnsi="Calibri" w:cs="Arial"/>
                <w:b/>
                <w:i/>
                <w:color w:val="000000" w:themeColor="text1"/>
                <w:sz w:val="20"/>
              </w:rPr>
              <w:t>:</w:t>
            </w:r>
          </w:p>
        </w:tc>
        <w:tc>
          <w:tcPr>
            <w:tcW w:w="8155" w:type="dxa"/>
            <w:gridSpan w:val="2"/>
          </w:tcPr>
          <w:p w14:paraId="67093260" w14:textId="1A706351" w:rsidR="005636D6" w:rsidRPr="00AA685F" w:rsidRDefault="005636D6" w:rsidP="00F14695">
            <w:pPr>
              <w:widowControl w:val="0"/>
              <w:numPr>
                <w:ilvl w:val="0"/>
                <w:numId w:val="49"/>
              </w:numPr>
              <w:jc w:val="both"/>
              <w:rPr>
                <w:rFonts w:ascii="Calibri" w:hAnsi="Calibri"/>
                <w:snapToGrid w:val="0"/>
                <w:color w:val="000000" w:themeColor="text1"/>
                <w:sz w:val="20"/>
              </w:rPr>
            </w:pPr>
            <w:r w:rsidRPr="00AA685F">
              <w:rPr>
                <w:rFonts w:ascii="Calibri" w:hAnsi="Calibri" w:cs="Arial"/>
                <w:snapToGrid w:val="0"/>
                <w:color w:val="000000" w:themeColor="text1"/>
                <w:sz w:val="20"/>
              </w:rPr>
              <w:lastRenderedPageBreak/>
              <w:t>výšková hladina zástavby není stanovena parametrem</w:t>
            </w:r>
            <w:r w:rsidR="00083302">
              <w:rPr>
                <w:rFonts w:ascii="Calibri" w:hAnsi="Calibri" w:cs="Arial"/>
                <w:snapToGrid w:val="0"/>
                <w:color w:val="000000" w:themeColor="text1"/>
                <w:sz w:val="20"/>
              </w:rPr>
              <w:t>;</w:t>
            </w:r>
          </w:p>
          <w:p w14:paraId="18549267" w14:textId="77777777" w:rsidR="00977CEE" w:rsidRPr="00AA685F" w:rsidRDefault="00226569" w:rsidP="00F14695">
            <w:pPr>
              <w:widowControl w:val="0"/>
              <w:numPr>
                <w:ilvl w:val="0"/>
                <w:numId w:val="49"/>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t xml:space="preserve">koeficient zeleně (KZ): </w:t>
            </w:r>
          </w:p>
          <w:p w14:paraId="72E36326" w14:textId="77777777" w:rsidR="00977CEE" w:rsidRPr="00AA685F" w:rsidRDefault="00977CEE" w:rsidP="00977CEE">
            <w:pPr>
              <w:widowControl w:val="0"/>
              <w:ind w:left="502"/>
              <w:jc w:val="both"/>
              <w:rPr>
                <w:rFonts w:ascii="Calibri" w:hAnsi="Calibri" w:cs="Arial"/>
                <w:snapToGrid w:val="0"/>
                <w:color w:val="000000" w:themeColor="text1"/>
                <w:sz w:val="20"/>
              </w:rPr>
            </w:pPr>
            <w:r w:rsidRPr="00AA685F">
              <w:rPr>
                <w:rFonts w:ascii="Calibri" w:hAnsi="Calibri" w:cs="Arial"/>
                <w:snapToGrid w:val="0"/>
                <w:color w:val="000000" w:themeColor="text1"/>
                <w:sz w:val="20"/>
              </w:rPr>
              <w:t xml:space="preserve">- </w:t>
            </w:r>
            <w:r w:rsidR="00226569" w:rsidRPr="00AA685F">
              <w:rPr>
                <w:rFonts w:ascii="Calibri" w:hAnsi="Calibri" w:cs="Arial"/>
                <w:snapToGrid w:val="0"/>
                <w:color w:val="000000" w:themeColor="text1"/>
                <w:sz w:val="20"/>
              </w:rPr>
              <w:t xml:space="preserve">pro stabilizované </w:t>
            </w:r>
            <w:r w:rsidR="0052042E" w:rsidRPr="00AA685F">
              <w:rPr>
                <w:rFonts w:ascii="Calibri" w:hAnsi="Calibri" w:cs="Arial"/>
                <w:snapToGrid w:val="0"/>
                <w:color w:val="000000" w:themeColor="text1"/>
                <w:sz w:val="20"/>
              </w:rPr>
              <w:t xml:space="preserve">plochy </w:t>
            </w:r>
            <w:r w:rsidR="00226569" w:rsidRPr="00AA685F">
              <w:rPr>
                <w:rFonts w:ascii="Calibri" w:hAnsi="Calibri" w:cs="Arial"/>
                <w:snapToGrid w:val="0"/>
                <w:color w:val="000000" w:themeColor="text1"/>
                <w:sz w:val="20"/>
              </w:rPr>
              <w:t xml:space="preserve">není stanoven; </w:t>
            </w:r>
          </w:p>
          <w:p w14:paraId="09AB49DF" w14:textId="26D29B45" w:rsidR="00B1376D" w:rsidRPr="00AA685F" w:rsidRDefault="00977CEE" w:rsidP="00977CEE">
            <w:pPr>
              <w:widowControl w:val="0"/>
              <w:ind w:left="502"/>
              <w:jc w:val="both"/>
              <w:rPr>
                <w:rFonts w:ascii="Calibri" w:hAnsi="Calibri" w:cs="Arial"/>
                <w:snapToGrid w:val="0"/>
                <w:color w:val="000000" w:themeColor="text1"/>
                <w:sz w:val="20"/>
              </w:rPr>
            </w:pPr>
            <w:r w:rsidRPr="00AA685F">
              <w:rPr>
                <w:rFonts w:ascii="Calibri" w:hAnsi="Calibri" w:cs="Arial"/>
                <w:snapToGrid w:val="0"/>
                <w:color w:val="000000" w:themeColor="text1"/>
                <w:sz w:val="20"/>
              </w:rPr>
              <w:t xml:space="preserve">- </w:t>
            </w:r>
            <w:r w:rsidR="00226569" w:rsidRPr="00AA685F">
              <w:rPr>
                <w:rFonts w:ascii="Calibri" w:hAnsi="Calibri" w:cs="Arial"/>
                <w:snapToGrid w:val="0"/>
                <w:color w:val="000000" w:themeColor="text1"/>
                <w:sz w:val="20"/>
              </w:rPr>
              <w:t>návrhové plochy min. 0,2</w:t>
            </w:r>
            <w:r w:rsidR="00D55F2D" w:rsidRPr="00AA685F">
              <w:rPr>
                <w:rFonts w:ascii="Calibri" w:hAnsi="Calibri" w:cs="Arial"/>
                <w:snapToGrid w:val="0"/>
                <w:color w:val="000000" w:themeColor="text1"/>
                <w:sz w:val="20"/>
              </w:rPr>
              <w:t>;</w:t>
            </w:r>
          </w:p>
          <w:p w14:paraId="3EF7BDE0" w14:textId="73C5FC1C" w:rsidR="00D55F2D" w:rsidRPr="00AA685F" w:rsidRDefault="00D94F3E" w:rsidP="00F14695">
            <w:pPr>
              <w:widowControl w:val="0"/>
              <w:numPr>
                <w:ilvl w:val="0"/>
                <w:numId w:val="49"/>
              </w:numPr>
              <w:jc w:val="both"/>
              <w:rPr>
                <w:rFonts w:ascii="Calibri" w:hAnsi="Calibri" w:cs="Arial"/>
                <w:snapToGrid w:val="0"/>
                <w:color w:val="000000" w:themeColor="text1"/>
                <w:sz w:val="20"/>
              </w:rPr>
            </w:pPr>
            <w:r w:rsidRPr="00AA685F">
              <w:rPr>
                <w:rFonts w:ascii="Calibri" w:hAnsi="Calibri" w:cs="Arial"/>
                <w:snapToGrid w:val="0"/>
                <w:color w:val="000000" w:themeColor="text1"/>
                <w:sz w:val="20"/>
              </w:rPr>
              <w:lastRenderedPageBreak/>
              <w:t xml:space="preserve">další podmínky prostorového uspořádání jsou stanoveny individuálně pro plochy změn v kap. </w:t>
            </w:r>
            <w:r w:rsidR="003B4809" w:rsidRPr="001D24BE">
              <w:rPr>
                <w:rFonts w:ascii="Calibri" w:hAnsi="Calibri" w:cs="Arial"/>
                <w:snapToGrid w:val="0"/>
                <w:sz w:val="20"/>
              </w:rPr>
              <w:fldChar w:fldCharType="begin"/>
            </w:r>
            <w:r w:rsidR="003B4809" w:rsidRPr="001D24BE">
              <w:rPr>
                <w:rFonts w:ascii="Calibri" w:hAnsi="Calibri" w:cs="Arial"/>
                <w:snapToGrid w:val="0"/>
                <w:sz w:val="20"/>
              </w:rPr>
              <w:instrText xml:space="preserve"> REF _Ref214867589 \r \h </w:instrText>
            </w:r>
            <w:r w:rsidR="00322905" w:rsidRPr="001D24BE">
              <w:rPr>
                <w:rFonts w:ascii="Calibri" w:hAnsi="Calibri" w:cs="Arial"/>
                <w:snapToGrid w:val="0"/>
                <w:sz w:val="20"/>
              </w:rPr>
              <w:instrText xml:space="preserve"> \* MERGEFORMAT </w:instrText>
            </w:r>
            <w:r w:rsidR="003B4809" w:rsidRPr="001D24BE">
              <w:rPr>
                <w:rFonts w:ascii="Calibri" w:hAnsi="Calibri" w:cs="Arial"/>
                <w:snapToGrid w:val="0"/>
                <w:sz w:val="20"/>
              </w:rPr>
            </w:r>
            <w:r w:rsidR="003B4809" w:rsidRPr="001D24BE">
              <w:rPr>
                <w:rFonts w:ascii="Calibri" w:hAnsi="Calibri" w:cs="Arial"/>
                <w:snapToGrid w:val="0"/>
                <w:sz w:val="20"/>
              </w:rPr>
              <w:fldChar w:fldCharType="separate"/>
            </w:r>
            <w:r w:rsidR="00765587">
              <w:rPr>
                <w:rFonts w:ascii="Calibri" w:hAnsi="Calibri" w:cs="Arial"/>
                <w:snapToGrid w:val="0"/>
                <w:sz w:val="20"/>
              </w:rPr>
              <w:t>c) 4</w:t>
            </w:r>
            <w:r w:rsidR="003B4809" w:rsidRPr="001D24BE">
              <w:rPr>
                <w:rFonts w:ascii="Calibri" w:hAnsi="Calibri" w:cs="Arial"/>
                <w:snapToGrid w:val="0"/>
                <w:sz w:val="20"/>
              </w:rPr>
              <w:fldChar w:fldCharType="end"/>
            </w:r>
            <w:r w:rsidR="003B4809" w:rsidRPr="001D24BE">
              <w:rPr>
                <w:rFonts w:ascii="Calibri" w:hAnsi="Calibri" w:cs="Arial"/>
                <w:snapToGrid w:val="0"/>
                <w:sz w:val="20"/>
              </w:rPr>
              <w:t>.</w:t>
            </w:r>
          </w:p>
        </w:tc>
      </w:tr>
    </w:tbl>
    <w:p w14:paraId="71A0419D" w14:textId="77777777" w:rsidR="003B6729" w:rsidRPr="004274B6" w:rsidRDefault="003B6729" w:rsidP="00B1376D">
      <w:pPr>
        <w:pStyle w:val="Zkladntext"/>
        <w:tabs>
          <w:tab w:val="left" w:pos="993"/>
        </w:tabs>
        <w:rPr>
          <w:rFonts w:ascii="Calibri" w:hAnsi="Calibri"/>
          <w:u w:val="single"/>
        </w:rPr>
      </w:pPr>
    </w:p>
    <w:p w14:paraId="2BCCBD41" w14:textId="77777777" w:rsidR="009F0683" w:rsidRPr="004274B6" w:rsidRDefault="009F0683" w:rsidP="00942FA3">
      <w:pPr>
        <w:pStyle w:val="Zkladntext"/>
        <w:numPr>
          <w:ilvl w:val="0"/>
          <w:numId w:val="169"/>
        </w:numPr>
        <w:tabs>
          <w:tab w:val="left" w:pos="993"/>
        </w:tabs>
        <w:ind w:hanging="1440"/>
        <w:rPr>
          <w:rFonts w:ascii="Calibri" w:hAnsi="Calibri"/>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8"/>
        <w:gridCol w:w="4395"/>
        <w:gridCol w:w="3827"/>
      </w:tblGrid>
      <w:tr w:rsidR="003D47C0" w:rsidRPr="003D47C0" w14:paraId="7E6EED40" w14:textId="77777777" w:rsidTr="00FF2343">
        <w:trPr>
          <w:trHeight w:val="251"/>
        </w:trPr>
        <w:tc>
          <w:tcPr>
            <w:tcW w:w="6183" w:type="dxa"/>
            <w:gridSpan w:val="2"/>
            <w:shd w:val="clear" w:color="auto" w:fill="D9D9D9" w:themeFill="background1" w:themeFillShade="D9"/>
          </w:tcPr>
          <w:p w14:paraId="44AB1538" w14:textId="6359B4B3" w:rsidR="00B1376D" w:rsidRPr="003D47C0" w:rsidRDefault="00B1376D" w:rsidP="008A7B09">
            <w:pPr>
              <w:rPr>
                <w:rFonts w:ascii="Calibri" w:hAnsi="Calibri"/>
                <w:b/>
                <w:snapToGrid w:val="0"/>
                <w:color w:val="000000" w:themeColor="text1"/>
              </w:rPr>
            </w:pPr>
            <w:r w:rsidRPr="003D47C0">
              <w:rPr>
                <w:rFonts w:ascii="Calibri" w:hAnsi="Calibri"/>
                <w:b/>
                <w:snapToGrid w:val="0"/>
                <w:color w:val="000000" w:themeColor="text1"/>
              </w:rPr>
              <w:t>OBČANSKÉ VYBAVENÍ SPORT</w:t>
            </w:r>
            <w:r w:rsidR="00741A13">
              <w:rPr>
                <w:rFonts w:ascii="Calibri" w:hAnsi="Calibri"/>
                <w:b/>
                <w:snapToGrid w:val="0"/>
                <w:color w:val="000000" w:themeColor="text1"/>
              </w:rPr>
              <w:t>U</w:t>
            </w:r>
            <w:r w:rsidRPr="003D47C0">
              <w:rPr>
                <w:rFonts w:ascii="Calibri" w:hAnsi="Calibri"/>
                <w:b/>
                <w:snapToGrid w:val="0"/>
                <w:color w:val="000000" w:themeColor="text1"/>
              </w:rPr>
              <w:t xml:space="preserve">    </w:t>
            </w:r>
          </w:p>
        </w:tc>
        <w:tc>
          <w:tcPr>
            <w:tcW w:w="3827" w:type="dxa"/>
          </w:tcPr>
          <w:p w14:paraId="7259E9E5" w14:textId="24664690" w:rsidR="00B1376D" w:rsidRPr="003D47C0" w:rsidRDefault="00814481" w:rsidP="004274B6">
            <w:pPr>
              <w:ind w:left="-70"/>
              <w:jc w:val="center"/>
              <w:rPr>
                <w:rFonts w:ascii="Calibri" w:hAnsi="Calibri"/>
                <w:b/>
                <w:snapToGrid w:val="0"/>
                <w:color w:val="000000" w:themeColor="text1"/>
              </w:rPr>
            </w:pPr>
            <w:r w:rsidRPr="003D47C0">
              <w:rPr>
                <w:rFonts w:ascii="Calibri" w:hAnsi="Calibri"/>
                <w:b/>
                <w:noProof/>
                <w:snapToGrid w:val="0"/>
                <w:color w:val="000000" w:themeColor="text1"/>
                <w:lang w:eastAsia="cs-CZ"/>
              </w:rPr>
              <w:t>OS</w:t>
            </w:r>
          </w:p>
        </w:tc>
      </w:tr>
      <w:tr w:rsidR="003D47C0" w:rsidRPr="003D47C0" w14:paraId="2C010499" w14:textId="77777777" w:rsidTr="00FF2343">
        <w:trPr>
          <w:trHeight w:val="431"/>
        </w:trPr>
        <w:tc>
          <w:tcPr>
            <w:tcW w:w="1788" w:type="dxa"/>
          </w:tcPr>
          <w:p w14:paraId="0090A238" w14:textId="77777777" w:rsidR="00B1376D" w:rsidRPr="003D47C0" w:rsidRDefault="00B1376D" w:rsidP="008A7B09">
            <w:pPr>
              <w:spacing w:before="120"/>
              <w:rPr>
                <w:rFonts w:ascii="Calibri" w:hAnsi="Calibri" w:cs="Arial"/>
                <w:snapToGrid w:val="0"/>
                <w:color w:val="000000" w:themeColor="text1"/>
                <w:szCs w:val="22"/>
              </w:rPr>
            </w:pPr>
            <w:r w:rsidRPr="003D47C0">
              <w:rPr>
                <w:rFonts w:ascii="Calibri" w:hAnsi="Calibri"/>
                <w:b/>
                <w:snapToGrid w:val="0"/>
                <w:color w:val="000000" w:themeColor="text1"/>
                <w:szCs w:val="22"/>
              </w:rPr>
              <w:t>Hlavní využití:</w:t>
            </w:r>
          </w:p>
        </w:tc>
        <w:tc>
          <w:tcPr>
            <w:tcW w:w="8222" w:type="dxa"/>
            <w:gridSpan w:val="2"/>
          </w:tcPr>
          <w:p w14:paraId="47ABFC76" w14:textId="77777777" w:rsidR="00B1376D" w:rsidRPr="003D47C0" w:rsidRDefault="00B1376D" w:rsidP="008A7B09">
            <w:pPr>
              <w:widowControl w:val="0"/>
              <w:spacing w:before="120" w:line="240" w:lineRule="atLeast"/>
              <w:jc w:val="both"/>
              <w:rPr>
                <w:rFonts w:ascii="Calibri" w:hAnsi="Calibri" w:cs="Arial"/>
                <w:snapToGrid w:val="0"/>
                <w:color w:val="000000" w:themeColor="text1"/>
                <w:sz w:val="20"/>
              </w:rPr>
            </w:pPr>
            <w:r w:rsidRPr="003D47C0">
              <w:rPr>
                <w:rFonts w:ascii="Calibri" w:hAnsi="Calibri" w:cs="Arial"/>
                <w:snapToGrid w:val="0"/>
                <w:color w:val="000000" w:themeColor="text1"/>
                <w:sz w:val="20"/>
              </w:rPr>
              <w:t>tělovýchova a sport</w:t>
            </w:r>
          </w:p>
        </w:tc>
      </w:tr>
      <w:tr w:rsidR="003D47C0" w:rsidRPr="003D47C0" w14:paraId="798418DA" w14:textId="77777777" w:rsidTr="005C3813">
        <w:trPr>
          <w:trHeight w:val="298"/>
        </w:trPr>
        <w:tc>
          <w:tcPr>
            <w:tcW w:w="1788" w:type="dxa"/>
          </w:tcPr>
          <w:p w14:paraId="3E1A3CB2" w14:textId="77777777" w:rsidR="0008691F" w:rsidRPr="003D47C0" w:rsidRDefault="0008691F" w:rsidP="008A7B09">
            <w:pPr>
              <w:spacing w:before="120"/>
              <w:rPr>
                <w:rFonts w:ascii="Calibri" w:hAnsi="Calibri" w:cs="Arial"/>
                <w:i/>
                <w:color w:val="000000" w:themeColor="text1"/>
              </w:rPr>
            </w:pPr>
            <w:r w:rsidRPr="003D47C0">
              <w:rPr>
                <w:rFonts w:ascii="Calibri" w:hAnsi="Calibri" w:cs="Arial"/>
                <w:b/>
                <w:i/>
                <w:color w:val="000000" w:themeColor="text1"/>
              </w:rPr>
              <w:t>Přípustné využití</w:t>
            </w:r>
            <w:r w:rsidRPr="003D47C0">
              <w:rPr>
                <w:rFonts w:ascii="Calibri" w:hAnsi="Calibri"/>
                <w:b/>
                <w:i/>
                <w:snapToGrid w:val="0"/>
                <w:color w:val="000000" w:themeColor="text1"/>
                <w:szCs w:val="22"/>
              </w:rPr>
              <w:t>:</w:t>
            </w:r>
          </w:p>
        </w:tc>
        <w:tc>
          <w:tcPr>
            <w:tcW w:w="8222" w:type="dxa"/>
            <w:gridSpan w:val="2"/>
          </w:tcPr>
          <w:p w14:paraId="0F974DB6" w14:textId="05669230" w:rsidR="0008691F" w:rsidRPr="003D47C0" w:rsidRDefault="0008691F" w:rsidP="00F14695">
            <w:pPr>
              <w:widowControl w:val="0"/>
              <w:numPr>
                <w:ilvl w:val="0"/>
                <w:numId w:val="50"/>
              </w:numPr>
              <w:tabs>
                <w:tab w:val="left" w:pos="928"/>
              </w:tabs>
              <w:spacing w:line="240" w:lineRule="atLeast"/>
              <w:jc w:val="both"/>
              <w:rPr>
                <w:rFonts w:ascii="Calibri" w:hAnsi="Calibri"/>
                <w:snapToGrid w:val="0"/>
                <w:color w:val="000000" w:themeColor="text1"/>
                <w:sz w:val="20"/>
              </w:rPr>
            </w:pPr>
            <w:bookmarkStart w:id="108" w:name="_Hlk225239926"/>
            <w:r w:rsidRPr="003D47C0">
              <w:rPr>
                <w:rFonts w:ascii="Calibri" w:hAnsi="Calibri"/>
                <w:snapToGrid w:val="0"/>
                <w:color w:val="000000" w:themeColor="text1"/>
                <w:sz w:val="20"/>
              </w:rPr>
              <w:t>pozemky staveb a zařízení pro tělovýchovu a sport (</w:t>
            </w:r>
            <w:r w:rsidR="00523615" w:rsidRPr="003D47C0">
              <w:rPr>
                <w:rFonts w:ascii="Calibri" w:hAnsi="Calibri"/>
                <w:snapToGrid w:val="0"/>
                <w:color w:val="000000" w:themeColor="text1"/>
                <w:sz w:val="20"/>
              </w:rPr>
              <w:t xml:space="preserve">zimní stadion, </w:t>
            </w:r>
            <w:r w:rsidRPr="003D47C0">
              <w:rPr>
                <w:rFonts w:ascii="Calibri" w:hAnsi="Calibri"/>
                <w:snapToGrid w:val="0"/>
                <w:color w:val="000000" w:themeColor="text1"/>
                <w:sz w:val="20"/>
              </w:rPr>
              <w:t>tělocvičny, fitcentra apod.);</w:t>
            </w:r>
          </w:p>
          <w:p w14:paraId="3A8CF8D0" w14:textId="3D6A9EE0" w:rsidR="0008691F" w:rsidRPr="003D47C0" w:rsidRDefault="0008691F" w:rsidP="00F14695">
            <w:pPr>
              <w:widowControl w:val="0"/>
              <w:numPr>
                <w:ilvl w:val="0"/>
                <w:numId w:val="50"/>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pozemky otevřených nekrytých sportovišť </w:t>
            </w:r>
            <w:r w:rsidR="00523615" w:rsidRPr="003D47C0">
              <w:rPr>
                <w:rFonts w:ascii="Calibri" w:hAnsi="Calibri" w:cs="Arial"/>
                <w:snapToGrid w:val="0"/>
                <w:color w:val="000000" w:themeColor="text1"/>
                <w:sz w:val="20"/>
              </w:rPr>
              <w:t>(</w:t>
            </w:r>
            <w:r w:rsidRPr="003D47C0">
              <w:rPr>
                <w:rFonts w:ascii="Calibri" w:hAnsi="Calibri" w:cs="Arial"/>
                <w:snapToGrid w:val="0"/>
                <w:color w:val="000000" w:themeColor="text1"/>
                <w:sz w:val="20"/>
              </w:rPr>
              <w:t>např. hřiště, kurty</w:t>
            </w:r>
            <w:r w:rsidR="00523615" w:rsidRPr="003D47C0">
              <w:rPr>
                <w:rFonts w:ascii="Calibri" w:hAnsi="Calibri" w:cs="Arial"/>
                <w:snapToGrid w:val="0"/>
                <w:color w:val="000000" w:themeColor="text1"/>
                <w:sz w:val="20"/>
              </w:rPr>
              <w:t>, koupaliště apod.)</w:t>
            </w:r>
            <w:r w:rsidR="00946A7B" w:rsidRPr="003D47C0">
              <w:rPr>
                <w:rFonts w:ascii="Calibri" w:hAnsi="Calibri" w:cs="Arial"/>
                <w:snapToGrid w:val="0"/>
                <w:color w:val="000000" w:themeColor="text1"/>
                <w:sz w:val="20"/>
              </w:rPr>
              <w:t>;</w:t>
            </w:r>
            <w:r w:rsidRPr="003D47C0">
              <w:rPr>
                <w:rFonts w:ascii="Calibri" w:hAnsi="Calibri" w:cs="Arial"/>
                <w:snapToGrid w:val="0"/>
                <w:color w:val="000000" w:themeColor="text1"/>
                <w:sz w:val="20"/>
              </w:rPr>
              <w:t xml:space="preserve"> </w:t>
            </w:r>
          </w:p>
          <w:p w14:paraId="4D321828" w14:textId="5570AF87" w:rsidR="0008691F" w:rsidRPr="003D47C0" w:rsidRDefault="0008691F" w:rsidP="00F14695">
            <w:pPr>
              <w:widowControl w:val="0"/>
              <w:numPr>
                <w:ilvl w:val="0"/>
                <w:numId w:val="50"/>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pozemky staveb a zařízení pro relaxaci a rehabilitaci</w:t>
            </w:r>
            <w:r w:rsidR="00523615" w:rsidRPr="003D47C0">
              <w:rPr>
                <w:rFonts w:ascii="Calibri" w:hAnsi="Calibri" w:cs="Arial"/>
                <w:snapToGrid w:val="0"/>
                <w:color w:val="000000" w:themeColor="text1"/>
                <w:sz w:val="20"/>
              </w:rPr>
              <w:t>;</w:t>
            </w:r>
          </w:p>
          <w:p w14:paraId="5464F95E" w14:textId="4CC34FAB" w:rsidR="00715C3C" w:rsidRPr="003D47C0" w:rsidRDefault="00715C3C" w:rsidP="00F14695">
            <w:pPr>
              <w:widowControl w:val="0"/>
              <w:numPr>
                <w:ilvl w:val="0"/>
                <w:numId w:val="50"/>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pozemky staveb a zařízení pro sportovní a zájmovou činnost (např. klubovna apod.)</w:t>
            </w:r>
          </w:p>
          <w:p w14:paraId="15D59325" w14:textId="0CB1C0BA" w:rsidR="0008691F" w:rsidRPr="003D47C0" w:rsidRDefault="0008691F" w:rsidP="00F14695">
            <w:pPr>
              <w:widowControl w:val="0"/>
              <w:numPr>
                <w:ilvl w:val="0"/>
                <w:numId w:val="50"/>
              </w:numPr>
              <w:tabs>
                <w:tab w:val="left" w:pos="928"/>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 xml:space="preserve">pozemky souvisejícího zázemí a vybavení sportovního zařízení či areálu pro jeho uživatele </w:t>
            </w:r>
            <w:r w:rsidR="00C80382" w:rsidRPr="003D47C0">
              <w:rPr>
                <w:rFonts w:ascii="Calibri" w:hAnsi="Calibri"/>
                <w:snapToGrid w:val="0"/>
                <w:color w:val="000000" w:themeColor="text1"/>
                <w:sz w:val="20"/>
              </w:rPr>
              <w:t xml:space="preserve">či návštěvníky </w:t>
            </w:r>
            <w:r w:rsidRPr="003D47C0">
              <w:rPr>
                <w:rFonts w:ascii="Calibri" w:hAnsi="Calibri"/>
                <w:snapToGrid w:val="0"/>
                <w:color w:val="000000" w:themeColor="text1"/>
                <w:sz w:val="20"/>
              </w:rPr>
              <w:t>např.:</w:t>
            </w:r>
          </w:p>
          <w:p w14:paraId="3D7AB966" w14:textId="77777777" w:rsidR="0008691F" w:rsidRPr="003D47C0" w:rsidRDefault="0008691F" w:rsidP="00832B22">
            <w:pPr>
              <w:widowControl w:val="0"/>
              <w:numPr>
                <w:ilvl w:val="0"/>
                <w:numId w:val="108"/>
              </w:numPr>
              <w:tabs>
                <w:tab w:val="left" w:pos="1069"/>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tribuny, hlediště;</w:t>
            </w:r>
          </w:p>
          <w:p w14:paraId="2827586C" w14:textId="2506B332" w:rsidR="0008691F" w:rsidRPr="003D47C0" w:rsidRDefault="0008691F" w:rsidP="00832B22">
            <w:pPr>
              <w:widowControl w:val="0"/>
              <w:numPr>
                <w:ilvl w:val="0"/>
                <w:numId w:val="108"/>
              </w:numPr>
              <w:tabs>
                <w:tab w:val="left" w:pos="1069"/>
                <w:tab w:val="num" w:pos="255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 xml:space="preserve">sociální a hygienické zázemí (pro sportovce, diváky a </w:t>
            </w:r>
            <w:r w:rsidR="00C80382" w:rsidRPr="003D47C0">
              <w:rPr>
                <w:rFonts w:ascii="Calibri" w:hAnsi="Calibri"/>
                <w:snapToGrid w:val="0"/>
                <w:color w:val="000000" w:themeColor="text1"/>
                <w:sz w:val="20"/>
              </w:rPr>
              <w:t xml:space="preserve">jiné </w:t>
            </w:r>
            <w:r w:rsidRPr="003D47C0">
              <w:rPr>
                <w:rFonts w:ascii="Calibri" w:hAnsi="Calibri"/>
                <w:snapToGrid w:val="0"/>
                <w:color w:val="000000" w:themeColor="text1"/>
                <w:sz w:val="20"/>
              </w:rPr>
              <w:t>uživatele areálu)</w:t>
            </w:r>
            <w:r w:rsidR="00484959" w:rsidRPr="003D47C0">
              <w:rPr>
                <w:rFonts w:ascii="Calibri" w:hAnsi="Calibri"/>
                <w:snapToGrid w:val="0"/>
                <w:color w:val="000000" w:themeColor="text1"/>
                <w:sz w:val="20"/>
              </w:rPr>
              <w:t xml:space="preserve">; </w:t>
            </w:r>
          </w:p>
          <w:p w14:paraId="0877DCF6" w14:textId="77777777" w:rsidR="0008691F" w:rsidRPr="003D47C0" w:rsidRDefault="0008691F" w:rsidP="00832B22">
            <w:pPr>
              <w:widowControl w:val="0"/>
              <w:numPr>
                <w:ilvl w:val="0"/>
                <w:numId w:val="108"/>
              </w:numPr>
              <w:tabs>
                <w:tab w:val="left" w:pos="1069"/>
                <w:tab w:val="num" w:pos="255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zařízení pro veřejné stravování (např. bufet, občerstvení apod.);</w:t>
            </w:r>
          </w:p>
          <w:p w14:paraId="796485E8" w14:textId="77777777" w:rsidR="0008691F" w:rsidRPr="003D47C0" w:rsidRDefault="0008691F" w:rsidP="00832B22">
            <w:pPr>
              <w:widowControl w:val="0"/>
              <w:numPr>
                <w:ilvl w:val="0"/>
                <w:numId w:val="108"/>
              </w:numPr>
              <w:tabs>
                <w:tab w:val="left" w:pos="1069"/>
                <w:tab w:val="num" w:pos="255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zařízení pro správu a vedení areálu, resp. klubu (např. kancelář, klubová místnost apod.);</w:t>
            </w:r>
          </w:p>
          <w:p w14:paraId="20720C7F" w14:textId="5BC0EE5C" w:rsidR="0008691F" w:rsidRPr="003D47C0" w:rsidRDefault="0008691F" w:rsidP="00832B22">
            <w:pPr>
              <w:widowControl w:val="0"/>
              <w:numPr>
                <w:ilvl w:val="0"/>
                <w:numId w:val="108"/>
              </w:numPr>
              <w:tabs>
                <w:tab w:val="left" w:pos="1069"/>
                <w:tab w:val="num" w:pos="255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zařízení pro obchod</w:t>
            </w:r>
            <w:r w:rsidR="00C80382" w:rsidRPr="003D47C0">
              <w:rPr>
                <w:rFonts w:ascii="Calibri" w:hAnsi="Calibri"/>
                <w:snapToGrid w:val="0"/>
                <w:color w:val="000000" w:themeColor="text1"/>
                <w:sz w:val="20"/>
              </w:rPr>
              <w:t>;</w:t>
            </w:r>
          </w:p>
          <w:p w14:paraId="62E46FC9" w14:textId="1385252D" w:rsidR="00946A7B" w:rsidRPr="003D47C0" w:rsidRDefault="00946A7B" w:rsidP="00832B22">
            <w:pPr>
              <w:widowControl w:val="0"/>
              <w:numPr>
                <w:ilvl w:val="0"/>
                <w:numId w:val="108"/>
              </w:numPr>
              <w:tabs>
                <w:tab w:val="left" w:pos="1069"/>
                <w:tab w:val="num" w:pos="2551"/>
              </w:tabs>
              <w:spacing w:line="240" w:lineRule="atLeast"/>
              <w:jc w:val="both"/>
              <w:rPr>
                <w:rFonts w:ascii="Calibri" w:hAnsi="Calibri" w:cs="Arial"/>
                <w:snapToGrid w:val="0"/>
                <w:color w:val="000000" w:themeColor="text1"/>
                <w:sz w:val="20"/>
              </w:rPr>
            </w:pPr>
            <w:r w:rsidRPr="003D47C0">
              <w:rPr>
                <w:rFonts w:ascii="Calibri" w:hAnsi="Calibri" w:cs="Arial"/>
                <w:snapToGrid w:val="0"/>
                <w:color w:val="000000" w:themeColor="text1"/>
                <w:sz w:val="20"/>
              </w:rPr>
              <w:t>pozemky veřejné a vyhrazené zeleně, dětské hřiště, mobiliář</w:t>
            </w:r>
            <w:r w:rsidR="00C80382" w:rsidRPr="003D47C0">
              <w:rPr>
                <w:rFonts w:ascii="Calibri" w:hAnsi="Calibri" w:cs="Arial"/>
                <w:snapToGrid w:val="0"/>
                <w:color w:val="000000" w:themeColor="text1"/>
                <w:sz w:val="20"/>
              </w:rPr>
              <w:t>;</w:t>
            </w:r>
            <w:r w:rsidRPr="003D47C0">
              <w:rPr>
                <w:rFonts w:ascii="Calibri" w:hAnsi="Calibri"/>
                <w:snapToGrid w:val="0"/>
                <w:color w:val="000000" w:themeColor="text1"/>
                <w:sz w:val="20"/>
              </w:rPr>
              <w:t xml:space="preserve"> </w:t>
            </w:r>
          </w:p>
          <w:p w14:paraId="52561750" w14:textId="11E39554" w:rsidR="0008691F" w:rsidRPr="003D47C0" w:rsidRDefault="0008691F" w:rsidP="00F14695">
            <w:pPr>
              <w:widowControl w:val="0"/>
              <w:numPr>
                <w:ilvl w:val="0"/>
                <w:numId w:val="50"/>
              </w:numPr>
              <w:jc w:val="both"/>
              <w:rPr>
                <w:rFonts w:ascii="Calibri" w:hAnsi="Calibri" w:cs="Arial"/>
                <w:snapToGrid w:val="0"/>
                <w:color w:val="000000" w:themeColor="text1"/>
                <w:sz w:val="20"/>
              </w:rPr>
            </w:pPr>
            <w:r w:rsidRPr="003D47C0">
              <w:rPr>
                <w:rFonts w:ascii="Calibri" w:hAnsi="Calibri"/>
                <w:snapToGrid w:val="0"/>
                <w:color w:val="000000" w:themeColor="text1"/>
                <w:sz w:val="20"/>
              </w:rPr>
              <w:t xml:space="preserve">pozemky související dopravní infrastruktury včetně ploch pro dopravu v klidu; </w:t>
            </w:r>
          </w:p>
          <w:p w14:paraId="79C81D11" w14:textId="3B575B76" w:rsidR="0008691F" w:rsidRPr="003D47C0" w:rsidRDefault="0008691F" w:rsidP="00F14695">
            <w:pPr>
              <w:widowControl w:val="0"/>
              <w:numPr>
                <w:ilvl w:val="0"/>
                <w:numId w:val="50"/>
              </w:numPr>
              <w:jc w:val="both"/>
              <w:rPr>
                <w:rFonts w:ascii="Calibri" w:hAnsi="Calibri"/>
                <w:snapToGrid w:val="0"/>
                <w:color w:val="000000" w:themeColor="text1"/>
                <w:sz w:val="20"/>
              </w:rPr>
            </w:pPr>
            <w:r w:rsidRPr="003D47C0">
              <w:rPr>
                <w:rFonts w:ascii="Calibri" w:hAnsi="Calibri" w:cs="Arial"/>
                <w:snapToGrid w:val="0"/>
                <w:color w:val="000000" w:themeColor="text1"/>
                <w:sz w:val="20"/>
              </w:rPr>
              <w:t>pozemky technické infrastruktury vč. opatření pro nakládání se srážkovými vodami;</w:t>
            </w:r>
          </w:p>
          <w:p w14:paraId="00E55896" w14:textId="7BA81BB7" w:rsidR="0008691F" w:rsidRPr="003D47C0" w:rsidRDefault="0008691F" w:rsidP="00F14695">
            <w:pPr>
              <w:widowControl w:val="0"/>
              <w:numPr>
                <w:ilvl w:val="0"/>
                <w:numId w:val="50"/>
              </w:numPr>
              <w:jc w:val="both"/>
              <w:rPr>
                <w:rFonts w:ascii="Calibri" w:hAnsi="Calibri"/>
                <w:snapToGrid w:val="0"/>
                <w:color w:val="000000" w:themeColor="text1"/>
                <w:sz w:val="20"/>
              </w:rPr>
            </w:pPr>
            <w:r w:rsidRPr="003D47C0">
              <w:rPr>
                <w:rFonts w:ascii="Calibri" w:hAnsi="Calibri"/>
                <w:snapToGrid w:val="0"/>
                <w:color w:val="000000" w:themeColor="text1"/>
                <w:sz w:val="20"/>
              </w:rPr>
              <w:t xml:space="preserve">pozemky staveb a zařízení pro krátkodobé shromažďování komunálního a separovaného </w:t>
            </w:r>
            <w:bookmarkEnd w:id="108"/>
            <w:r w:rsidRPr="003D47C0">
              <w:rPr>
                <w:rFonts w:ascii="Calibri" w:hAnsi="Calibri"/>
                <w:snapToGrid w:val="0"/>
                <w:color w:val="000000" w:themeColor="text1"/>
                <w:sz w:val="20"/>
              </w:rPr>
              <w:t>odpadu</w:t>
            </w:r>
            <w:r w:rsidR="00721B2E" w:rsidRPr="003D47C0">
              <w:rPr>
                <w:rFonts w:ascii="Calibri" w:hAnsi="Calibri"/>
                <w:snapToGrid w:val="0"/>
                <w:color w:val="000000" w:themeColor="text1"/>
                <w:sz w:val="20"/>
              </w:rPr>
              <w:t>;</w:t>
            </w:r>
          </w:p>
        </w:tc>
      </w:tr>
      <w:tr w:rsidR="003D47C0" w:rsidRPr="003D47C0" w14:paraId="53B21FB4" w14:textId="77777777" w:rsidTr="00FF2343">
        <w:trPr>
          <w:trHeight w:val="614"/>
        </w:trPr>
        <w:tc>
          <w:tcPr>
            <w:tcW w:w="1788" w:type="dxa"/>
          </w:tcPr>
          <w:p w14:paraId="30720E67" w14:textId="77777777" w:rsidR="00B1376D" w:rsidRPr="003D47C0" w:rsidRDefault="00B1376D" w:rsidP="008A7B09">
            <w:pPr>
              <w:spacing w:before="40"/>
              <w:rPr>
                <w:rFonts w:ascii="Calibri" w:hAnsi="Calibri" w:cs="Arial"/>
                <w:b/>
                <w:i/>
                <w:color w:val="000000" w:themeColor="text1"/>
              </w:rPr>
            </w:pPr>
            <w:r w:rsidRPr="003D47C0">
              <w:rPr>
                <w:rFonts w:ascii="Calibri" w:hAnsi="Calibri" w:cs="Arial"/>
                <w:b/>
                <w:i/>
                <w:color w:val="000000" w:themeColor="text1"/>
              </w:rPr>
              <w:t>Podmíněně přípustné využití</w:t>
            </w:r>
          </w:p>
        </w:tc>
        <w:tc>
          <w:tcPr>
            <w:tcW w:w="8222" w:type="dxa"/>
            <w:gridSpan w:val="2"/>
          </w:tcPr>
          <w:p w14:paraId="229F48A1" w14:textId="05FB536E" w:rsidR="00B1376D" w:rsidRPr="003D47C0" w:rsidRDefault="00715C3C" w:rsidP="00715C3C">
            <w:pPr>
              <w:widowControl w:val="0"/>
              <w:jc w:val="both"/>
              <w:rPr>
                <w:rFonts w:ascii="Calibri" w:hAnsi="Calibri"/>
                <w:snapToGrid w:val="0"/>
                <w:color w:val="000000" w:themeColor="text1"/>
                <w:sz w:val="20"/>
              </w:rPr>
            </w:pPr>
            <w:r w:rsidRPr="003D47C0">
              <w:rPr>
                <w:rFonts w:ascii="Calibri" w:hAnsi="Calibri" w:cs="Arial"/>
                <w:snapToGrid w:val="0"/>
                <w:color w:val="000000" w:themeColor="text1"/>
                <w:sz w:val="20"/>
              </w:rPr>
              <w:t xml:space="preserve">    není stanoveno</w:t>
            </w:r>
          </w:p>
        </w:tc>
      </w:tr>
      <w:tr w:rsidR="003D47C0" w:rsidRPr="003D47C0" w14:paraId="74CEC881" w14:textId="77777777" w:rsidTr="00905807">
        <w:trPr>
          <w:trHeight w:val="1524"/>
        </w:trPr>
        <w:tc>
          <w:tcPr>
            <w:tcW w:w="1788" w:type="dxa"/>
          </w:tcPr>
          <w:p w14:paraId="737726B6" w14:textId="77777777" w:rsidR="00B1376D" w:rsidRPr="003D47C0" w:rsidRDefault="00B1376D" w:rsidP="008A7B09">
            <w:pPr>
              <w:spacing w:before="120"/>
              <w:rPr>
                <w:rFonts w:ascii="Calibri" w:hAnsi="Calibri" w:cs="Arial"/>
                <w:b/>
                <w:i/>
                <w:color w:val="000000" w:themeColor="text1"/>
              </w:rPr>
            </w:pPr>
            <w:r w:rsidRPr="003D47C0">
              <w:rPr>
                <w:rFonts w:ascii="Calibri" w:hAnsi="Calibri" w:cs="Arial"/>
                <w:b/>
                <w:i/>
                <w:color w:val="000000" w:themeColor="text1"/>
              </w:rPr>
              <w:t>Nepřípustné využití:</w:t>
            </w:r>
          </w:p>
        </w:tc>
        <w:tc>
          <w:tcPr>
            <w:tcW w:w="8222" w:type="dxa"/>
            <w:gridSpan w:val="2"/>
          </w:tcPr>
          <w:p w14:paraId="12388F32" w14:textId="05DE693B" w:rsidR="00C70CAE" w:rsidRPr="003D47C0" w:rsidRDefault="00A44803" w:rsidP="00F14695">
            <w:pPr>
              <w:widowControl w:val="0"/>
              <w:numPr>
                <w:ilvl w:val="0"/>
                <w:numId w:val="51"/>
              </w:numPr>
              <w:jc w:val="both"/>
              <w:rPr>
                <w:rFonts w:ascii="Calibri" w:hAnsi="Calibri" w:cs="Arial"/>
                <w:snapToGrid w:val="0"/>
                <w:color w:val="000000" w:themeColor="text1"/>
                <w:sz w:val="20"/>
              </w:rPr>
            </w:pPr>
            <w:bookmarkStart w:id="109" w:name="_Hlk225240096"/>
            <w:r w:rsidRPr="003D47C0">
              <w:rPr>
                <w:rFonts w:ascii="Calibri" w:hAnsi="Calibri" w:cs="Arial"/>
                <w:snapToGrid w:val="0"/>
                <w:color w:val="000000" w:themeColor="text1"/>
                <w:sz w:val="20"/>
              </w:rPr>
              <w:t>vše, co nesouvisí</w:t>
            </w:r>
            <w:r w:rsidR="00C70CAE" w:rsidRPr="003D47C0">
              <w:rPr>
                <w:rFonts w:ascii="Calibri" w:hAnsi="Calibri" w:cs="Arial"/>
                <w:snapToGrid w:val="0"/>
                <w:color w:val="000000" w:themeColor="text1"/>
                <w:sz w:val="20"/>
              </w:rPr>
              <w:t xml:space="preserve"> s</w:t>
            </w:r>
            <w:r w:rsidR="00D21377" w:rsidRPr="003D47C0">
              <w:rPr>
                <w:rFonts w:ascii="Calibri" w:hAnsi="Calibri" w:cs="Arial"/>
                <w:snapToGrid w:val="0"/>
                <w:color w:val="000000" w:themeColor="text1"/>
                <w:sz w:val="20"/>
              </w:rPr>
              <w:t> </w:t>
            </w:r>
            <w:r w:rsidR="00C70CAE" w:rsidRPr="003D47C0">
              <w:rPr>
                <w:rFonts w:ascii="Calibri" w:hAnsi="Calibri" w:cs="Arial"/>
                <w:snapToGrid w:val="0"/>
                <w:color w:val="000000" w:themeColor="text1"/>
                <w:sz w:val="20"/>
              </w:rPr>
              <w:t>hlavním</w:t>
            </w:r>
            <w:r w:rsidR="00D21377" w:rsidRPr="003D47C0">
              <w:rPr>
                <w:rFonts w:ascii="Calibri" w:hAnsi="Calibri" w:cs="Arial"/>
                <w:snapToGrid w:val="0"/>
                <w:color w:val="000000" w:themeColor="text1"/>
                <w:sz w:val="20"/>
              </w:rPr>
              <w:t xml:space="preserve"> </w:t>
            </w:r>
            <w:r w:rsidR="0052420E" w:rsidRPr="003D47C0">
              <w:rPr>
                <w:rFonts w:ascii="Calibri" w:hAnsi="Calibri" w:cs="Arial"/>
                <w:snapToGrid w:val="0"/>
                <w:color w:val="000000" w:themeColor="text1"/>
                <w:sz w:val="20"/>
              </w:rPr>
              <w:t>nebo</w:t>
            </w:r>
            <w:r w:rsidR="00C70CAE" w:rsidRPr="003D47C0">
              <w:rPr>
                <w:rFonts w:ascii="Calibri" w:hAnsi="Calibri" w:cs="Arial"/>
                <w:snapToGrid w:val="0"/>
                <w:color w:val="000000" w:themeColor="text1"/>
                <w:sz w:val="20"/>
              </w:rPr>
              <w:t xml:space="preserve"> přípustným využitím;</w:t>
            </w:r>
          </w:p>
          <w:p w14:paraId="1EDA3BB8" w14:textId="4BE3381A" w:rsidR="00C70CAE" w:rsidRPr="003D47C0" w:rsidRDefault="00AE43B8" w:rsidP="00F14695">
            <w:pPr>
              <w:widowControl w:val="0"/>
              <w:numPr>
                <w:ilvl w:val="0"/>
                <w:numId w:val="51"/>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vše, co</w:t>
            </w:r>
            <w:r w:rsidR="00C70CAE" w:rsidRPr="003D47C0">
              <w:rPr>
                <w:rFonts w:ascii="Calibri" w:hAnsi="Calibri" w:cs="Arial"/>
                <w:snapToGrid w:val="0"/>
                <w:color w:val="000000" w:themeColor="text1"/>
                <w:sz w:val="20"/>
              </w:rPr>
              <w:t xml:space="preserve"> snižuj</w:t>
            </w:r>
            <w:r w:rsidRPr="003D47C0">
              <w:rPr>
                <w:rFonts w:ascii="Calibri" w:hAnsi="Calibri" w:cs="Arial"/>
                <w:snapToGrid w:val="0"/>
                <w:color w:val="000000" w:themeColor="text1"/>
                <w:sz w:val="20"/>
              </w:rPr>
              <w:t>e</w:t>
            </w:r>
            <w:r w:rsidR="00C70CAE" w:rsidRPr="003D47C0">
              <w:rPr>
                <w:rFonts w:ascii="Calibri" w:hAnsi="Calibri" w:cs="Arial"/>
                <w:snapToGrid w:val="0"/>
                <w:color w:val="000000" w:themeColor="text1"/>
                <w:sz w:val="20"/>
              </w:rPr>
              <w:t xml:space="preserve"> kvalitu prostředí a pohodu v navazujících plochách bydlení;</w:t>
            </w:r>
          </w:p>
          <w:p w14:paraId="3531D16B" w14:textId="77777777" w:rsidR="00C70CAE" w:rsidRPr="003D47C0" w:rsidRDefault="00C70CAE" w:rsidP="00F14695">
            <w:pPr>
              <w:widowControl w:val="0"/>
              <w:numPr>
                <w:ilvl w:val="0"/>
                <w:numId w:val="51"/>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veškeré stavby, které svým měřítkem, výškou, architektonickým výrazem narušují obraz lokality a kontaktního území;</w:t>
            </w:r>
          </w:p>
          <w:p w14:paraId="0C88BD31" w14:textId="1100AC05" w:rsidR="00B1376D" w:rsidRPr="003D47C0" w:rsidRDefault="004B1073" w:rsidP="00F14695">
            <w:pPr>
              <w:widowControl w:val="0"/>
              <w:numPr>
                <w:ilvl w:val="0"/>
                <w:numId w:val="51"/>
              </w:numPr>
              <w:jc w:val="both"/>
              <w:rPr>
                <w:rFonts w:ascii="Calibri" w:hAnsi="Calibri"/>
                <w:snapToGrid w:val="0"/>
                <w:color w:val="000000" w:themeColor="text1"/>
                <w:sz w:val="20"/>
              </w:rPr>
            </w:pPr>
            <w:r w:rsidRPr="003D47C0">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3D47C0">
              <w:rPr>
                <w:rFonts w:ascii="Calibri" w:hAnsi="Calibri" w:cs="Arial"/>
                <w:snapToGrid w:val="0"/>
                <w:color w:val="000000" w:themeColor="text1"/>
                <w:sz w:val="20"/>
              </w:rPr>
              <w:t xml:space="preserve"> nad přípustnou mez limity uvedené v příslušných předpisech</w:t>
            </w:r>
            <w:bookmarkEnd w:id="109"/>
          </w:p>
        </w:tc>
      </w:tr>
      <w:tr w:rsidR="003D47C0" w:rsidRPr="003D47C0" w14:paraId="000FCFBD" w14:textId="77777777" w:rsidTr="00FF2343">
        <w:trPr>
          <w:trHeight w:val="406"/>
        </w:trPr>
        <w:tc>
          <w:tcPr>
            <w:tcW w:w="1788" w:type="dxa"/>
          </w:tcPr>
          <w:p w14:paraId="3BEEF68C" w14:textId="2F3B914B" w:rsidR="00B1376D" w:rsidRPr="003D47C0" w:rsidRDefault="00FB4D5C" w:rsidP="008A7B09">
            <w:pPr>
              <w:rPr>
                <w:rFonts w:ascii="Calibri" w:hAnsi="Calibri" w:cs="Arial"/>
                <w:b/>
                <w:i/>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22" w:type="dxa"/>
            <w:gridSpan w:val="2"/>
          </w:tcPr>
          <w:p w14:paraId="15599CBB" w14:textId="649ED265" w:rsidR="00AA685F" w:rsidRPr="003D47C0" w:rsidRDefault="00AA685F" w:rsidP="00F14695">
            <w:pPr>
              <w:widowControl w:val="0"/>
              <w:numPr>
                <w:ilvl w:val="0"/>
                <w:numId w:val="52"/>
              </w:numPr>
              <w:jc w:val="both"/>
              <w:rPr>
                <w:rFonts w:ascii="Calibri" w:hAnsi="Calibri"/>
                <w:snapToGrid w:val="0"/>
                <w:color w:val="000000" w:themeColor="text1"/>
                <w:sz w:val="20"/>
              </w:rPr>
            </w:pPr>
            <w:r w:rsidRPr="003D47C0">
              <w:rPr>
                <w:rFonts w:ascii="Calibri" w:hAnsi="Calibri" w:cs="Arial"/>
                <w:snapToGrid w:val="0"/>
                <w:color w:val="000000" w:themeColor="text1"/>
                <w:sz w:val="20"/>
              </w:rPr>
              <w:t>výšková hladina zástavby není stanovena parametrem</w:t>
            </w:r>
            <w:r w:rsidR="004906FD">
              <w:rPr>
                <w:rFonts w:ascii="Calibri" w:hAnsi="Calibri" w:cs="Arial"/>
                <w:snapToGrid w:val="0"/>
                <w:color w:val="000000" w:themeColor="text1"/>
                <w:sz w:val="20"/>
              </w:rPr>
              <w:t>;</w:t>
            </w:r>
          </w:p>
          <w:p w14:paraId="42503A70" w14:textId="77777777" w:rsidR="002A1A96" w:rsidRPr="003D47C0" w:rsidRDefault="002A1A96" w:rsidP="00F14695">
            <w:pPr>
              <w:widowControl w:val="0"/>
              <w:numPr>
                <w:ilvl w:val="0"/>
                <w:numId w:val="52"/>
              </w:numPr>
              <w:jc w:val="both"/>
              <w:rPr>
                <w:rFonts w:ascii="Calibri" w:hAnsi="Calibri"/>
                <w:snapToGrid w:val="0"/>
                <w:color w:val="000000" w:themeColor="text1"/>
                <w:sz w:val="20"/>
              </w:rPr>
            </w:pPr>
            <w:r w:rsidRPr="003D47C0">
              <w:rPr>
                <w:rFonts w:ascii="Calibri" w:hAnsi="Calibri"/>
                <w:snapToGrid w:val="0"/>
                <w:color w:val="000000" w:themeColor="text1"/>
                <w:sz w:val="20"/>
              </w:rPr>
              <w:t>koeficient zeleně (KZ) není stanoven;</w:t>
            </w:r>
          </w:p>
          <w:p w14:paraId="59753219" w14:textId="60D9612C" w:rsidR="007800D6" w:rsidRPr="003D47C0" w:rsidRDefault="00D94F3E" w:rsidP="00F14695">
            <w:pPr>
              <w:widowControl w:val="0"/>
              <w:numPr>
                <w:ilvl w:val="0"/>
                <w:numId w:val="52"/>
              </w:numPr>
              <w:jc w:val="both"/>
              <w:rPr>
                <w:rFonts w:ascii="Calibri" w:hAnsi="Calibri"/>
                <w:snapToGrid w:val="0"/>
                <w:color w:val="000000" w:themeColor="text1"/>
                <w:sz w:val="20"/>
              </w:rPr>
            </w:pPr>
            <w:r w:rsidRPr="003D47C0">
              <w:rPr>
                <w:rFonts w:ascii="Calibri" w:hAnsi="Calibri" w:cs="Arial"/>
                <w:snapToGrid w:val="0"/>
                <w:color w:val="000000" w:themeColor="text1"/>
                <w:sz w:val="20"/>
              </w:rPr>
              <w:t>další podmínky prostorového uspořádání jsou stanoveny individuálně pro plochy změn v kap.</w:t>
            </w:r>
            <w:r w:rsidR="0036059C">
              <w:rPr>
                <w:rFonts w:ascii="Calibri" w:hAnsi="Calibri" w:cs="Arial"/>
                <w:snapToGrid w:val="0"/>
                <w:color w:val="000000" w:themeColor="text1"/>
                <w:sz w:val="20"/>
              </w:rPr>
              <w:t xml:space="preserve"> c)4.</w:t>
            </w:r>
          </w:p>
        </w:tc>
      </w:tr>
    </w:tbl>
    <w:p w14:paraId="75A7273C" w14:textId="77777777" w:rsidR="0040048E" w:rsidRDefault="0040048E" w:rsidP="00B1376D">
      <w:pPr>
        <w:pStyle w:val="Zkladntext"/>
        <w:tabs>
          <w:tab w:val="left" w:pos="993"/>
        </w:tabs>
        <w:rPr>
          <w:rFonts w:ascii="Calibri" w:hAnsi="Calibri"/>
          <w:color w:val="00B050"/>
          <w:u w:val="single"/>
        </w:rPr>
      </w:pPr>
    </w:p>
    <w:p w14:paraId="6FD3C618" w14:textId="77777777" w:rsidR="0040048E" w:rsidRDefault="0040048E" w:rsidP="00942FA3">
      <w:pPr>
        <w:pStyle w:val="Zkladntext"/>
        <w:numPr>
          <w:ilvl w:val="0"/>
          <w:numId w:val="169"/>
        </w:numPr>
        <w:tabs>
          <w:tab w:val="left" w:pos="993"/>
        </w:tabs>
        <w:ind w:hanging="1440"/>
        <w:rPr>
          <w:rFonts w:ascii="Calibri" w:hAnsi="Calibri"/>
          <w:color w:val="00B050"/>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8"/>
        <w:gridCol w:w="4395"/>
        <w:gridCol w:w="3827"/>
      </w:tblGrid>
      <w:tr w:rsidR="00786ED5" w:rsidRPr="003D47C0" w14:paraId="3403C2F1" w14:textId="77777777" w:rsidTr="00CF2A89">
        <w:trPr>
          <w:trHeight w:val="251"/>
        </w:trPr>
        <w:tc>
          <w:tcPr>
            <w:tcW w:w="6183" w:type="dxa"/>
            <w:gridSpan w:val="2"/>
            <w:shd w:val="clear" w:color="auto" w:fill="D9D9D9" w:themeFill="background1" w:themeFillShade="D9"/>
          </w:tcPr>
          <w:p w14:paraId="684642AC" w14:textId="3089291B" w:rsidR="00786ED5" w:rsidRPr="003D47C0" w:rsidRDefault="00786ED5" w:rsidP="00CF2A89">
            <w:pPr>
              <w:rPr>
                <w:rFonts w:ascii="Calibri" w:hAnsi="Calibri"/>
                <w:b/>
                <w:snapToGrid w:val="0"/>
                <w:color w:val="000000" w:themeColor="text1"/>
              </w:rPr>
            </w:pPr>
            <w:r w:rsidRPr="00786ED5">
              <w:rPr>
                <w:rFonts w:ascii="Calibri" w:hAnsi="Calibri"/>
                <w:b/>
                <w:snapToGrid w:val="0"/>
                <w:color w:val="000000" w:themeColor="text1"/>
              </w:rPr>
              <w:t>OBČANSKÉ VYBAVENÍ LÁZEŇSKÉ</w:t>
            </w:r>
          </w:p>
        </w:tc>
        <w:tc>
          <w:tcPr>
            <w:tcW w:w="3827" w:type="dxa"/>
          </w:tcPr>
          <w:p w14:paraId="6A78B6A5" w14:textId="1B8779EF" w:rsidR="00786ED5" w:rsidRPr="003D47C0" w:rsidRDefault="00786ED5" w:rsidP="00CF2A89">
            <w:pPr>
              <w:ind w:left="-70"/>
              <w:jc w:val="center"/>
              <w:rPr>
                <w:rFonts w:ascii="Calibri" w:hAnsi="Calibri"/>
                <w:b/>
                <w:snapToGrid w:val="0"/>
                <w:color w:val="000000" w:themeColor="text1"/>
              </w:rPr>
            </w:pPr>
            <w:r w:rsidRPr="003D47C0">
              <w:rPr>
                <w:rFonts w:ascii="Calibri" w:hAnsi="Calibri"/>
                <w:b/>
                <w:noProof/>
                <w:snapToGrid w:val="0"/>
                <w:color w:val="000000" w:themeColor="text1"/>
                <w:lang w:eastAsia="cs-CZ"/>
              </w:rPr>
              <w:t>O</w:t>
            </w:r>
            <w:r>
              <w:rPr>
                <w:rFonts w:ascii="Calibri" w:hAnsi="Calibri"/>
                <w:b/>
                <w:noProof/>
                <w:snapToGrid w:val="0"/>
                <w:color w:val="000000" w:themeColor="text1"/>
                <w:lang w:eastAsia="cs-CZ"/>
              </w:rPr>
              <w:t>L</w:t>
            </w:r>
          </w:p>
        </w:tc>
      </w:tr>
      <w:tr w:rsidR="00786ED5" w:rsidRPr="003D47C0" w14:paraId="183FB2F1" w14:textId="77777777" w:rsidTr="00CF2A89">
        <w:trPr>
          <w:trHeight w:val="431"/>
        </w:trPr>
        <w:tc>
          <w:tcPr>
            <w:tcW w:w="1788" w:type="dxa"/>
          </w:tcPr>
          <w:p w14:paraId="0F5A59B7" w14:textId="77777777" w:rsidR="00786ED5" w:rsidRPr="00ED02DB" w:rsidRDefault="00786ED5" w:rsidP="00CF2A89">
            <w:pPr>
              <w:spacing w:before="120"/>
              <w:rPr>
                <w:rFonts w:ascii="Calibri" w:hAnsi="Calibri" w:cs="Arial"/>
                <w:snapToGrid w:val="0"/>
                <w:color w:val="000000" w:themeColor="text1"/>
                <w:szCs w:val="22"/>
              </w:rPr>
            </w:pPr>
            <w:r w:rsidRPr="00ED02DB">
              <w:rPr>
                <w:rFonts w:ascii="Calibri" w:hAnsi="Calibri"/>
                <w:b/>
                <w:snapToGrid w:val="0"/>
                <w:color w:val="000000" w:themeColor="text1"/>
                <w:szCs w:val="22"/>
              </w:rPr>
              <w:t>Hlavní využití:</w:t>
            </w:r>
          </w:p>
        </w:tc>
        <w:tc>
          <w:tcPr>
            <w:tcW w:w="8222" w:type="dxa"/>
            <w:gridSpan w:val="2"/>
          </w:tcPr>
          <w:p w14:paraId="183083DF" w14:textId="09F12386" w:rsidR="00786ED5" w:rsidRPr="00ED02DB" w:rsidRDefault="00ED02DB" w:rsidP="00CF2A89">
            <w:pPr>
              <w:widowControl w:val="0"/>
              <w:spacing w:before="120" w:line="240" w:lineRule="atLeast"/>
              <w:jc w:val="both"/>
              <w:rPr>
                <w:rFonts w:ascii="Calibri" w:hAnsi="Calibri" w:cs="Arial"/>
                <w:snapToGrid w:val="0"/>
                <w:color w:val="000000" w:themeColor="text1"/>
                <w:sz w:val="20"/>
              </w:rPr>
            </w:pPr>
            <w:r w:rsidRPr="00ED02DB">
              <w:rPr>
                <w:rFonts w:ascii="Calibri" w:hAnsi="Calibri" w:cs="Arial"/>
                <w:snapToGrid w:val="0"/>
                <w:color w:val="000000" w:themeColor="text1"/>
                <w:sz w:val="20"/>
              </w:rPr>
              <w:t>občanské vybavení zaměřené na lázeňství</w:t>
            </w:r>
          </w:p>
        </w:tc>
      </w:tr>
      <w:tr w:rsidR="00786ED5" w:rsidRPr="003D47C0" w14:paraId="53104A11" w14:textId="77777777" w:rsidTr="00CF2A89">
        <w:trPr>
          <w:trHeight w:val="298"/>
        </w:trPr>
        <w:tc>
          <w:tcPr>
            <w:tcW w:w="1788" w:type="dxa"/>
          </w:tcPr>
          <w:p w14:paraId="5EC0927A" w14:textId="77777777" w:rsidR="00786ED5" w:rsidRPr="00ED02DB" w:rsidRDefault="00786ED5" w:rsidP="00CF2A89">
            <w:pPr>
              <w:spacing w:before="120"/>
              <w:rPr>
                <w:rFonts w:ascii="Calibri" w:hAnsi="Calibri" w:cs="Arial"/>
                <w:i/>
                <w:color w:val="000000" w:themeColor="text1"/>
              </w:rPr>
            </w:pPr>
            <w:r w:rsidRPr="00ED02DB">
              <w:rPr>
                <w:rFonts w:ascii="Calibri" w:hAnsi="Calibri" w:cs="Arial"/>
                <w:b/>
                <w:i/>
                <w:color w:val="000000" w:themeColor="text1"/>
              </w:rPr>
              <w:t>Přípustné využití</w:t>
            </w:r>
            <w:r w:rsidRPr="00ED02DB">
              <w:rPr>
                <w:rFonts w:ascii="Calibri" w:hAnsi="Calibri"/>
                <w:b/>
                <w:i/>
                <w:snapToGrid w:val="0"/>
                <w:color w:val="000000" w:themeColor="text1"/>
                <w:szCs w:val="22"/>
              </w:rPr>
              <w:t>:</w:t>
            </w:r>
          </w:p>
        </w:tc>
        <w:tc>
          <w:tcPr>
            <w:tcW w:w="8222" w:type="dxa"/>
            <w:gridSpan w:val="2"/>
          </w:tcPr>
          <w:p w14:paraId="5C4DFC66" w14:textId="6C13AB22" w:rsidR="00E31339" w:rsidRDefault="00E31339" w:rsidP="00942FA3">
            <w:pPr>
              <w:widowControl w:val="0"/>
              <w:numPr>
                <w:ilvl w:val="0"/>
                <w:numId w:val="218"/>
              </w:numPr>
              <w:tabs>
                <w:tab w:val="left" w:pos="928"/>
              </w:tabs>
              <w:spacing w:line="240" w:lineRule="atLeast"/>
              <w:jc w:val="both"/>
              <w:rPr>
                <w:rFonts w:ascii="Calibri" w:hAnsi="Calibri"/>
                <w:snapToGrid w:val="0"/>
                <w:color w:val="000000" w:themeColor="text1"/>
                <w:sz w:val="20"/>
              </w:rPr>
            </w:pPr>
            <w:r w:rsidRPr="00ED02DB">
              <w:rPr>
                <w:rFonts w:ascii="Calibri" w:hAnsi="Calibri"/>
                <w:snapToGrid w:val="0"/>
                <w:color w:val="000000" w:themeColor="text1"/>
                <w:sz w:val="20"/>
              </w:rPr>
              <w:t>pozemky staveb a zařízení</w:t>
            </w:r>
            <w:r>
              <w:rPr>
                <w:rFonts w:ascii="Calibri" w:hAnsi="Calibri"/>
                <w:snapToGrid w:val="0"/>
                <w:color w:val="000000" w:themeColor="text1"/>
                <w:sz w:val="20"/>
              </w:rPr>
              <w:t xml:space="preserve"> pro poskytování lázeňské péče (např. sanatoria, lázeňské domy);</w:t>
            </w:r>
          </w:p>
          <w:p w14:paraId="783C5237" w14:textId="15880EB9" w:rsidR="00382D8F" w:rsidRPr="00ED02DB" w:rsidRDefault="00382D8F" w:rsidP="00942FA3">
            <w:pPr>
              <w:widowControl w:val="0"/>
              <w:numPr>
                <w:ilvl w:val="0"/>
                <w:numId w:val="218"/>
              </w:numPr>
              <w:tabs>
                <w:tab w:val="left" w:pos="928"/>
              </w:tabs>
              <w:spacing w:line="240" w:lineRule="atLeast"/>
              <w:jc w:val="both"/>
              <w:rPr>
                <w:rFonts w:ascii="Calibri" w:hAnsi="Calibri"/>
                <w:snapToGrid w:val="0"/>
                <w:color w:val="000000" w:themeColor="text1"/>
                <w:sz w:val="20"/>
              </w:rPr>
            </w:pPr>
            <w:r w:rsidRPr="00ED02DB">
              <w:rPr>
                <w:rFonts w:ascii="Calibri" w:hAnsi="Calibri"/>
                <w:snapToGrid w:val="0"/>
                <w:color w:val="000000" w:themeColor="text1"/>
                <w:sz w:val="20"/>
              </w:rPr>
              <w:t xml:space="preserve">pozemky staveb a zařízení pro </w:t>
            </w:r>
            <w:r>
              <w:rPr>
                <w:rFonts w:ascii="Calibri" w:hAnsi="Calibri"/>
                <w:snapToGrid w:val="0"/>
                <w:color w:val="000000" w:themeColor="text1"/>
                <w:sz w:val="20"/>
              </w:rPr>
              <w:t xml:space="preserve">zdravotnictví, sociální služby, </w:t>
            </w:r>
            <w:r w:rsidRPr="001D24BE">
              <w:rPr>
                <w:rFonts w:ascii="Calibri" w:hAnsi="Calibri"/>
                <w:snapToGrid w:val="0"/>
                <w:color w:val="000000" w:themeColor="text1"/>
                <w:sz w:val="20"/>
              </w:rPr>
              <w:t>chráněné bydlení</w:t>
            </w:r>
          </w:p>
          <w:p w14:paraId="7C009853" w14:textId="583AA161" w:rsidR="00ED02DB" w:rsidRDefault="00786ED5" w:rsidP="00942FA3">
            <w:pPr>
              <w:widowControl w:val="0"/>
              <w:numPr>
                <w:ilvl w:val="0"/>
                <w:numId w:val="218"/>
              </w:numPr>
              <w:tabs>
                <w:tab w:val="left" w:pos="928"/>
              </w:tabs>
              <w:spacing w:line="240" w:lineRule="atLeast"/>
              <w:jc w:val="both"/>
              <w:rPr>
                <w:rFonts w:ascii="Calibri" w:hAnsi="Calibri"/>
                <w:snapToGrid w:val="0"/>
                <w:color w:val="000000" w:themeColor="text1"/>
                <w:sz w:val="20"/>
              </w:rPr>
            </w:pPr>
            <w:r w:rsidRPr="00ED02DB">
              <w:rPr>
                <w:rFonts w:ascii="Calibri" w:hAnsi="Calibri"/>
                <w:snapToGrid w:val="0"/>
                <w:color w:val="000000" w:themeColor="text1"/>
                <w:sz w:val="20"/>
              </w:rPr>
              <w:t xml:space="preserve">pozemky staveb a zařízení pro </w:t>
            </w:r>
            <w:r w:rsidR="00ED02DB">
              <w:rPr>
                <w:rFonts w:ascii="Calibri" w:hAnsi="Calibri"/>
                <w:snapToGrid w:val="0"/>
                <w:color w:val="000000" w:themeColor="text1"/>
                <w:sz w:val="20"/>
              </w:rPr>
              <w:t>ubytování, veřejné stravování</w:t>
            </w:r>
          </w:p>
          <w:p w14:paraId="1CC044BD" w14:textId="47D3BE50" w:rsidR="00786ED5" w:rsidRPr="00ED02DB" w:rsidRDefault="00ED02DB" w:rsidP="00942FA3">
            <w:pPr>
              <w:widowControl w:val="0"/>
              <w:numPr>
                <w:ilvl w:val="0"/>
                <w:numId w:val="218"/>
              </w:numPr>
              <w:tabs>
                <w:tab w:val="left" w:pos="928"/>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relaxaci, rehabilitaci a</w:t>
            </w:r>
            <w:r w:rsidR="00786ED5" w:rsidRPr="00ED02DB">
              <w:rPr>
                <w:rFonts w:ascii="Calibri" w:hAnsi="Calibri"/>
                <w:snapToGrid w:val="0"/>
                <w:color w:val="000000" w:themeColor="text1"/>
                <w:sz w:val="20"/>
              </w:rPr>
              <w:t xml:space="preserve"> sport (tělocvičny, fitcentra apod.);</w:t>
            </w:r>
          </w:p>
          <w:p w14:paraId="572F3B0B" w14:textId="6EF72E77" w:rsidR="00ED02DB" w:rsidRDefault="00ED02DB" w:rsidP="00942FA3">
            <w:pPr>
              <w:widowControl w:val="0"/>
              <w:numPr>
                <w:ilvl w:val="0"/>
                <w:numId w:val="218"/>
              </w:numPr>
              <w:jc w:val="both"/>
              <w:rPr>
                <w:rFonts w:ascii="Calibri" w:hAnsi="Calibri" w:cs="Arial"/>
                <w:snapToGrid w:val="0"/>
                <w:color w:val="000000" w:themeColor="text1"/>
                <w:sz w:val="20"/>
              </w:rPr>
            </w:pPr>
            <w:r>
              <w:rPr>
                <w:rFonts w:ascii="Calibri" w:hAnsi="Calibri" w:cs="Arial"/>
                <w:snapToGrid w:val="0"/>
                <w:color w:val="000000" w:themeColor="text1"/>
                <w:sz w:val="20"/>
              </w:rPr>
              <w:t>pozemky staveb a zařízení pro maloobchod;</w:t>
            </w:r>
          </w:p>
          <w:p w14:paraId="197A9A08" w14:textId="0F6058FD" w:rsidR="00E31339" w:rsidRPr="001D24BE" w:rsidRDefault="00382D8F" w:rsidP="00942FA3">
            <w:pPr>
              <w:widowControl w:val="0"/>
              <w:numPr>
                <w:ilvl w:val="0"/>
                <w:numId w:val="218"/>
              </w:numPr>
              <w:jc w:val="both"/>
              <w:rPr>
                <w:rFonts w:ascii="Calibri" w:hAnsi="Calibri" w:cs="Arial"/>
                <w:snapToGrid w:val="0"/>
                <w:color w:val="000000" w:themeColor="text1"/>
                <w:sz w:val="20"/>
              </w:rPr>
            </w:pPr>
            <w:r>
              <w:rPr>
                <w:rFonts w:ascii="Calibri" w:hAnsi="Calibri" w:cs="Arial"/>
                <w:snapToGrid w:val="0"/>
                <w:color w:val="000000" w:themeColor="text1"/>
                <w:sz w:val="20"/>
              </w:rPr>
              <w:t>zařízení pro administrativu</w:t>
            </w:r>
          </w:p>
          <w:p w14:paraId="46BDCBB2" w14:textId="28A69D06" w:rsidR="00E31339" w:rsidRDefault="00E31339" w:rsidP="00942FA3">
            <w:pPr>
              <w:widowControl w:val="0"/>
              <w:numPr>
                <w:ilvl w:val="0"/>
                <w:numId w:val="218"/>
              </w:numPr>
              <w:tabs>
                <w:tab w:val="left" w:pos="928"/>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 xml:space="preserve">občanské vybavení bez negativního vlivu na lázeňský provoz a </w:t>
            </w:r>
            <w:r w:rsidR="00382D8F">
              <w:rPr>
                <w:rFonts w:ascii="Calibri" w:hAnsi="Calibri"/>
                <w:snapToGrid w:val="0"/>
                <w:color w:val="000000" w:themeColor="text1"/>
                <w:sz w:val="20"/>
              </w:rPr>
              <w:t>kvalitu prostředí lázeňského</w:t>
            </w:r>
            <w:r>
              <w:rPr>
                <w:rFonts w:ascii="Calibri" w:hAnsi="Calibri"/>
                <w:snapToGrid w:val="0"/>
                <w:color w:val="000000" w:themeColor="text1"/>
                <w:sz w:val="20"/>
              </w:rPr>
              <w:t xml:space="preserve"> zařízení:</w:t>
            </w:r>
          </w:p>
          <w:p w14:paraId="1CB348F0" w14:textId="663AD980" w:rsidR="001D24BE" w:rsidRDefault="001D24BE" w:rsidP="00942FA3">
            <w:pPr>
              <w:widowControl w:val="0"/>
              <w:numPr>
                <w:ilvl w:val="0"/>
                <w:numId w:val="219"/>
              </w:numPr>
              <w:tabs>
                <w:tab w:val="left" w:pos="1069"/>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specializované zdravotnické zařízení – např. zařízení pro následnou péči, léčebna dlouhodobě nemocných;</w:t>
            </w:r>
          </w:p>
          <w:p w14:paraId="6AD5E6D9" w14:textId="1591EB60" w:rsidR="00E31339" w:rsidRDefault="00E31339" w:rsidP="00942FA3">
            <w:pPr>
              <w:widowControl w:val="0"/>
              <w:numPr>
                <w:ilvl w:val="0"/>
                <w:numId w:val="219"/>
              </w:numPr>
              <w:tabs>
                <w:tab w:val="left" w:pos="1069"/>
              </w:tabs>
              <w:spacing w:line="240" w:lineRule="atLeast"/>
              <w:jc w:val="both"/>
              <w:rPr>
                <w:rFonts w:ascii="Calibri" w:hAnsi="Calibri"/>
                <w:snapToGrid w:val="0"/>
                <w:color w:val="000000" w:themeColor="text1"/>
                <w:sz w:val="20"/>
              </w:rPr>
            </w:pPr>
            <w:r w:rsidRPr="00E31339">
              <w:rPr>
                <w:rFonts w:ascii="Calibri" w:hAnsi="Calibri"/>
                <w:snapToGrid w:val="0"/>
                <w:color w:val="000000" w:themeColor="text1"/>
                <w:sz w:val="20"/>
              </w:rPr>
              <w:t>zařízení pro maloobchod;</w:t>
            </w:r>
          </w:p>
          <w:p w14:paraId="45C090F0" w14:textId="6618611E" w:rsidR="00E31339" w:rsidRDefault="00E31339" w:rsidP="00942FA3">
            <w:pPr>
              <w:widowControl w:val="0"/>
              <w:numPr>
                <w:ilvl w:val="0"/>
                <w:numId w:val="219"/>
              </w:numPr>
              <w:tabs>
                <w:tab w:val="left" w:pos="1069"/>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zařízení pro kulturu;</w:t>
            </w:r>
          </w:p>
          <w:p w14:paraId="04AB77C4" w14:textId="086DE6C4" w:rsidR="00382D8F" w:rsidRDefault="00382D8F" w:rsidP="00942FA3">
            <w:pPr>
              <w:widowControl w:val="0"/>
              <w:numPr>
                <w:ilvl w:val="0"/>
                <w:numId w:val="219"/>
              </w:numPr>
              <w:tabs>
                <w:tab w:val="left" w:pos="1069"/>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lastRenderedPageBreak/>
              <w:t>církevní zařízení;</w:t>
            </w:r>
          </w:p>
          <w:p w14:paraId="64863C9C" w14:textId="3C26C8CD" w:rsidR="00322905" w:rsidRPr="00E31339" w:rsidRDefault="00322905" w:rsidP="00942FA3">
            <w:pPr>
              <w:widowControl w:val="0"/>
              <w:numPr>
                <w:ilvl w:val="0"/>
                <w:numId w:val="219"/>
              </w:numPr>
              <w:tabs>
                <w:tab w:val="left" w:pos="1069"/>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pozemky otevřených nekrytých sportovišť (např. kurty, hřiště apod.)</w:t>
            </w:r>
          </w:p>
          <w:p w14:paraId="7E615B66" w14:textId="1F73DB0D" w:rsidR="00E31339" w:rsidRPr="00ED02DB" w:rsidRDefault="0020663C" w:rsidP="00942FA3">
            <w:pPr>
              <w:widowControl w:val="0"/>
              <w:numPr>
                <w:ilvl w:val="0"/>
                <w:numId w:val="219"/>
              </w:numPr>
              <w:tabs>
                <w:tab w:val="left" w:pos="1069"/>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technické zázemí lázeňského areálu</w:t>
            </w:r>
          </w:p>
          <w:p w14:paraId="6E29E057" w14:textId="05DC54A9" w:rsidR="00786ED5" w:rsidRPr="00ED02DB" w:rsidRDefault="00786ED5" w:rsidP="00942FA3">
            <w:pPr>
              <w:widowControl w:val="0"/>
              <w:numPr>
                <w:ilvl w:val="0"/>
                <w:numId w:val="218"/>
              </w:numPr>
              <w:jc w:val="both"/>
              <w:rPr>
                <w:rFonts w:ascii="Calibri" w:hAnsi="Calibri" w:cs="Arial"/>
                <w:snapToGrid w:val="0"/>
                <w:color w:val="000000" w:themeColor="text1"/>
                <w:sz w:val="20"/>
              </w:rPr>
            </w:pPr>
            <w:r w:rsidRPr="00ED02DB">
              <w:rPr>
                <w:rFonts w:ascii="Calibri" w:hAnsi="Calibri"/>
                <w:snapToGrid w:val="0"/>
                <w:color w:val="000000" w:themeColor="text1"/>
                <w:sz w:val="20"/>
              </w:rPr>
              <w:t xml:space="preserve">pozemky související dopravní infrastruktury včetně ploch </w:t>
            </w:r>
            <w:r w:rsidR="00ED02DB">
              <w:rPr>
                <w:rFonts w:ascii="Calibri" w:hAnsi="Calibri"/>
                <w:snapToGrid w:val="0"/>
                <w:color w:val="000000" w:themeColor="text1"/>
                <w:sz w:val="20"/>
              </w:rPr>
              <w:t xml:space="preserve">a zařízení </w:t>
            </w:r>
            <w:r w:rsidRPr="00ED02DB">
              <w:rPr>
                <w:rFonts w:ascii="Calibri" w:hAnsi="Calibri"/>
                <w:snapToGrid w:val="0"/>
                <w:color w:val="000000" w:themeColor="text1"/>
                <w:sz w:val="20"/>
              </w:rPr>
              <w:t xml:space="preserve">pro dopravu v klidu; </w:t>
            </w:r>
          </w:p>
          <w:p w14:paraId="579049BD" w14:textId="77777777" w:rsidR="00786ED5" w:rsidRPr="00ED02DB" w:rsidRDefault="00786ED5" w:rsidP="00942FA3">
            <w:pPr>
              <w:widowControl w:val="0"/>
              <w:numPr>
                <w:ilvl w:val="0"/>
                <w:numId w:val="218"/>
              </w:numPr>
              <w:jc w:val="both"/>
              <w:rPr>
                <w:rFonts w:ascii="Calibri" w:hAnsi="Calibri"/>
                <w:snapToGrid w:val="0"/>
                <w:color w:val="000000" w:themeColor="text1"/>
                <w:sz w:val="20"/>
              </w:rPr>
            </w:pPr>
            <w:r w:rsidRPr="00ED02DB">
              <w:rPr>
                <w:rFonts w:ascii="Calibri" w:hAnsi="Calibri" w:cs="Arial"/>
                <w:snapToGrid w:val="0"/>
                <w:color w:val="000000" w:themeColor="text1"/>
                <w:sz w:val="20"/>
              </w:rPr>
              <w:t>pozemky technické infrastruktury vč. opatření pro nakládání se srážkovými vodami;</w:t>
            </w:r>
          </w:p>
          <w:p w14:paraId="5569B34C" w14:textId="77777777" w:rsidR="00786ED5" w:rsidRPr="00ED02DB" w:rsidRDefault="00786ED5" w:rsidP="00942FA3">
            <w:pPr>
              <w:widowControl w:val="0"/>
              <w:numPr>
                <w:ilvl w:val="0"/>
                <w:numId w:val="218"/>
              </w:numPr>
              <w:jc w:val="both"/>
              <w:rPr>
                <w:rFonts w:ascii="Calibri" w:hAnsi="Calibri"/>
                <w:snapToGrid w:val="0"/>
                <w:color w:val="000000" w:themeColor="text1"/>
                <w:sz w:val="20"/>
              </w:rPr>
            </w:pPr>
            <w:r w:rsidRPr="00ED02DB">
              <w:rPr>
                <w:rFonts w:ascii="Calibri" w:hAnsi="Calibri"/>
                <w:snapToGrid w:val="0"/>
                <w:color w:val="000000" w:themeColor="text1"/>
                <w:sz w:val="20"/>
              </w:rPr>
              <w:t>pozemky staveb a zařízení pro krátkodobé shromažďování komunálního a separovaného odpadu;</w:t>
            </w:r>
          </w:p>
        </w:tc>
      </w:tr>
      <w:tr w:rsidR="00786ED5" w:rsidRPr="003D47C0" w14:paraId="711CE90D" w14:textId="77777777" w:rsidTr="00CF2A89">
        <w:trPr>
          <w:trHeight w:val="614"/>
        </w:trPr>
        <w:tc>
          <w:tcPr>
            <w:tcW w:w="1788" w:type="dxa"/>
          </w:tcPr>
          <w:p w14:paraId="32F657C0" w14:textId="77777777" w:rsidR="00786ED5" w:rsidRPr="00616D3B" w:rsidRDefault="00786ED5" w:rsidP="00CF2A89">
            <w:pPr>
              <w:spacing w:before="40"/>
              <w:rPr>
                <w:rFonts w:ascii="Calibri" w:hAnsi="Calibri" w:cs="Arial"/>
                <w:b/>
                <w:i/>
                <w:color w:val="000000" w:themeColor="text1"/>
              </w:rPr>
            </w:pPr>
            <w:r w:rsidRPr="00616D3B">
              <w:rPr>
                <w:rFonts w:ascii="Calibri" w:hAnsi="Calibri" w:cs="Arial"/>
                <w:b/>
                <w:i/>
                <w:color w:val="000000" w:themeColor="text1"/>
              </w:rPr>
              <w:lastRenderedPageBreak/>
              <w:t>Podmíněně přípustné využití</w:t>
            </w:r>
          </w:p>
        </w:tc>
        <w:tc>
          <w:tcPr>
            <w:tcW w:w="8222" w:type="dxa"/>
            <w:gridSpan w:val="2"/>
          </w:tcPr>
          <w:p w14:paraId="2F9137F8" w14:textId="7916A971" w:rsidR="00786ED5" w:rsidRPr="00616D3B" w:rsidRDefault="00382D8F" w:rsidP="00CF2A89">
            <w:pPr>
              <w:widowControl w:val="0"/>
              <w:jc w:val="both"/>
              <w:rPr>
                <w:rFonts w:ascii="Calibri" w:hAnsi="Calibri"/>
                <w:snapToGrid w:val="0"/>
                <w:color w:val="000000" w:themeColor="text1"/>
                <w:sz w:val="20"/>
              </w:rPr>
            </w:pPr>
            <w:r w:rsidRPr="00AA685F">
              <w:rPr>
                <w:rFonts w:ascii="Calibri" w:hAnsi="Calibri"/>
                <w:snapToGrid w:val="0"/>
                <w:color w:val="000000" w:themeColor="text1"/>
                <w:sz w:val="20"/>
              </w:rPr>
              <w:t xml:space="preserve"> byty, pokud se bude jednat o byt správce, vlastníka objektu nebo areálu, nebo služební byt;</w:t>
            </w:r>
          </w:p>
        </w:tc>
      </w:tr>
      <w:tr w:rsidR="00786ED5" w:rsidRPr="003D47C0" w14:paraId="59D7EF6C" w14:textId="77777777" w:rsidTr="00CF2A89">
        <w:trPr>
          <w:trHeight w:val="1524"/>
        </w:trPr>
        <w:tc>
          <w:tcPr>
            <w:tcW w:w="1788" w:type="dxa"/>
          </w:tcPr>
          <w:p w14:paraId="7D258E41" w14:textId="77777777" w:rsidR="00786ED5" w:rsidRPr="00616D3B" w:rsidRDefault="00786ED5" w:rsidP="00CF2A89">
            <w:pPr>
              <w:spacing w:before="120"/>
              <w:rPr>
                <w:rFonts w:ascii="Calibri" w:hAnsi="Calibri" w:cs="Arial"/>
                <w:b/>
                <w:i/>
                <w:color w:val="000000" w:themeColor="text1"/>
              </w:rPr>
            </w:pPr>
            <w:r w:rsidRPr="00616D3B">
              <w:rPr>
                <w:rFonts w:ascii="Calibri" w:hAnsi="Calibri" w:cs="Arial"/>
                <w:b/>
                <w:i/>
                <w:color w:val="000000" w:themeColor="text1"/>
              </w:rPr>
              <w:t>Nepřípustné využití:</w:t>
            </w:r>
          </w:p>
        </w:tc>
        <w:tc>
          <w:tcPr>
            <w:tcW w:w="8222" w:type="dxa"/>
            <w:gridSpan w:val="2"/>
          </w:tcPr>
          <w:p w14:paraId="24CF619B" w14:textId="77777777" w:rsidR="00786ED5" w:rsidRPr="00616D3B" w:rsidRDefault="00786ED5" w:rsidP="00942FA3">
            <w:pPr>
              <w:widowControl w:val="0"/>
              <w:numPr>
                <w:ilvl w:val="0"/>
                <w:numId w:val="245"/>
              </w:numPr>
              <w:jc w:val="both"/>
              <w:rPr>
                <w:rFonts w:ascii="Calibri" w:hAnsi="Calibri" w:cs="Arial"/>
                <w:snapToGrid w:val="0"/>
                <w:color w:val="000000" w:themeColor="text1"/>
                <w:sz w:val="20"/>
              </w:rPr>
            </w:pPr>
            <w:r w:rsidRPr="00616D3B">
              <w:rPr>
                <w:rFonts w:ascii="Calibri" w:hAnsi="Calibri" w:cs="Arial"/>
                <w:snapToGrid w:val="0"/>
                <w:color w:val="000000" w:themeColor="text1"/>
                <w:sz w:val="20"/>
              </w:rPr>
              <w:t>vše, co nesouvisí s hlavním nebo přípustným využitím;</w:t>
            </w:r>
          </w:p>
          <w:p w14:paraId="42E032E0" w14:textId="77777777" w:rsidR="00786ED5" w:rsidRPr="00616D3B" w:rsidRDefault="00786ED5" w:rsidP="00942FA3">
            <w:pPr>
              <w:widowControl w:val="0"/>
              <w:numPr>
                <w:ilvl w:val="0"/>
                <w:numId w:val="245"/>
              </w:numPr>
              <w:jc w:val="both"/>
              <w:rPr>
                <w:rFonts w:ascii="Calibri" w:hAnsi="Calibri" w:cs="Arial"/>
                <w:snapToGrid w:val="0"/>
                <w:color w:val="000000" w:themeColor="text1"/>
                <w:sz w:val="20"/>
              </w:rPr>
            </w:pPr>
            <w:r w:rsidRPr="00616D3B">
              <w:rPr>
                <w:rFonts w:ascii="Calibri" w:hAnsi="Calibri" w:cs="Arial"/>
                <w:snapToGrid w:val="0"/>
                <w:color w:val="000000" w:themeColor="text1"/>
                <w:sz w:val="20"/>
              </w:rPr>
              <w:t>vše, co snižuje kvalitu prostředí a pohodu v navazujících plochách bydlení;</w:t>
            </w:r>
          </w:p>
          <w:p w14:paraId="2E0CA4BA" w14:textId="77777777" w:rsidR="00786ED5" w:rsidRPr="00616D3B" w:rsidRDefault="00786ED5" w:rsidP="00942FA3">
            <w:pPr>
              <w:widowControl w:val="0"/>
              <w:numPr>
                <w:ilvl w:val="0"/>
                <w:numId w:val="245"/>
              </w:numPr>
              <w:jc w:val="both"/>
              <w:rPr>
                <w:rFonts w:ascii="Calibri" w:hAnsi="Calibri" w:cs="Arial"/>
                <w:snapToGrid w:val="0"/>
                <w:color w:val="000000" w:themeColor="text1"/>
                <w:sz w:val="20"/>
              </w:rPr>
            </w:pPr>
            <w:r w:rsidRPr="00616D3B">
              <w:rPr>
                <w:rFonts w:ascii="Calibri" w:hAnsi="Calibri" w:cs="Arial"/>
                <w:snapToGrid w:val="0"/>
                <w:color w:val="000000" w:themeColor="text1"/>
                <w:sz w:val="20"/>
              </w:rPr>
              <w:t>veškeré stavby, které svým měřítkem, výškou, architektonickým výrazem narušují obraz lokality a kontaktního území;</w:t>
            </w:r>
          </w:p>
          <w:p w14:paraId="361835E2" w14:textId="18FD7407" w:rsidR="00786ED5" w:rsidRPr="00616D3B" w:rsidRDefault="00786ED5" w:rsidP="00942FA3">
            <w:pPr>
              <w:widowControl w:val="0"/>
              <w:numPr>
                <w:ilvl w:val="0"/>
                <w:numId w:val="245"/>
              </w:numPr>
              <w:jc w:val="both"/>
              <w:rPr>
                <w:rFonts w:ascii="Calibri" w:hAnsi="Calibri"/>
                <w:snapToGrid w:val="0"/>
                <w:color w:val="000000" w:themeColor="text1"/>
                <w:sz w:val="20"/>
              </w:rPr>
            </w:pPr>
            <w:r w:rsidRPr="00616D3B">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616D3B">
              <w:rPr>
                <w:rFonts w:ascii="Calibri" w:hAnsi="Calibri" w:cs="Arial"/>
                <w:snapToGrid w:val="0"/>
                <w:color w:val="000000" w:themeColor="text1"/>
                <w:sz w:val="20"/>
              </w:rPr>
              <w:t xml:space="preserve"> nad přípustnou mez limity uvedené v příslušných předpisech</w:t>
            </w:r>
          </w:p>
        </w:tc>
      </w:tr>
      <w:tr w:rsidR="00786ED5" w:rsidRPr="003D47C0" w14:paraId="1F313701" w14:textId="77777777" w:rsidTr="00CF2A89">
        <w:trPr>
          <w:trHeight w:val="406"/>
        </w:trPr>
        <w:tc>
          <w:tcPr>
            <w:tcW w:w="1788" w:type="dxa"/>
          </w:tcPr>
          <w:p w14:paraId="4C08F7A6" w14:textId="77777777" w:rsidR="00786ED5" w:rsidRPr="00616D3B" w:rsidRDefault="00786ED5" w:rsidP="00CF2A89">
            <w:pPr>
              <w:rPr>
                <w:rFonts w:ascii="Calibri" w:hAnsi="Calibri" w:cs="Arial"/>
                <w:b/>
                <w:i/>
                <w:color w:val="000000" w:themeColor="text1"/>
                <w:sz w:val="20"/>
              </w:rPr>
            </w:pPr>
            <w:r w:rsidRPr="00616D3B">
              <w:rPr>
                <w:rFonts w:ascii="Calibri" w:hAnsi="Calibri" w:cs="Arial"/>
                <w:b/>
                <w:i/>
                <w:color w:val="000000" w:themeColor="text1"/>
                <w:sz w:val="20"/>
              </w:rPr>
              <w:t>Podmínky prostorového uspořádání, včetně základních podmínek ochrany krajinného rázu a charakteru území:</w:t>
            </w:r>
          </w:p>
        </w:tc>
        <w:tc>
          <w:tcPr>
            <w:tcW w:w="8222" w:type="dxa"/>
            <w:gridSpan w:val="2"/>
          </w:tcPr>
          <w:p w14:paraId="0396533D" w14:textId="0B8DAB01" w:rsidR="0020663C" w:rsidRPr="0020663C" w:rsidRDefault="0020663C" w:rsidP="00786ED5">
            <w:pPr>
              <w:widowControl w:val="0"/>
              <w:numPr>
                <w:ilvl w:val="0"/>
                <w:numId w:val="52"/>
              </w:numPr>
              <w:jc w:val="both"/>
              <w:rPr>
                <w:rFonts w:ascii="Calibri" w:hAnsi="Calibri"/>
                <w:snapToGrid w:val="0"/>
                <w:color w:val="000000" w:themeColor="text1"/>
                <w:sz w:val="20"/>
              </w:rPr>
            </w:pPr>
            <w:r>
              <w:rPr>
                <w:rFonts w:ascii="Calibri" w:hAnsi="Calibri"/>
                <w:snapToGrid w:val="0"/>
                <w:color w:val="000000" w:themeColor="text1"/>
                <w:sz w:val="20"/>
              </w:rPr>
              <w:t xml:space="preserve">charakter a struktura zástavby bude vycházet </w:t>
            </w:r>
            <w:r w:rsidRPr="00AA2DDA">
              <w:rPr>
                <w:rFonts w:ascii="Calibri" w:hAnsi="Calibri" w:cs="Arial"/>
                <w:snapToGrid w:val="0"/>
                <w:color w:val="000000" w:themeColor="text1"/>
                <w:sz w:val="20"/>
              </w:rPr>
              <w:t>z charakteru okolní zástavby</w:t>
            </w:r>
          </w:p>
          <w:p w14:paraId="0F1166FC" w14:textId="3E5A3EC9" w:rsidR="00786ED5" w:rsidRPr="00616D3B" w:rsidRDefault="00786ED5" w:rsidP="00786ED5">
            <w:pPr>
              <w:widowControl w:val="0"/>
              <w:numPr>
                <w:ilvl w:val="0"/>
                <w:numId w:val="52"/>
              </w:numPr>
              <w:jc w:val="both"/>
              <w:rPr>
                <w:rFonts w:ascii="Calibri" w:hAnsi="Calibri"/>
                <w:snapToGrid w:val="0"/>
                <w:color w:val="000000" w:themeColor="text1"/>
                <w:sz w:val="20"/>
              </w:rPr>
            </w:pPr>
            <w:r w:rsidRPr="00616D3B">
              <w:rPr>
                <w:rFonts w:ascii="Calibri" w:hAnsi="Calibri" w:cs="Arial"/>
                <w:snapToGrid w:val="0"/>
                <w:color w:val="000000" w:themeColor="text1"/>
                <w:sz w:val="20"/>
              </w:rPr>
              <w:t>výšková hladina zástavby</w:t>
            </w:r>
            <w:r w:rsidR="00E31339">
              <w:rPr>
                <w:rFonts w:ascii="Calibri" w:hAnsi="Calibri" w:cs="Arial"/>
                <w:snapToGrid w:val="0"/>
                <w:color w:val="000000" w:themeColor="text1"/>
                <w:sz w:val="20"/>
              </w:rPr>
              <w:t xml:space="preserve"> je stanovena max. 3NP</w:t>
            </w:r>
            <w:r w:rsidR="0032008A">
              <w:rPr>
                <w:rFonts w:ascii="Calibri" w:hAnsi="Calibri" w:cs="Arial"/>
                <w:snapToGrid w:val="0"/>
                <w:color w:val="000000" w:themeColor="text1"/>
                <w:sz w:val="20"/>
              </w:rPr>
              <w:t>+P</w:t>
            </w:r>
            <w:r w:rsidRPr="00616D3B">
              <w:rPr>
                <w:rFonts w:ascii="Calibri" w:hAnsi="Calibri" w:cs="Arial"/>
                <w:snapToGrid w:val="0"/>
                <w:color w:val="000000" w:themeColor="text1"/>
                <w:sz w:val="20"/>
              </w:rPr>
              <w:t>;</w:t>
            </w:r>
          </w:p>
          <w:p w14:paraId="43A4AA97" w14:textId="1B56972F" w:rsidR="00786ED5" w:rsidRPr="0004172C" w:rsidRDefault="00786ED5" w:rsidP="0004172C">
            <w:pPr>
              <w:widowControl w:val="0"/>
              <w:numPr>
                <w:ilvl w:val="0"/>
                <w:numId w:val="52"/>
              </w:numPr>
              <w:jc w:val="both"/>
              <w:rPr>
                <w:rFonts w:ascii="Calibri" w:hAnsi="Calibri"/>
                <w:snapToGrid w:val="0"/>
                <w:color w:val="000000" w:themeColor="text1"/>
                <w:sz w:val="20"/>
              </w:rPr>
            </w:pPr>
            <w:r w:rsidRPr="00616D3B">
              <w:rPr>
                <w:rFonts w:ascii="Calibri" w:hAnsi="Calibri"/>
                <w:snapToGrid w:val="0"/>
                <w:color w:val="000000" w:themeColor="text1"/>
                <w:sz w:val="20"/>
              </w:rPr>
              <w:t>koeficient zeleně (KZ) není stanoven;</w:t>
            </w:r>
          </w:p>
        </w:tc>
      </w:tr>
    </w:tbl>
    <w:p w14:paraId="22346DFE" w14:textId="77777777" w:rsidR="0040048E" w:rsidRPr="008025D7" w:rsidRDefault="0040048E" w:rsidP="00B1376D">
      <w:pPr>
        <w:pStyle w:val="Zkladntext"/>
        <w:tabs>
          <w:tab w:val="left" w:pos="993"/>
        </w:tabs>
        <w:rPr>
          <w:rFonts w:ascii="Calibri" w:hAnsi="Calibri"/>
          <w:color w:val="00B050"/>
          <w:u w:val="single"/>
        </w:rPr>
      </w:pPr>
    </w:p>
    <w:p w14:paraId="0480A3D1" w14:textId="77777777" w:rsidR="00B1376D" w:rsidRPr="008025D7" w:rsidRDefault="00B1376D" w:rsidP="00942FA3">
      <w:pPr>
        <w:pStyle w:val="Zkladntext"/>
        <w:numPr>
          <w:ilvl w:val="0"/>
          <w:numId w:val="169"/>
        </w:numPr>
        <w:tabs>
          <w:tab w:val="left" w:pos="993"/>
        </w:tabs>
        <w:ind w:hanging="1440"/>
        <w:rPr>
          <w:rFonts w:ascii="Calibri" w:hAnsi="Calibri"/>
          <w:color w:val="00B050"/>
          <w:u w:val="single"/>
        </w:rPr>
      </w:pPr>
    </w:p>
    <w:tbl>
      <w:tblPr>
        <w:tblW w:w="9943"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22"/>
        <w:gridCol w:w="4461"/>
        <w:gridCol w:w="3760"/>
      </w:tblGrid>
      <w:tr w:rsidR="003D47C0" w:rsidRPr="003D47C0" w14:paraId="1EE4E421" w14:textId="77777777" w:rsidTr="000D447F">
        <w:trPr>
          <w:trHeight w:val="251"/>
        </w:trPr>
        <w:tc>
          <w:tcPr>
            <w:tcW w:w="6183" w:type="dxa"/>
            <w:gridSpan w:val="2"/>
            <w:shd w:val="clear" w:color="auto" w:fill="D9D9D9" w:themeFill="background1" w:themeFillShade="D9"/>
          </w:tcPr>
          <w:p w14:paraId="561947CA" w14:textId="50721440" w:rsidR="00B1376D" w:rsidRPr="003D47C0" w:rsidRDefault="00B1376D" w:rsidP="008A7B09">
            <w:pPr>
              <w:rPr>
                <w:rFonts w:ascii="Calibri" w:hAnsi="Calibri" w:cs="Arial"/>
                <w:b/>
                <w:snapToGrid w:val="0"/>
                <w:color w:val="000000" w:themeColor="text1"/>
                <w:szCs w:val="22"/>
              </w:rPr>
            </w:pPr>
            <w:r w:rsidRPr="003D47C0">
              <w:rPr>
                <w:rFonts w:ascii="Calibri" w:hAnsi="Calibri" w:cs="Arial"/>
                <w:b/>
                <w:snapToGrid w:val="0"/>
                <w:color w:val="000000" w:themeColor="text1"/>
                <w:szCs w:val="22"/>
              </w:rPr>
              <w:t>OBČANSKÉ VYBAVENÍ HŘBITOV</w:t>
            </w:r>
            <w:r w:rsidR="00741A13">
              <w:rPr>
                <w:rFonts w:ascii="Calibri" w:hAnsi="Calibri" w:cs="Arial"/>
                <w:b/>
                <w:snapToGrid w:val="0"/>
                <w:color w:val="000000" w:themeColor="text1"/>
                <w:szCs w:val="22"/>
              </w:rPr>
              <w:t>Ů</w:t>
            </w:r>
            <w:r w:rsidRPr="003D47C0">
              <w:rPr>
                <w:rFonts w:ascii="Calibri" w:hAnsi="Calibri" w:cs="Arial"/>
                <w:b/>
                <w:snapToGrid w:val="0"/>
                <w:color w:val="000000" w:themeColor="text1"/>
                <w:szCs w:val="22"/>
              </w:rPr>
              <w:t xml:space="preserve">      </w:t>
            </w:r>
          </w:p>
        </w:tc>
        <w:tc>
          <w:tcPr>
            <w:tcW w:w="3760" w:type="dxa"/>
          </w:tcPr>
          <w:p w14:paraId="22E3F96F" w14:textId="361F2238" w:rsidR="00B1376D" w:rsidRPr="003D47C0" w:rsidRDefault="00875F32" w:rsidP="00875F32">
            <w:pPr>
              <w:jc w:val="center"/>
              <w:rPr>
                <w:rFonts w:cs="Arial"/>
                <w:snapToGrid w:val="0"/>
                <w:color w:val="000000" w:themeColor="text1"/>
                <w:szCs w:val="22"/>
              </w:rPr>
            </w:pPr>
            <w:r w:rsidRPr="003D47C0">
              <w:rPr>
                <w:rFonts w:ascii="Calibri" w:hAnsi="Calibri" w:cs="Arial"/>
                <w:b/>
                <w:snapToGrid w:val="0"/>
                <w:color w:val="000000" w:themeColor="text1"/>
                <w:szCs w:val="22"/>
              </w:rPr>
              <w:t>OH</w:t>
            </w:r>
          </w:p>
        </w:tc>
      </w:tr>
      <w:tr w:rsidR="003D47C0" w:rsidRPr="003D47C0" w14:paraId="4CCE3E23" w14:textId="77777777" w:rsidTr="00321215">
        <w:trPr>
          <w:trHeight w:val="431"/>
        </w:trPr>
        <w:tc>
          <w:tcPr>
            <w:tcW w:w="1722" w:type="dxa"/>
          </w:tcPr>
          <w:p w14:paraId="4E10806F" w14:textId="77777777" w:rsidR="00B1376D" w:rsidRPr="003D47C0" w:rsidRDefault="00B1376D" w:rsidP="008A7B09">
            <w:pPr>
              <w:spacing w:before="120"/>
              <w:rPr>
                <w:rFonts w:ascii="Calibri" w:hAnsi="Calibri" w:cs="Arial"/>
                <w:snapToGrid w:val="0"/>
                <w:color w:val="000000" w:themeColor="text1"/>
                <w:szCs w:val="22"/>
              </w:rPr>
            </w:pPr>
            <w:r w:rsidRPr="003D47C0">
              <w:rPr>
                <w:rFonts w:ascii="Calibri" w:hAnsi="Calibri"/>
                <w:b/>
                <w:snapToGrid w:val="0"/>
                <w:color w:val="000000" w:themeColor="text1"/>
                <w:szCs w:val="22"/>
              </w:rPr>
              <w:t>Hlavní využití:</w:t>
            </w:r>
          </w:p>
        </w:tc>
        <w:tc>
          <w:tcPr>
            <w:tcW w:w="8221" w:type="dxa"/>
            <w:gridSpan w:val="2"/>
          </w:tcPr>
          <w:p w14:paraId="6A1BEFDF" w14:textId="77777777" w:rsidR="00B1376D" w:rsidRPr="003D47C0" w:rsidRDefault="00B1376D" w:rsidP="008A7B09">
            <w:pPr>
              <w:widowControl w:val="0"/>
              <w:spacing w:before="120" w:line="240" w:lineRule="atLeast"/>
              <w:jc w:val="both"/>
              <w:rPr>
                <w:rFonts w:ascii="Calibri" w:hAnsi="Calibri" w:cs="Arial"/>
                <w:snapToGrid w:val="0"/>
                <w:color w:val="000000" w:themeColor="text1"/>
                <w:sz w:val="20"/>
              </w:rPr>
            </w:pPr>
            <w:r w:rsidRPr="003D47C0">
              <w:rPr>
                <w:rFonts w:ascii="Calibri" w:hAnsi="Calibri"/>
                <w:snapToGrid w:val="0"/>
                <w:color w:val="000000" w:themeColor="text1"/>
                <w:sz w:val="20"/>
              </w:rPr>
              <w:t>občanské vybavení – veřejná pohřebiště</w:t>
            </w:r>
          </w:p>
        </w:tc>
      </w:tr>
      <w:tr w:rsidR="003D47C0" w:rsidRPr="003D47C0" w14:paraId="3D8E664D" w14:textId="77777777" w:rsidTr="00321215">
        <w:trPr>
          <w:trHeight w:val="2960"/>
        </w:trPr>
        <w:tc>
          <w:tcPr>
            <w:tcW w:w="1722" w:type="dxa"/>
          </w:tcPr>
          <w:p w14:paraId="1F32B5C9" w14:textId="77777777" w:rsidR="00B1376D" w:rsidRPr="003D47C0" w:rsidRDefault="00B1376D" w:rsidP="008A7B09">
            <w:pPr>
              <w:spacing w:before="120"/>
              <w:rPr>
                <w:rFonts w:ascii="Calibri" w:hAnsi="Calibri" w:cs="Arial"/>
                <w:i/>
                <w:color w:val="000000" w:themeColor="text1"/>
              </w:rPr>
            </w:pPr>
            <w:r w:rsidRPr="003D47C0">
              <w:rPr>
                <w:rFonts w:ascii="Calibri" w:hAnsi="Calibri" w:cs="Arial"/>
                <w:b/>
                <w:i/>
                <w:color w:val="000000" w:themeColor="text1"/>
              </w:rPr>
              <w:t>Přípustné využití</w:t>
            </w:r>
            <w:r w:rsidRPr="003D47C0">
              <w:rPr>
                <w:rFonts w:ascii="Calibri" w:hAnsi="Calibri"/>
                <w:b/>
                <w:i/>
                <w:snapToGrid w:val="0"/>
                <w:color w:val="000000" w:themeColor="text1"/>
                <w:szCs w:val="22"/>
              </w:rPr>
              <w:t>:</w:t>
            </w:r>
          </w:p>
        </w:tc>
        <w:tc>
          <w:tcPr>
            <w:tcW w:w="8221" w:type="dxa"/>
            <w:gridSpan w:val="2"/>
          </w:tcPr>
          <w:p w14:paraId="7774972A" w14:textId="77777777" w:rsidR="00B1376D" w:rsidRPr="003D47C0" w:rsidRDefault="00B1376D" w:rsidP="008A7B09">
            <w:pPr>
              <w:widowControl w:val="0"/>
              <w:jc w:val="both"/>
              <w:rPr>
                <w:rFonts w:ascii="Calibri" w:hAnsi="Calibri" w:cs="Arial"/>
                <w:snapToGrid w:val="0"/>
                <w:color w:val="000000" w:themeColor="text1"/>
                <w:sz w:val="20"/>
              </w:rPr>
            </w:pPr>
            <w:bookmarkStart w:id="110" w:name="_Hlk225240490"/>
            <w:r w:rsidRPr="003D47C0">
              <w:rPr>
                <w:rFonts w:ascii="Calibri" w:hAnsi="Calibri" w:cs="Arial"/>
                <w:snapToGrid w:val="0"/>
                <w:color w:val="000000" w:themeColor="text1"/>
                <w:sz w:val="20"/>
              </w:rPr>
              <w:t>pozemky pro hřbitov, stavby a zařízení pro ukládání ostatků, související plochy provozního zázemí např.:</w:t>
            </w:r>
          </w:p>
          <w:p w14:paraId="4ED81A79" w14:textId="77777777" w:rsidR="00B1376D" w:rsidRPr="003D47C0" w:rsidRDefault="00B1376D" w:rsidP="00F14695">
            <w:pPr>
              <w:widowControl w:val="0"/>
              <w:numPr>
                <w:ilvl w:val="0"/>
                <w:numId w:val="53"/>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hroby a hrobky;</w:t>
            </w:r>
          </w:p>
          <w:p w14:paraId="537C634E" w14:textId="77777777" w:rsidR="00B1376D" w:rsidRPr="003D47C0" w:rsidRDefault="00B1376D" w:rsidP="00F14695">
            <w:pPr>
              <w:widowControl w:val="0"/>
              <w:numPr>
                <w:ilvl w:val="0"/>
                <w:numId w:val="53"/>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urnové háje, kolumbária;</w:t>
            </w:r>
          </w:p>
          <w:p w14:paraId="65FA8EE3" w14:textId="77777777" w:rsidR="00B1376D" w:rsidRPr="003D47C0" w:rsidRDefault="00B1376D" w:rsidP="00F14695">
            <w:pPr>
              <w:widowControl w:val="0"/>
              <w:numPr>
                <w:ilvl w:val="0"/>
                <w:numId w:val="53"/>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rozptylové a vsypové louky;</w:t>
            </w:r>
          </w:p>
          <w:p w14:paraId="5BBC50EB" w14:textId="77777777" w:rsidR="0052420E" w:rsidRPr="003D47C0" w:rsidRDefault="0052420E" w:rsidP="00F14695">
            <w:pPr>
              <w:widowControl w:val="0"/>
              <w:numPr>
                <w:ilvl w:val="0"/>
                <w:numId w:val="53"/>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pietní a církevní stavby – kostel, kaple apod.;</w:t>
            </w:r>
          </w:p>
          <w:p w14:paraId="5848755A" w14:textId="77777777" w:rsidR="00B1376D" w:rsidRPr="003D47C0" w:rsidRDefault="00B1376D" w:rsidP="00F14695">
            <w:pPr>
              <w:widowControl w:val="0"/>
              <w:numPr>
                <w:ilvl w:val="0"/>
                <w:numId w:val="53"/>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pomníky a pamětní desky;</w:t>
            </w:r>
          </w:p>
          <w:p w14:paraId="78A13E95" w14:textId="77777777" w:rsidR="00B1376D" w:rsidRPr="003D47C0" w:rsidRDefault="00B1376D" w:rsidP="00F14695">
            <w:pPr>
              <w:widowControl w:val="0"/>
              <w:numPr>
                <w:ilvl w:val="0"/>
                <w:numId w:val="53"/>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drobné sakrální stavby, plastiky;</w:t>
            </w:r>
          </w:p>
          <w:p w14:paraId="5CEAD409" w14:textId="77777777" w:rsidR="00B1376D" w:rsidRPr="003D47C0" w:rsidRDefault="00B1376D" w:rsidP="00F14695">
            <w:pPr>
              <w:widowControl w:val="0"/>
              <w:numPr>
                <w:ilvl w:val="0"/>
                <w:numId w:val="53"/>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stavby a zařízení provozního zázemí areálu hřbitova; </w:t>
            </w:r>
          </w:p>
          <w:p w14:paraId="37D54B7D" w14:textId="77777777" w:rsidR="00B1376D" w:rsidRPr="003D47C0" w:rsidRDefault="00B1376D" w:rsidP="00F14695">
            <w:pPr>
              <w:widowControl w:val="0"/>
              <w:numPr>
                <w:ilvl w:val="0"/>
                <w:numId w:val="53"/>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zeleň, parkový mobiliář – např.  lavičky, odpadkové koše;</w:t>
            </w:r>
          </w:p>
          <w:p w14:paraId="0CBDDBAC" w14:textId="77777777" w:rsidR="00B1376D" w:rsidRPr="003D47C0" w:rsidRDefault="00B1376D" w:rsidP="00F14695">
            <w:pPr>
              <w:widowControl w:val="0"/>
              <w:numPr>
                <w:ilvl w:val="0"/>
                <w:numId w:val="53"/>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plochy pro krátkodobé shromažďování hřbitovního odpadu;</w:t>
            </w:r>
          </w:p>
          <w:p w14:paraId="6AA1001E" w14:textId="77777777" w:rsidR="00B1376D" w:rsidRPr="003D47C0" w:rsidRDefault="00B1376D" w:rsidP="00F14695">
            <w:pPr>
              <w:widowControl w:val="0"/>
              <w:numPr>
                <w:ilvl w:val="0"/>
                <w:numId w:val="53"/>
              </w:numPr>
              <w:jc w:val="both"/>
              <w:rPr>
                <w:rFonts w:ascii="Calibri" w:hAnsi="Calibri"/>
                <w:snapToGrid w:val="0"/>
                <w:color w:val="000000" w:themeColor="text1"/>
                <w:sz w:val="20"/>
              </w:rPr>
            </w:pPr>
            <w:r w:rsidRPr="003D47C0">
              <w:rPr>
                <w:rFonts w:ascii="Calibri" w:hAnsi="Calibri" w:cs="Arial"/>
                <w:snapToGrid w:val="0"/>
                <w:color w:val="000000" w:themeColor="text1"/>
                <w:sz w:val="20"/>
              </w:rPr>
              <w:t>související technická a dopravní infrastruktura</w:t>
            </w:r>
            <w:r w:rsidRPr="003D47C0">
              <w:rPr>
                <w:rFonts w:ascii="Calibri" w:hAnsi="Calibri"/>
                <w:snapToGrid w:val="0"/>
                <w:color w:val="000000" w:themeColor="text1"/>
                <w:sz w:val="20"/>
              </w:rPr>
              <w:t>;</w:t>
            </w:r>
            <w:bookmarkEnd w:id="110"/>
          </w:p>
        </w:tc>
      </w:tr>
      <w:tr w:rsidR="003D47C0" w:rsidRPr="003D47C0" w14:paraId="140453FF" w14:textId="77777777" w:rsidTr="00321215">
        <w:trPr>
          <w:trHeight w:val="614"/>
        </w:trPr>
        <w:tc>
          <w:tcPr>
            <w:tcW w:w="1722" w:type="dxa"/>
          </w:tcPr>
          <w:p w14:paraId="1AF764ED" w14:textId="77777777" w:rsidR="00B1376D" w:rsidRPr="003D47C0" w:rsidRDefault="00B1376D" w:rsidP="008A7B09">
            <w:pPr>
              <w:spacing w:before="40"/>
              <w:rPr>
                <w:rFonts w:ascii="Calibri" w:hAnsi="Calibri" w:cs="Arial"/>
                <w:b/>
                <w:i/>
                <w:color w:val="000000" w:themeColor="text1"/>
              </w:rPr>
            </w:pPr>
            <w:r w:rsidRPr="003D47C0">
              <w:rPr>
                <w:rFonts w:ascii="Calibri" w:hAnsi="Calibri" w:cs="Arial"/>
                <w:b/>
                <w:i/>
                <w:color w:val="000000" w:themeColor="text1"/>
              </w:rPr>
              <w:t>Podmíněně přípustné využití</w:t>
            </w:r>
          </w:p>
        </w:tc>
        <w:tc>
          <w:tcPr>
            <w:tcW w:w="8221" w:type="dxa"/>
            <w:gridSpan w:val="2"/>
          </w:tcPr>
          <w:p w14:paraId="1FE7A07B" w14:textId="532C7109" w:rsidR="00B1376D" w:rsidRPr="003D47C0" w:rsidRDefault="0052420E" w:rsidP="008A7B09">
            <w:pPr>
              <w:widowControl w:val="0"/>
              <w:spacing w:before="120"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 xml:space="preserve">   </w:t>
            </w:r>
            <w:r w:rsidR="00B1376D" w:rsidRPr="003D47C0">
              <w:rPr>
                <w:rFonts w:ascii="Calibri" w:hAnsi="Calibri"/>
                <w:snapToGrid w:val="0"/>
                <w:color w:val="000000" w:themeColor="text1"/>
                <w:sz w:val="20"/>
              </w:rPr>
              <w:t>není stanoveno</w:t>
            </w:r>
          </w:p>
        </w:tc>
      </w:tr>
      <w:tr w:rsidR="003D47C0" w:rsidRPr="003D47C0" w14:paraId="12B01EAA" w14:textId="77777777" w:rsidTr="00321215">
        <w:trPr>
          <w:trHeight w:val="433"/>
        </w:trPr>
        <w:tc>
          <w:tcPr>
            <w:tcW w:w="1722" w:type="dxa"/>
          </w:tcPr>
          <w:p w14:paraId="051711CA" w14:textId="77777777" w:rsidR="00B1376D" w:rsidRPr="003D47C0" w:rsidRDefault="00B1376D" w:rsidP="008A7B09">
            <w:pPr>
              <w:rPr>
                <w:rFonts w:ascii="Calibri" w:hAnsi="Calibri" w:cs="Arial"/>
                <w:b/>
                <w:i/>
                <w:color w:val="000000" w:themeColor="text1"/>
              </w:rPr>
            </w:pPr>
            <w:r w:rsidRPr="003D47C0">
              <w:rPr>
                <w:rFonts w:ascii="Calibri" w:hAnsi="Calibri" w:cs="Arial"/>
                <w:b/>
                <w:i/>
                <w:color w:val="000000" w:themeColor="text1"/>
              </w:rPr>
              <w:t>Nepřípustné využití:</w:t>
            </w:r>
          </w:p>
        </w:tc>
        <w:tc>
          <w:tcPr>
            <w:tcW w:w="8221" w:type="dxa"/>
            <w:gridSpan w:val="2"/>
          </w:tcPr>
          <w:p w14:paraId="6112360B" w14:textId="306A8BC8" w:rsidR="00B1376D" w:rsidRPr="003D47C0" w:rsidRDefault="00DE4011" w:rsidP="00F14695">
            <w:pPr>
              <w:widowControl w:val="0"/>
              <w:numPr>
                <w:ilvl w:val="0"/>
                <w:numId w:val="54"/>
              </w:numPr>
              <w:jc w:val="both"/>
              <w:rPr>
                <w:rFonts w:ascii="Calibri" w:hAnsi="Calibri" w:cs="Arial"/>
                <w:snapToGrid w:val="0"/>
                <w:color w:val="000000" w:themeColor="text1"/>
                <w:sz w:val="20"/>
              </w:rPr>
            </w:pPr>
            <w:bookmarkStart w:id="111" w:name="_Hlk225240368"/>
            <w:r w:rsidRPr="003D47C0">
              <w:rPr>
                <w:rFonts w:ascii="Calibri" w:hAnsi="Calibri" w:cs="Arial"/>
                <w:snapToGrid w:val="0"/>
                <w:color w:val="000000" w:themeColor="text1"/>
                <w:sz w:val="20"/>
              </w:rPr>
              <w:t>vše, co nesouvisí</w:t>
            </w:r>
            <w:r w:rsidR="00B1376D" w:rsidRPr="003D47C0">
              <w:rPr>
                <w:rFonts w:ascii="Calibri" w:hAnsi="Calibri" w:cs="Arial"/>
                <w:snapToGrid w:val="0"/>
                <w:color w:val="000000" w:themeColor="text1"/>
                <w:sz w:val="20"/>
              </w:rPr>
              <w:t xml:space="preserve"> s hlavním </w:t>
            </w:r>
            <w:r w:rsidR="002B6F28" w:rsidRPr="003D47C0">
              <w:rPr>
                <w:rFonts w:ascii="Calibri" w:hAnsi="Calibri" w:cs="Arial"/>
                <w:snapToGrid w:val="0"/>
                <w:color w:val="000000" w:themeColor="text1"/>
                <w:sz w:val="20"/>
              </w:rPr>
              <w:t xml:space="preserve">nebo přípustným </w:t>
            </w:r>
            <w:r w:rsidR="00B1376D" w:rsidRPr="003D47C0">
              <w:rPr>
                <w:rFonts w:ascii="Calibri" w:hAnsi="Calibri" w:cs="Arial"/>
                <w:snapToGrid w:val="0"/>
                <w:color w:val="000000" w:themeColor="text1"/>
                <w:sz w:val="20"/>
              </w:rPr>
              <w:t>využitím;</w:t>
            </w:r>
            <w:bookmarkEnd w:id="111"/>
          </w:p>
        </w:tc>
      </w:tr>
      <w:tr w:rsidR="003D47C0" w:rsidRPr="003D47C0" w14:paraId="0E967303" w14:textId="77777777" w:rsidTr="00321215">
        <w:trPr>
          <w:trHeight w:val="262"/>
        </w:trPr>
        <w:tc>
          <w:tcPr>
            <w:tcW w:w="1722" w:type="dxa"/>
          </w:tcPr>
          <w:p w14:paraId="09950AFF" w14:textId="562015F1" w:rsidR="00B1376D" w:rsidRPr="003D47C0" w:rsidRDefault="00FB4D5C" w:rsidP="008A7B09">
            <w:pPr>
              <w:rPr>
                <w:rFonts w:ascii="Calibri" w:hAnsi="Calibri" w:cs="Arial"/>
                <w:b/>
                <w:i/>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21" w:type="dxa"/>
            <w:gridSpan w:val="2"/>
          </w:tcPr>
          <w:p w14:paraId="35D384B2" w14:textId="5F1D02A5" w:rsidR="007800D6" w:rsidRPr="003D47C0" w:rsidRDefault="0052420E" w:rsidP="0052420E">
            <w:pPr>
              <w:widowControl w:val="0"/>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   nejsou stanoveny</w:t>
            </w:r>
          </w:p>
        </w:tc>
      </w:tr>
    </w:tbl>
    <w:p w14:paraId="285C3F3D" w14:textId="77777777" w:rsidR="005C3813" w:rsidRDefault="005C3813" w:rsidP="0096504E">
      <w:pPr>
        <w:pStyle w:val="Zkladntext"/>
        <w:tabs>
          <w:tab w:val="left" w:pos="993"/>
        </w:tabs>
        <w:rPr>
          <w:rFonts w:ascii="Calibri" w:hAnsi="Calibri"/>
          <w:color w:val="00B050"/>
          <w:u w:val="single"/>
        </w:rPr>
      </w:pPr>
    </w:p>
    <w:p w14:paraId="64FAADF6" w14:textId="77777777" w:rsidR="0096504E" w:rsidRDefault="0096504E" w:rsidP="00662603">
      <w:pPr>
        <w:pStyle w:val="Zkladntext"/>
        <w:tabs>
          <w:tab w:val="left" w:pos="993"/>
        </w:tabs>
        <w:ind w:left="993"/>
        <w:rPr>
          <w:rFonts w:ascii="Calibri" w:hAnsi="Calibri"/>
          <w:color w:val="00B050"/>
          <w:u w:val="single"/>
        </w:rPr>
      </w:pPr>
    </w:p>
    <w:p w14:paraId="1FAABD06" w14:textId="77777777" w:rsidR="00E773DB" w:rsidRDefault="00E773DB" w:rsidP="005A1C30">
      <w:pPr>
        <w:pStyle w:val="Zkladntext"/>
        <w:tabs>
          <w:tab w:val="left" w:pos="993"/>
        </w:tabs>
        <w:rPr>
          <w:rFonts w:ascii="Calibri" w:hAnsi="Calibri"/>
          <w:color w:val="00B050"/>
          <w:u w:val="single"/>
        </w:rPr>
      </w:pPr>
    </w:p>
    <w:p w14:paraId="633B637E" w14:textId="77777777" w:rsidR="00E773DB" w:rsidRDefault="00E773DB" w:rsidP="00662603">
      <w:pPr>
        <w:pStyle w:val="Zkladntext"/>
        <w:tabs>
          <w:tab w:val="left" w:pos="993"/>
        </w:tabs>
        <w:ind w:left="993"/>
        <w:rPr>
          <w:rFonts w:ascii="Calibri" w:hAnsi="Calibri"/>
          <w:color w:val="00B050"/>
          <w:u w:val="single"/>
        </w:rPr>
      </w:pPr>
    </w:p>
    <w:p w14:paraId="72F0150E" w14:textId="77777777" w:rsidR="00DD624A" w:rsidRDefault="00DD624A" w:rsidP="00786ED5">
      <w:pPr>
        <w:keepNext/>
        <w:widowControl w:val="0"/>
        <w:numPr>
          <w:ilvl w:val="0"/>
          <w:numId w:val="13"/>
        </w:numPr>
        <w:suppressAutoHyphens w:val="0"/>
        <w:spacing w:before="40"/>
        <w:ind w:left="567" w:hanging="567"/>
        <w:jc w:val="both"/>
        <w:rPr>
          <w:rFonts w:cs="Arial"/>
          <w:color w:val="00B050"/>
          <w:szCs w:val="22"/>
        </w:rPr>
      </w:pPr>
    </w:p>
    <w:p w14:paraId="6440B0CC" w14:textId="77777777" w:rsidR="00C41D79" w:rsidRPr="009057BC" w:rsidRDefault="00C41D79" w:rsidP="00DD624A">
      <w:pPr>
        <w:widowControl w:val="0"/>
        <w:suppressAutoHyphens w:val="0"/>
        <w:spacing w:before="40"/>
        <w:ind w:left="567"/>
        <w:jc w:val="both"/>
        <w:rPr>
          <w:rFonts w:ascii="Calibri" w:hAnsi="Calibri"/>
          <w:u w:val="single"/>
        </w:rPr>
      </w:pPr>
    </w:p>
    <w:p w14:paraId="20CB5DAD" w14:textId="77777777" w:rsidR="00C41D79" w:rsidRPr="009057BC" w:rsidRDefault="00C41D79" w:rsidP="002B4960">
      <w:pPr>
        <w:pStyle w:val="Nadpis4"/>
        <w:keepNext/>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9057BC">
        <w:rPr>
          <w:rFonts w:ascii="Calibri" w:hAnsi="Calibri"/>
          <w:sz w:val="24"/>
          <w:szCs w:val="24"/>
        </w:rPr>
        <w:t>Plochy veřejných prostranství</w:t>
      </w:r>
    </w:p>
    <w:p w14:paraId="7A02A926" w14:textId="77777777" w:rsidR="00C41D79" w:rsidRPr="009057BC" w:rsidRDefault="00C41D79" w:rsidP="00942FA3">
      <w:pPr>
        <w:pStyle w:val="Zkladntext"/>
        <w:numPr>
          <w:ilvl w:val="0"/>
          <w:numId w:val="170"/>
        </w:numPr>
        <w:tabs>
          <w:tab w:val="left" w:pos="993"/>
        </w:tabs>
        <w:ind w:hanging="1440"/>
        <w:rPr>
          <w:rFonts w:ascii="Calibri" w:hAnsi="Calibri"/>
          <w:u w:val="single"/>
        </w:rPr>
      </w:pPr>
    </w:p>
    <w:tbl>
      <w:tblPr>
        <w:tblW w:w="987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88"/>
        <w:gridCol w:w="4329"/>
        <w:gridCol w:w="3760"/>
      </w:tblGrid>
      <w:tr w:rsidR="003D47C0" w:rsidRPr="003D47C0" w14:paraId="44836BB0" w14:textId="77777777" w:rsidTr="009057BC">
        <w:trPr>
          <w:trHeight w:val="333"/>
        </w:trPr>
        <w:tc>
          <w:tcPr>
            <w:tcW w:w="6117" w:type="dxa"/>
            <w:gridSpan w:val="2"/>
            <w:shd w:val="clear" w:color="auto" w:fill="D9D9D9" w:themeFill="background1" w:themeFillShade="D9"/>
          </w:tcPr>
          <w:p w14:paraId="53201402" w14:textId="1DB360AA" w:rsidR="00C41D79" w:rsidRPr="003D47C0" w:rsidRDefault="00C41D79" w:rsidP="00C94015">
            <w:pPr>
              <w:pStyle w:val="Zkladntext"/>
              <w:tabs>
                <w:tab w:val="left" w:pos="993"/>
              </w:tabs>
              <w:spacing w:after="0"/>
              <w:ind w:left="210" w:right="-428"/>
              <w:rPr>
                <w:rFonts w:ascii="Calibri" w:hAnsi="Calibri"/>
                <w:b/>
                <w:snapToGrid w:val="0"/>
                <w:color w:val="000000" w:themeColor="text1"/>
              </w:rPr>
            </w:pPr>
            <w:r w:rsidRPr="003D47C0">
              <w:rPr>
                <w:rFonts w:ascii="Calibri" w:hAnsi="Calibri"/>
                <w:b/>
                <w:snapToGrid w:val="0"/>
                <w:color w:val="000000" w:themeColor="text1"/>
              </w:rPr>
              <w:t xml:space="preserve">VEŘEJNÁ PROSTRANSTVÍ </w:t>
            </w:r>
            <w:r w:rsidR="00D53AA3" w:rsidRPr="003D47C0">
              <w:rPr>
                <w:rFonts w:ascii="Calibri" w:hAnsi="Calibri"/>
                <w:b/>
                <w:snapToGrid w:val="0"/>
                <w:color w:val="000000" w:themeColor="text1"/>
              </w:rPr>
              <w:t>VŠEOBECNÁ</w:t>
            </w:r>
            <w:r w:rsidRPr="003D47C0">
              <w:rPr>
                <w:rFonts w:ascii="Calibri" w:hAnsi="Calibri"/>
                <w:b/>
                <w:snapToGrid w:val="0"/>
                <w:color w:val="000000" w:themeColor="text1"/>
              </w:rPr>
              <w:t xml:space="preserve">    </w:t>
            </w:r>
          </w:p>
        </w:tc>
        <w:tc>
          <w:tcPr>
            <w:tcW w:w="3760" w:type="dxa"/>
          </w:tcPr>
          <w:p w14:paraId="10AC7EA6" w14:textId="19F72CED" w:rsidR="00C41D79" w:rsidRPr="003D47C0" w:rsidRDefault="009057BC" w:rsidP="00D506DD">
            <w:pPr>
              <w:pStyle w:val="Zkladntext"/>
              <w:tabs>
                <w:tab w:val="left" w:pos="137"/>
                <w:tab w:val="left" w:pos="1555"/>
              </w:tabs>
              <w:spacing w:after="0"/>
              <w:ind w:right="-428"/>
              <w:jc w:val="center"/>
              <w:rPr>
                <w:snapToGrid w:val="0"/>
                <w:color w:val="000000" w:themeColor="text1"/>
              </w:rPr>
            </w:pPr>
            <w:r w:rsidRPr="003D47C0">
              <w:rPr>
                <w:rFonts w:ascii="Calibri" w:hAnsi="Calibri"/>
                <w:b/>
                <w:snapToGrid w:val="0"/>
                <w:color w:val="000000" w:themeColor="text1"/>
              </w:rPr>
              <w:t>PU</w:t>
            </w:r>
          </w:p>
        </w:tc>
      </w:tr>
      <w:tr w:rsidR="003D47C0" w:rsidRPr="003D47C0" w14:paraId="3EF91CF8" w14:textId="77777777" w:rsidTr="00FF2343">
        <w:trPr>
          <w:trHeight w:val="431"/>
        </w:trPr>
        <w:tc>
          <w:tcPr>
            <w:tcW w:w="1788" w:type="dxa"/>
          </w:tcPr>
          <w:p w14:paraId="00C7206C" w14:textId="77777777" w:rsidR="00C41D79" w:rsidRPr="003D47C0" w:rsidRDefault="00C41D79" w:rsidP="00C94015">
            <w:pPr>
              <w:spacing w:before="40"/>
              <w:ind w:right="-428"/>
              <w:rPr>
                <w:rFonts w:ascii="Calibri" w:hAnsi="Calibri" w:cs="Arial"/>
                <w:snapToGrid w:val="0"/>
                <w:color w:val="000000" w:themeColor="text1"/>
                <w:szCs w:val="22"/>
              </w:rPr>
            </w:pPr>
            <w:r w:rsidRPr="003D47C0">
              <w:rPr>
                <w:rFonts w:ascii="Calibri" w:hAnsi="Calibri"/>
                <w:b/>
                <w:snapToGrid w:val="0"/>
                <w:color w:val="000000" w:themeColor="text1"/>
                <w:szCs w:val="22"/>
              </w:rPr>
              <w:t>Hlavní využití:</w:t>
            </w:r>
          </w:p>
        </w:tc>
        <w:tc>
          <w:tcPr>
            <w:tcW w:w="8085" w:type="dxa"/>
            <w:gridSpan w:val="2"/>
          </w:tcPr>
          <w:p w14:paraId="72338EC5" w14:textId="77777777" w:rsidR="00C41D79" w:rsidRPr="003D47C0" w:rsidRDefault="00C41D79" w:rsidP="00B46EE6">
            <w:pPr>
              <w:widowControl w:val="0"/>
              <w:spacing w:before="40" w:line="240" w:lineRule="atLeast"/>
              <w:jc w:val="both"/>
              <w:rPr>
                <w:rFonts w:ascii="Calibri" w:hAnsi="Calibri" w:cs="Arial"/>
                <w:snapToGrid w:val="0"/>
                <w:color w:val="000000" w:themeColor="text1"/>
                <w:sz w:val="20"/>
              </w:rPr>
            </w:pPr>
            <w:r w:rsidRPr="003D47C0">
              <w:rPr>
                <w:rFonts w:ascii="Calibri" w:hAnsi="Calibri"/>
                <w:snapToGrid w:val="0"/>
                <w:color w:val="000000" w:themeColor="text1"/>
                <w:sz w:val="20"/>
              </w:rPr>
              <w:t xml:space="preserve">veřejná prostranství </w:t>
            </w:r>
            <w:bookmarkStart w:id="112" w:name="_Hlk225240581"/>
            <w:r w:rsidRPr="003D47C0">
              <w:rPr>
                <w:rFonts w:ascii="Calibri" w:hAnsi="Calibri"/>
                <w:snapToGrid w:val="0"/>
                <w:color w:val="000000" w:themeColor="text1"/>
                <w:sz w:val="20"/>
              </w:rPr>
              <w:t>přístupná každému bez omezení, slouží obecnému užívání bez ohledu na vlastnictví</w:t>
            </w:r>
            <w:bookmarkEnd w:id="112"/>
          </w:p>
        </w:tc>
      </w:tr>
      <w:tr w:rsidR="003D47C0" w:rsidRPr="003D47C0" w14:paraId="6999A0BE" w14:textId="77777777" w:rsidTr="00F72F87">
        <w:trPr>
          <w:trHeight w:val="64"/>
        </w:trPr>
        <w:tc>
          <w:tcPr>
            <w:tcW w:w="1788" w:type="dxa"/>
          </w:tcPr>
          <w:p w14:paraId="75D92FC8" w14:textId="77777777" w:rsidR="00C41D79" w:rsidRPr="003D47C0" w:rsidRDefault="00C41D79" w:rsidP="00C94015">
            <w:pPr>
              <w:spacing w:before="120"/>
              <w:ind w:right="-428"/>
              <w:rPr>
                <w:rFonts w:ascii="Calibri" w:hAnsi="Calibri" w:cs="Arial"/>
                <w:i/>
                <w:color w:val="000000" w:themeColor="text1"/>
              </w:rPr>
            </w:pPr>
            <w:r w:rsidRPr="003D47C0">
              <w:rPr>
                <w:rFonts w:ascii="Calibri" w:hAnsi="Calibri" w:cs="Arial"/>
                <w:b/>
                <w:i/>
                <w:color w:val="000000" w:themeColor="text1"/>
              </w:rPr>
              <w:t>Přípustné využití</w:t>
            </w:r>
            <w:r w:rsidRPr="003D47C0">
              <w:rPr>
                <w:rFonts w:ascii="Calibri" w:hAnsi="Calibri"/>
                <w:b/>
                <w:i/>
                <w:snapToGrid w:val="0"/>
                <w:color w:val="000000" w:themeColor="text1"/>
                <w:szCs w:val="22"/>
              </w:rPr>
              <w:t>:</w:t>
            </w:r>
          </w:p>
        </w:tc>
        <w:tc>
          <w:tcPr>
            <w:tcW w:w="8085" w:type="dxa"/>
            <w:gridSpan w:val="2"/>
          </w:tcPr>
          <w:p w14:paraId="280AF5C2" w14:textId="46E65E23" w:rsidR="00C41D79" w:rsidRPr="003D47C0" w:rsidRDefault="00C41D79" w:rsidP="00B46EE6">
            <w:pPr>
              <w:widowControl w:val="0"/>
              <w:spacing w:before="40" w:line="240" w:lineRule="atLeast"/>
              <w:ind w:right="9"/>
              <w:jc w:val="both"/>
              <w:rPr>
                <w:rFonts w:ascii="Calibri" w:hAnsi="Calibri"/>
                <w:snapToGrid w:val="0"/>
                <w:color w:val="000000" w:themeColor="text1"/>
                <w:sz w:val="20"/>
              </w:rPr>
            </w:pPr>
            <w:r w:rsidRPr="003D47C0">
              <w:rPr>
                <w:rFonts w:ascii="Calibri" w:hAnsi="Calibri"/>
                <w:snapToGrid w:val="0"/>
                <w:color w:val="000000" w:themeColor="text1"/>
                <w:sz w:val="20"/>
              </w:rPr>
              <w:t>pozemky ulic, rozšířených uličních prost</w:t>
            </w:r>
            <w:r w:rsidR="009B7800" w:rsidRPr="003D47C0">
              <w:rPr>
                <w:rFonts w:ascii="Calibri" w:hAnsi="Calibri"/>
                <w:snapToGrid w:val="0"/>
                <w:color w:val="000000" w:themeColor="text1"/>
                <w:sz w:val="20"/>
              </w:rPr>
              <w:t>ranství</w:t>
            </w:r>
            <w:r w:rsidRPr="003D47C0">
              <w:rPr>
                <w:rFonts w:ascii="Calibri" w:hAnsi="Calibri"/>
                <w:snapToGrid w:val="0"/>
                <w:color w:val="000000" w:themeColor="text1"/>
                <w:sz w:val="20"/>
              </w:rPr>
              <w:t>, ná</w:t>
            </w:r>
            <w:r w:rsidR="00B46EE6" w:rsidRPr="003D47C0">
              <w:rPr>
                <w:rFonts w:ascii="Calibri" w:hAnsi="Calibri"/>
                <w:snapToGrid w:val="0"/>
                <w:color w:val="000000" w:themeColor="text1"/>
                <w:sz w:val="20"/>
              </w:rPr>
              <w:t>městí</w:t>
            </w:r>
            <w:r w:rsidRPr="003D47C0">
              <w:rPr>
                <w:rFonts w:ascii="Calibri" w:hAnsi="Calibri"/>
                <w:snapToGrid w:val="0"/>
                <w:color w:val="000000" w:themeColor="text1"/>
                <w:sz w:val="20"/>
              </w:rPr>
              <w:t xml:space="preserve"> a jiných prostorů přístupných bez omezení, jejichž součástí mj. jsou např.:</w:t>
            </w:r>
          </w:p>
          <w:p w14:paraId="4782CEBF" w14:textId="05E86724" w:rsidR="00C41D79" w:rsidRPr="003D47C0" w:rsidRDefault="00C41D79" w:rsidP="00A85D30">
            <w:pPr>
              <w:widowControl w:val="0"/>
              <w:numPr>
                <w:ilvl w:val="0"/>
                <w:numId w:val="65"/>
              </w:numPr>
              <w:tabs>
                <w:tab w:val="clear" w:pos="502"/>
              </w:tabs>
              <w:ind w:right="-428"/>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pozemky staveb a zařízení dopravní infrastruktury </w:t>
            </w:r>
            <w:r w:rsidR="00477C05" w:rsidRPr="003D47C0">
              <w:rPr>
                <w:rFonts w:ascii="Calibri" w:hAnsi="Calibri" w:cs="Arial"/>
                <w:snapToGrid w:val="0"/>
                <w:color w:val="000000" w:themeColor="text1"/>
                <w:sz w:val="20"/>
              </w:rPr>
              <w:t xml:space="preserve">silniční </w:t>
            </w:r>
            <w:r w:rsidRPr="003D47C0">
              <w:rPr>
                <w:rFonts w:ascii="Calibri" w:hAnsi="Calibri" w:cs="Arial"/>
                <w:snapToGrid w:val="0"/>
                <w:color w:val="000000" w:themeColor="text1"/>
                <w:sz w:val="20"/>
              </w:rPr>
              <w:t>v urbanizovaném území např.:</w:t>
            </w:r>
          </w:p>
          <w:p w14:paraId="090BEB16" w14:textId="77777777" w:rsidR="00C41D79" w:rsidRPr="003D47C0" w:rsidRDefault="00C41D79" w:rsidP="00A85D30">
            <w:pPr>
              <w:widowControl w:val="0"/>
              <w:numPr>
                <w:ilvl w:val="0"/>
                <w:numId w:val="66"/>
              </w:numPr>
              <w:tabs>
                <w:tab w:val="left" w:pos="991"/>
              </w:tabs>
              <w:spacing w:line="240" w:lineRule="atLeast"/>
              <w:ind w:right="-428"/>
              <w:jc w:val="both"/>
              <w:rPr>
                <w:rFonts w:ascii="Calibri" w:hAnsi="Calibri"/>
                <w:snapToGrid w:val="0"/>
                <w:color w:val="000000" w:themeColor="text1"/>
                <w:sz w:val="20"/>
              </w:rPr>
            </w:pPr>
            <w:r w:rsidRPr="003D47C0">
              <w:rPr>
                <w:rFonts w:ascii="Calibri" w:hAnsi="Calibri"/>
                <w:snapToGrid w:val="0"/>
                <w:color w:val="000000" w:themeColor="text1"/>
                <w:sz w:val="20"/>
              </w:rPr>
              <w:t xml:space="preserve">místní obslužné a veřejně přístupné účelové komunikace sloužící obsluze území; </w:t>
            </w:r>
          </w:p>
          <w:p w14:paraId="29465375" w14:textId="77777777" w:rsidR="00C41D79" w:rsidRPr="003D47C0" w:rsidRDefault="00C41D79" w:rsidP="00A85D30">
            <w:pPr>
              <w:widowControl w:val="0"/>
              <w:numPr>
                <w:ilvl w:val="0"/>
                <w:numId w:val="66"/>
              </w:numPr>
              <w:tabs>
                <w:tab w:val="left" w:pos="991"/>
              </w:tabs>
              <w:spacing w:line="240" w:lineRule="atLeast"/>
              <w:ind w:right="-428"/>
              <w:jc w:val="both"/>
              <w:rPr>
                <w:rFonts w:ascii="Calibri" w:hAnsi="Calibri"/>
                <w:snapToGrid w:val="0"/>
                <w:color w:val="000000" w:themeColor="text1"/>
                <w:sz w:val="20"/>
              </w:rPr>
            </w:pPr>
            <w:r w:rsidRPr="003D47C0">
              <w:rPr>
                <w:rFonts w:ascii="Calibri" w:hAnsi="Calibri"/>
                <w:snapToGrid w:val="0"/>
                <w:color w:val="000000" w:themeColor="text1"/>
                <w:sz w:val="20"/>
              </w:rPr>
              <w:t>plochy pro dopravu v klidu vč. souvisejícího zařízení např. dobíjecí stanice;</w:t>
            </w:r>
          </w:p>
          <w:p w14:paraId="09FC74A8" w14:textId="67F3BF6A" w:rsidR="00C41D79" w:rsidRPr="003D47C0" w:rsidRDefault="00477C05" w:rsidP="00A85D30">
            <w:pPr>
              <w:widowControl w:val="0"/>
              <w:numPr>
                <w:ilvl w:val="0"/>
                <w:numId w:val="65"/>
              </w:numPr>
              <w:tabs>
                <w:tab w:val="clear" w:pos="502"/>
              </w:tabs>
              <w:ind w:right="-428"/>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pozemky ploch a </w:t>
            </w:r>
            <w:r w:rsidR="00C41D79" w:rsidRPr="003D47C0">
              <w:rPr>
                <w:rFonts w:ascii="Calibri" w:hAnsi="Calibri" w:cs="Arial"/>
                <w:snapToGrid w:val="0"/>
                <w:color w:val="000000" w:themeColor="text1"/>
                <w:sz w:val="20"/>
              </w:rPr>
              <w:t>komunikac</w:t>
            </w:r>
            <w:r w:rsidRPr="003D47C0">
              <w:rPr>
                <w:rFonts w:ascii="Calibri" w:hAnsi="Calibri" w:cs="Arial"/>
                <w:snapToGrid w:val="0"/>
                <w:color w:val="000000" w:themeColor="text1"/>
                <w:sz w:val="20"/>
              </w:rPr>
              <w:t>í</w:t>
            </w:r>
            <w:r w:rsidR="00C41D79" w:rsidRPr="003D47C0">
              <w:rPr>
                <w:rFonts w:ascii="Calibri" w:hAnsi="Calibri" w:cs="Arial"/>
                <w:snapToGrid w:val="0"/>
                <w:color w:val="000000" w:themeColor="text1"/>
                <w:sz w:val="20"/>
              </w:rPr>
              <w:t xml:space="preserve"> s prioritou pěšího provozu;</w:t>
            </w:r>
          </w:p>
          <w:p w14:paraId="35140E5C" w14:textId="5C92473A" w:rsidR="00C41D79" w:rsidRPr="003D47C0" w:rsidRDefault="00477C05" w:rsidP="00A85D30">
            <w:pPr>
              <w:widowControl w:val="0"/>
              <w:numPr>
                <w:ilvl w:val="0"/>
                <w:numId w:val="65"/>
              </w:numPr>
              <w:tabs>
                <w:tab w:val="clear" w:pos="502"/>
              </w:tabs>
              <w:ind w:right="-428"/>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pozemky </w:t>
            </w:r>
            <w:r w:rsidR="00C41D79" w:rsidRPr="003D47C0">
              <w:rPr>
                <w:rFonts w:ascii="Calibri" w:hAnsi="Calibri" w:cs="Arial"/>
                <w:snapToGrid w:val="0"/>
                <w:color w:val="000000" w:themeColor="text1"/>
                <w:sz w:val="20"/>
              </w:rPr>
              <w:t>pěší</w:t>
            </w:r>
            <w:r w:rsidRPr="003D47C0">
              <w:rPr>
                <w:rFonts w:ascii="Calibri" w:hAnsi="Calibri" w:cs="Arial"/>
                <w:snapToGrid w:val="0"/>
                <w:color w:val="000000" w:themeColor="text1"/>
                <w:sz w:val="20"/>
              </w:rPr>
              <w:t>ch</w:t>
            </w:r>
            <w:r w:rsidR="00C41D79" w:rsidRPr="003D47C0">
              <w:rPr>
                <w:rFonts w:ascii="Calibri" w:hAnsi="Calibri" w:cs="Arial"/>
                <w:snapToGrid w:val="0"/>
                <w:color w:val="000000" w:themeColor="text1"/>
                <w:sz w:val="20"/>
              </w:rPr>
              <w:t xml:space="preserve"> a cyklistick</w:t>
            </w:r>
            <w:r w:rsidRPr="003D47C0">
              <w:rPr>
                <w:rFonts w:ascii="Calibri" w:hAnsi="Calibri" w:cs="Arial"/>
                <w:snapToGrid w:val="0"/>
                <w:color w:val="000000" w:themeColor="text1"/>
                <w:sz w:val="20"/>
              </w:rPr>
              <w:t>ých</w:t>
            </w:r>
            <w:r w:rsidR="00C41D79" w:rsidRPr="003D47C0">
              <w:rPr>
                <w:rFonts w:ascii="Calibri" w:hAnsi="Calibri" w:cs="Arial"/>
                <w:snapToGrid w:val="0"/>
                <w:color w:val="000000" w:themeColor="text1"/>
                <w:sz w:val="20"/>
              </w:rPr>
              <w:t xml:space="preserve"> stez</w:t>
            </w:r>
            <w:r w:rsidRPr="003D47C0">
              <w:rPr>
                <w:rFonts w:ascii="Calibri" w:hAnsi="Calibri" w:cs="Arial"/>
                <w:snapToGrid w:val="0"/>
                <w:color w:val="000000" w:themeColor="text1"/>
                <w:sz w:val="20"/>
              </w:rPr>
              <w:t>e</w:t>
            </w:r>
            <w:r w:rsidR="00C41D79" w:rsidRPr="003D47C0">
              <w:rPr>
                <w:rFonts w:ascii="Calibri" w:hAnsi="Calibri" w:cs="Arial"/>
                <w:snapToGrid w:val="0"/>
                <w:color w:val="000000" w:themeColor="text1"/>
                <w:sz w:val="20"/>
              </w:rPr>
              <w:t>k, chodník</w:t>
            </w:r>
            <w:r w:rsidRPr="003D47C0">
              <w:rPr>
                <w:rFonts w:ascii="Calibri" w:hAnsi="Calibri" w:cs="Arial"/>
                <w:snapToGrid w:val="0"/>
                <w:color w:val="000000" w:themeColor="text1"/>
                <w:sz w:val="20"/>
              </w:rPr>
              <w:t>ů</w:t>
            </w:r>
            <w:r w:rsidR="00C41D79" w:rsidRPr="003D47C0">
              <w:rPr>
                <w:rFonts w:ascii="Calibri" w:hAnsi="Calibri" w:cs="Arial"/>
                <w:snapToGrid w:val="0"/>
                <w:color w:val="000000" w:themeColor="text1"/>
                <w:sz w:val="20"/>
              </w:rPr>
              <w:t xml:space="preserve">; </w:t>
            </w:r>
          </w:p>
          <w:p w14:paraId="5D77BFE4" w14:textId="35B27BC7" w:rsidR="00C41D79" w:rsidRPr="003D47C0" w:rsidRDefault="00477C05" w:rsidP="00A85D30">
            <w:pPr>
              <w:widowControl w:val="0"/>
              <w:numPr>
                <w:ilvl w:val="0"/>
                <w:numId w:val="65"/>
              </w:numPr>
              <w:tabs>
                <w:tab w:val="clear" w:pos="502"/>
              </w:tabs>
              <w:ind w:right="150"/>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pozemky </w:t>
            </w:r>
            <w:r w:rsidR="00C41D79" w:rsidRPr="003D47C0">
              <w:rPr>
                <w:rFonts w:ascii="Calibri" w:hAnsi="Calibri" w:cs="Arial"/>
                <w:snapToGrid w:val="0"/>
                <w:color w:val="000000" w:themeColor="text1"/>
                <w:sz w:val="20"/>
              </w:rPr>
              <w:t>veřejn</w:t>
            </w:r>
            <w:r w:rsidRPr="003D47C0">
              <w:rPr>
                <w:rFonts w:ascii="Calibri" w:hAnsi="Calibri" w:cs="Arial"/>
                <w:snapToGrid w:val="0"/>
                <w:color w:val="000000" w:themeColor="text1"/>
                <w:sz w:val="20"/>
              </w:rPr>
              <w:t>é</w:t>
            </w:r>
            <w:r w:rsidR="00C41D79" w:rsidRPr="003D47C0">
              <w:rPr>
                <w:rFonts w:ascii="Calibri" w:hAnsi="Calibri" w:cs="Arial"/>
                <w:snapToGrid w:val="0"/>
                <w:color w:val="000000" w:themeColor="text1"/>
                <w:sz w:val="20"/>
              </w:rPr>
              <w:t xml:space="preserve"> zele</w:t>
            </w:r>
            <w:r w:rsidRPr="003D47C0">
              <w:rPr>
                <w:rFonts w:ascii="Calibri" w:hAnsi="Calibri" w:cs="Arial"/>
                <w:snapToGrid w:val="0"/>
                <w:color w:val="000000" w:themeColor="text1"/>
                <w:sz w:val="20"/>
              </w:rPr>
              <w:t>ně</w:t>
            </w:r>
            <w:r w:rsidR="00C41D79" w:rsidRPr="003D47C0">
              <w:rPr>
                <w:rFonts w:ascii="Calibri" w:hAnsi="Calibri" w:cs="Arial"/>
                <w:snapToGrid w:val="0"/>
                <w:color w:val="000000" w:themeColor="text1"/>
                <w:sz w:val="20"/>
              </w:rPr>
              <w:t>,</w:t>
            </w:r>
            <w:r w:rsidR="00B46EE6" w:rsidRPr="003D47C0">
              <w:rPr>
                <w:rFonts w:ascii="Calibri" w:hAnsi="Calibri" w:cs="Arial"/>
                <w:snapToGrid w:val="0"/>
                <w:color w:val="000000" w:themeColor="text1"/>
                <w:sz w:val="20"/>
              </w:rPr>
              <w:t xml:space="preserve"> uliční zele</w:t>
            </w:r>
            <w:r w:rsidRPr="003D47C0">
              <w:rPr>
                <w:rFonts w:ascii="Calibri" w:hAnsi="Calibri" w:cs="Arial"/>
                <w:snapToGrid w:val="0"/>
                <w:color w:val="000000" w:themeColor="text1"/>
                <w:sz w:val="20"/>
              </w:rPr>
              <w:t>ně</w:t>
            </w:r>
            <w:r w:rsidR="00B46EE6" w:rsidRPr="003D47C0">
              <w:rPr>
                <w:rFonts w:ascii="Calibri" w:hAnsi="Calibri" w:cs="Arial"/>
                <w:snapToGrid w:val="0"/>
                <w:color w:val="000000" w:themeColor="text1"/>
                <w:sz w:val="20"/>
              </w:rPr>
              <w:t xml:space="preserve"> - aleje</w:t>
            </w:r>
            <w:r w:rsidR="00C41D79" w:rsidRPr="003D47C0">
              <w:rPr>
                <w:rFonts w:ascii="Calibri" w:hAnsi="Calibri" w:cs="Arial"/>
                <w:snapToGrid w:val="0"/>
                <w:color w:val="000000" w:themeColor="text1"/>
                <w:sz w:val="20"/>
              </w:rPr>
              <w:t xml:space="preserve">; </w:t>
            </w:r>
          </w:p>
          <w:p w14:paraId="56097591" w14:textId="6AED4F04" w:rsidR="00C41D79" w:rsidRPr="003D47C0" w:rsidRDefault="00477C05" w:rsidP="00A85D30">
            <w:pPr>
              <w:widowControl w:val="0"/>
              <w:numPr>
                <w:ilvl w:val="0"/>
                <w:numId w:val="65"/>
              </w:numPr>
              <w:tabs>
                <w:tab w:val="clear" w:pos="502"/>
              </w:tabs>
              <w:ind w:right="9"/>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pozemky </w:t>
            </w:r>
            <w:r w:rsidR="00C41D79" w:rsidRPr="003D47C0">
              <w:rPr>
                <w:rFonts w:ascii="Calibri" w:hAnsi="Calibri" w:cs="Arial"/>
                <w:snapToGrid w:val="0"/>
                <w:color w:val="000000" w:themeColor="text1"/>
                <w:sz w:val="20"/>
              </w:rPr>
              <w:t>zařízení pro hromadnou dopravu osob – např. zastávky autobusu (zálivy, přístřešky);</w:t>
            </w:r>
          </w:p>
          <w:p w14:paraId="43F014D7" w14:textId="13EFD1CE" w:rsidR="00C41D79" w:rsidRPr="003D47C0" w:rsidRDefault="00C41D79" w:rsidP="00A85D30">
            <w:pPr>
              <w:widowControl w:val="0"/>
              <w:numPr>
                <w:ilvl w:val="0"/>
                <w:numId w:val="65"/>
              </w:numPr>
              <w:tabs>
                <w:tab w:val="clear" w:pos="502"/>
              </w:tabs>
              <w:ind w:right="150"/>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drobná architektura </w:t>
            </w:r>
            <w:r w:rsidR="00D85020">
              <w:rPr>
                <w:rFonts w:ascii="Calibri" w:hAnsi="Calibri" w:cs="Arial"/>
                <w:snapToGrid w:val="0"/>
                <w:color w:val="000000" w:themeColor="text1"/>
                <w:sz w:val="20"/>
              </w:rPr>
              <w:t>a vodní prvky</w:t>
            </w:r>
            <w:r w:rsidR="00E9490E">
              <w:rPr>
                <w:rFonts w:ascii="Calibri" w:hAnsi="Calibri" w:cs="Arial"/>
                <w:snapToGrid w:val="0"/>
                <w:color w:val="000000" w:themeColor="text1"/>
                <w:sz w:val="20"/>
              </w:rPr>
              <w:t xml:space="preserve"> </w:t>
            </w:r>
            <w:r w:rsidR="00C6419D">
              <w:rPr>
                <w:rFonts w:ascii="Calibri" w:hAnsi="Calibri" w:cs="Arial"/>
                <w:snapToGrid w:val="0"/>
                <w:color w:val="000000" w:themeColor="text1"/>
                <w:sz w:val="20"/>
              </w:rPr>
              <w:t>(</w:t>
            </w:r>
            <w:r w:rsidRPr="003D47C0">
              <w:rPr>
                <w:rFonts w:ascii="Calibri" w:hAnsi="Calibri" w:cs="Arial"/>
                <w:snapToGrid w:val="0"/>
                <w:color w:val="000000" w:themeColor="text1"/>
                <w:sz w:val="20"/>
              </w:rPr>
              <w:t>např. výtvarná díla, sochy, pomníky, památníky, kašny</w:t>
            </w:r>
            <w:r w:rsidR="00C6419D">
              <w:rPr>
                <w:rFonts w:ascii="Calibri" w:hAnsi="Calibri" w:cs="Arial"/>
                <w:snapToGrid w:val="0"/>
                <w:color w:val="000000" w:themeColor="text1"/>
                <w:sz w:val="20"/>
              </w:rPr>
              <w:t>)</w:t>
            </w:r>
            <w:r w:rsidRPr="003D47C0">
              <w:rPr>
                <w:rFonts w:ascii="Calibri" w:hAnsi="Calibri" w:cs="Arial"/>
                <w:snapToGrid w:val="0"/>
                <w:color w:val="000000" w:themeColor="text1"/>
                <w:sz w:val="20"/>
              </w:rPr>
              <w:t>;</w:t>
            </w:r>
          </w:p>
          <w:p w14:paraId="6C5C5BC9" w14:textId="6034E5DA" w:rsidR="00C41D79" w:rsidRPr="003D47C0" w:rsidRDefault="00C41D79" w:rsidP="00A85D30">
            <w:pPr>
              <w:widowControl w:val="0"/>
              <w:numPr>
                <w:ilvl w:val="0"/>
                <w:numId w:val="65"/>
              </w:numPr>
              <w:tabs>
                <w:tab w:val="clear" w:pos="502"/>
              </w:tabs>
              <w:ind w:right="-428"/>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drobné sakrální stavby </w:t>
            </w:r>
            <w:r w:rsidR="00C6419D">
              <w:rPr>
                <w:rFonts w:ascii="Calibri" w:hAnsi="Calibri" w:cs="Arial"/>
                <w:snapToGrid w:val="0"/>
                <w:color w:val="000000" w:themeColor="text1"/>
                <w:sz w:val="20"/>
              </w:rPr>
              <w:t>(</w:t>
            </w:r>
            <w:r w:rsidRPr="003D47C0">
              <w:rPr>
                <w:rFonts w:ascii="Calibri" w:hAnsi="Calibri" w:cs="Arial"/>
                <w:snapToGrid w:val="0"/>
                <w:color w:val="000000" w:themeColor="text1"/>
                <w:sz w:val="20"/>
              </w:rPr>
              <w:t>např. kaplička, křížek</w:t>
            </w:r>
            <w:r w:rsidR="00C6419D">
              <w:rPr>
                <w:rFonts w:ascii="Calibri" w:hAnsi="Calibri" w:cs="Arial"/>
                <w:snapToGrid w:val="0"/>
                <w:color w:val="000000" w:themeColor="text1"/>
                <w:sz w:val="20"/>
              </w:rPr>
              <w:t>)</w:t>
            </w:r>
            <w:r w:rsidRPr="003D47C0">
              <w:rPr>
                <w:rFonts w:ascii="Calibri" w:hAnsi="Calibri" w:cs="Arial"/>
                <w:snapToGrid w:val="0"/>
                <w:color w:val="000000" w:themeColor="text1"/>
                <w:sz w:val="20"/>
              </w:rPr>
              <w:t>;</w:t>
            </w:r>
          </w:p>
          <w:p w14:paraId="2E3A2C80" w14:textId="1318F6A0" w:rsidR="00C41D79" w:rsidRPr="003D47C0" w:rsidRDefault="00C41D79" w:rsidP="00A85D30">
            <w:pPr>
              <w:widowControl w:val="0"/>
              <w:numPr>
                <w:ilvl w:val="0"/>
                <w:numId w:val="65"/>
              </w:numPr>
              <w:tabs>
                <w:tab w:val="clear" w:pos="502"/>
              </w:tabs>
              <w:ind w:right="-428"/>
              <w:jc w:val="both"/>
              <w:rPr>
                <w:rFonts w:ascii="Calibri" w:hAnsi="Calibri" w:cs="Arial"/>
                <w:snapToGrid w:val="0"/>
                <w:color w:val="000000" w:themeColor="text1"/>
                <w:sz w:val="20"/>
              </w:rPr>
            </w:pPr>
            <w:r w:rsidRPr="003D47C0">
              <w:rPr>
                <w:rFonts w:ascii="Calibri" w:hAnsi="Calibri" w:cs="Arial"/>
                <w:snapToGrid w:val="0"/>
                <w:color w:val="000000" w:themeColor="text1"/>
                <w:sz w:val="20"/>
              </w:rPr>
              <w:t>mobiliář</w:t>
            </w:r>
            <w:r w:rsidR="00D85020">
              <w:rPr>
                <w:rFonts w:ascii="Calibri" w:hAnsi="Calibri" w:cs="Arial"/>
                <w:snapToGrid w:val="0"/>
                <w:color w:val="000000" w:themeColor="text1"/>
                <w:sz w:val="20"/>
              </w:rPr>
              <w:t xml:space="preserve"> (např. lavičky)</w:t>
            </w:r>
            <w:r w:rsidRPr="003D47C0">
              <w:rPr>
                <w:rFonts w:ascii="Calibri" w:hAnsi="Calibri" w:cs="Arial"/>
                <w:snapToGrid w:val="0"/>
                <w:color w:val="000000" w:themeColor="text1"/>
                <w:sz w:val="20"/>
              </w:rPr>
              <w:t>, prvky informačního systému;</w:t>
            </w:r>
          </w:p>
          <w:p w14:paraId="08C9F55B" w14:textId="77777777" w:rsidR="00C41D79" w:rsidRPr="003D47C0" w:rsidRDefault="00C41D79" w:rsidP="00A85D30">
            <w:pPr>
              <w:widowControl w:val="0"/>
              <w:numPr>
                <w:ilvl w:val="0"/>
                <w:numId w:val="65"/>
              </w:numPr>
              <w:tabs>
                <w:tab w:val="clear" w:pos="502"/>
              </w:tabs>
              <w:ind w:right="-428"/>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stavby a zařízení technické infrastruktury, veřejné osvětlení; </w:t>
            </w:r>
          </w:p>
          <w:p w14:paraId="46D66924" w14:textId="7364F0AA" w:rsidR="00C41D79" w:rsidRPr="003D47C0" w:rsidRDefault="00477C05" w:rsidP="00A85D30">
            <w:pPr>
              <w:widowControl w:val="0"/>
              <w:numPr>
                <w:ilvl w:val="0"/>
                <w:numId w:val="65"/>
              </w:numPr>
              <w:tabs>
                <w:tab w:val="clear" w:pos="502"/>
              </w:tabs>
              <w:ind w:right="8"/>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pozemky </w:t>
            </w:r>
            <w:r w:rsidR="00C41D79" w:rsidRPr="003D47C0">
              <w:rPr>
                <w:rFonts w:ascii="Calibri" w:hAnsi="Calibri" w:cs="Arial"/>
                <w:snapToGrid w:val="0"/>
                <w:color w:val="000000" w:themeColor="text1"/>
                <w:sz w:val="20"/>
              </w:rPr>
              <w:t>stav</w:t>
            </w:r>
            <w:r w:rsidRPr="003D47C0">
              <w:rPr>
                <w:rFonts w:ascii="Calibri" w:hAnsi="Calibri" w:cs="Arial"/>
                <w:snapToGrid w:val="0"/>
                <w:color w:val="000000" w:themeColor="text1"/>
                <w:sz w:val="20"/>
              </w:rPr>
              <w:t>e</w:t>
            </w:r>
            <w:r w:rsidR="00C41D79" w:rsidRPr="003D47C0">
              <w:rPr>
                <w:rFonts w:ascii="Calibri" w:hAnsi="Calibri" w:cs="Arial"/>
                <w:snapToGrid w:val="0"/>
                <w:color w:val="000000" w:themeColor="text1"/>
                <w:sz w:val="20"/>
              </w:rPr>
              <w:t>b a zařízení pro krátkodobé shromažďování domovního a separovaného odpadu (např. místa a přístřešky pro nádoby na separovaný odpad);</w:t>
            </w:r>
          </w:p>
          <w:p w14:paraId="2EB3ACE5" w14:textId="77777777" w:rsidR="00C41D79" w:rsidRPr="003D47C0" w:rsidRDefault="00C41D79" w:rsidP="00A85D30">
            <w:pPr>
              <w:widowControl w:val="0"/>
              <w:numPr>
                <w:ilvl w:val="0"/>
                <w:numId w:val="65"/>
              </w:numPr>
              <w:tabs>
                <w:tab w:val="clear" w:pos="502"/>
              </w:tabs>
              <w:ind w:right="-428"/>
              <w:jc w:val="both"/>
              <w:rPr>
                <w:rFonts w:ascii="Calibri" w:hAnsi="Calibri"/>
                <w:snapToGrid w:val="0"/>
                <w:color w:val="000000" w:themeColor="text1"/>
                <w:sz w:val="20"/>
              </w:rPr>
            </w:pPr>
            <w:r w:rsidRPr="003D47C0">
              <w:rPr>
                <w:rFonts w:ascii="Calibri" w:hAnsi="Calibri" w:cs="Arial"/>
                <w:snapToGrid w:val="0"/>
                <w:color w:val="000000" w:themeColor="text1"/>
                <w:sz w:val="20"/>
              </w:rPr>
              <w:t>opatření pro nakládání se srážkovými vodami;</w:t>
            </w:r>
          </w:p>
          <w:p w14:paraId="2A8C760D" w14:textId="4BA834F8" w:rsidR="00C06764" w:rsidRPr="003D47C0" w:rsidRDefault="00C06764" w:rsidP="00A85D30">
            <w:pPr>
              <w:widowControl w:val="0"/>
              <w:numPr>
                <w:ilvl w:val="0"/>
                <w:numId w:val="65"/>
              </w:numPr>
              <w:tabs>
                <w:tab w:val="clear" w:pos="502"/>
              </w:tabs>
              <w:ind w:right="-428"/>
              <w:jc w:val="both"/>
              <w:rPr>
                <w:rFonts w:ascii="Calibri" w:hAnsi="Calibri"/>
                <w:snapToGrid w:val="0"/>
                <w:color w:val="000000" w:themeColor="text1"/>
                <w:sz w:val="20"/>
              </w:rPr>
            </w:pPr>
            <w:r w:rsidRPr="003D47C0">
              <w:rPr>
                <w:rFonts w:ascii="Calibri" w:hAnsi="Calibri" w:cs="Arial"/>
                <w:snapToGrid w:val="0"/>
                <w:color w:val="000000" w:themeColor="text1"/>
                <w:sz w:val="20"/>
              </w:rPr>
              <w:t>v územích ohrožených povodní – protipovodňové stavby a opatření</w:t>
            </w:r>
          </w:p>
        </w:tc>
      </w:tr>
      <w:tr w:rsidR="003D47C0" w:rsidRPr="003D47C0" w14:paraId="181105DA" w14:textId="77777777" w:rsidTr="00FF2343">
        <w:trPr>
          <w:trHeight w:val="614"/>
        </w:trPr>
        <w:tc>
          <w:tcPr>
            <w:tcW w:w="1788" w:type="dxa"/>
          </w:tcPr>
          <w:p w14:paraId="45B898ED" w14:textId="77777777" w:rsidR="00C41D79" w:rsidRPr="003D47C0" w:rsidRDefault="00C41D79" w:rsidP="00B46EE6">
            <w:pPr>
              <w:spacing w:before="40"/>
              <w:rPr>
                <w:rFonts w:ascii="Calibri" w:hAnsi="Calibri" w:cs="Arial"/>
                <w:b/>
                <w:i/>
                <w:color w:val="000000" w:themeColor="text1"/>
              </w:rPr>
            </w:pPr>
            <w:r w:rsidRPr="003D47C0">
              <w:rPr>
                <w:rFonts w:ascii="Calibri" w:hAnsi="Calibri" w:cs="Arial"/>
                <w:b/>
                <w:i/>
                <w:color w:val="000000" w:themeColor="text1"/>
              </w:rPr>
              <w:t>Podmíněně přípustné využití</w:t>
            </w:r>
          </w:p>
        </w:tc>
        <w:tc>
          <w:tcPr>
            <w:tcW w:w="8085" w:type="dxa"/>
            <w:gridSpan w:val="2"/>
          </w:tcPr>
          <w:p w14:paraId="55CF9842" w14:textId="6B74FD27" w:rsidR="00C41D79" w:rsidRPr="003D47C0" w:rsidRDefault="00E6652E" w:rsidP="00E6652E">
            <w:pPr>
              <w:widowControl w:val="0"/>
              <w:jc w:val="both"/>
              <w:rPr>
                <w:rFonts w:ascii="Calibri" w:hAnsi="Calibri"/>
                <w:snapToGrid w:val="0"/>
                <w:color w:val="000000" w:themeColor="text1"/>
                <w:sz w:val="20"/>
              </w:rPr>
            </w:pPr>
            <w:bookmarkStart w:id="113" w:name="_Hlk225240914"/>
            <w:r w:rsidRPr="003D47C0">
              <w:rPr>
                <w:rFonts w:ascii="Calibri" w:hAnsi="Calibri" w:cs="Arial"/>
                <w:snapToGrid w:val="0"/>
                <w:color w:val="000000" w:themeColor="text1"/>
                <w:sz w:val="20"/>
              </w:rPr>
              <w:t>stavby pro obchod do 16 m</w:t>
            </w:r>
            <w:r w:rsidRPr="003D47C0">
              <w:rPr>
                <w:rFonts w:ascii="Calibri" w:hAnsi="Calibri" w:cs="Arial"/>
                <w:snapToGrid w:val="0"/>
                <w:color w:val="000000" w:themeColor="text1"/>
                <w:sz w:val="20"/>
                <w:vertAlign w:val="superscript"/>
              </w:rPr>
              <w:t>2</w:t>
            </w:r>
            <w:r w:rsidRPr="003D47C0">
              <w:rPr>
                <w:rFonts w:ascii="Calibri" w:hAnsi="Calibri" w:cs="Arial"/>
                <w:snapToGrid w:val="0"/>
                <w:color w:val="000000" w:themeColor="text1"/>
                <w:sz w:val="20"/>
              </w:rPr>
              <w:t xml:space="preserve"> (např. trafika, prodejní stánek), pokud bude prokázáno, že nebrání pohybu pěších a cyklistů a nezhoršuje rozhledové poměry v blízkosti pozemních komunikací</w:t>
            </w:r>
            <w:bookmarkEnd w:id="113"/>
          </w:p>
        </w:tc>
      </w:tr>
      <w:tr w:rsidR="003D47C0" w:rsidRPr="003D47C0" w14:paraId="5E281E71" w14:textId="77777777" w:rsidTr="00FF2343">
        <w:trPr>
          <w:trHeight w:val="804"/>
        </w:trPr>
        <w:tc>
          <w:tcPr>
            <w:tcW w:w="1788" w:type="dxa"/>
          </w:tcPr>
          <w:p w14:paraId="601A48EC" w14:textId="77777777" w:rsidR="00C41D79" w:rsidRPr="003D47C0" w:rsidRDefault="00C41D79" w:rsidP="00C94015">
            <w:pPr>
              <w:ind w:right="145"/>
              <w:rPr>
                <w:rFonts w:ascii="Calibri" w:hAnsi="Calibri" w:cs="Arial"/>
                <w:b/>
                <w:i/>
                <w:color w:val="000000" w:themeColor="text1"/>
              </w:rPr>
            </w:pPr>
            <w:r w:rsidRPr="003D47C0">
              <w:rPr>
                <w:rFonts w:ascii="Calibri" w:hAnsi="Calibri" w:cs="Arial"/>
                <w:b/>
                <w:i/>
                <w:color w:val="000000" w:themeColor="text1"/>
              </w:rPr>
              <w:t>Nepřípustné využití:</w:t>
            </w:r>
          </w:p>
        </w:tc>
        <w:tc>
          <w:tcPr>
            <w:tcW w:w="8085" w:type="dxa"/>
            <w:gridSpan w:val="2"/>
          </w:tcPr>
          <w:p w14:paraId="379B5C13" w14:textId="4D62A533" w:rsidR="00C41D79" w:rsidRPr="003D47C0" w:rsidRDefault="000878B6" w:rsidP="000E17AE">
            <w:pPr>
              <w:widowControl w:val="0"/>
              <w:ind w:left="10"/>
              <w:jc w:val="both"/>
              <w:rPr>
                <w:rFonts w:ascii="Calibri" w:hAnsi="Calibri" w:cs="Arial"/>
                <w:color w:val="000000" w:themeColor="text1"/>
                <w:sz w:val="20"/>
              </w:rPr>
            </w:pPr>
            <w:bookmarkStart w:id="114" w:name="_Hlk225240937"/>
            <w:r w:rsidRPr="003D47C0">
              <w:rPr>
                <w:rFonts w:ascii="Calibri" w:hAnsi="Calibri" w:cs="Arial"/>
                <w:snapToGrid w:val="0"/>
                <w:color w:val="000000" w:themeColor="text1"/>
                <w:sz w:val="20"/>
              </w:rPr>
              <w:t>vše, co nesouvisí</w:t>
            </w:r>
            <w:r w:rsidR="009A2185" w:rsidRPr="003D47C0">
              <w:rPr>
                <w:rFonts w:ascii="Calibri" w:hAnsi="Calibri" w:cs="Arial"/>
                <w:snapToGrid w:val="0"/>
                <w:color w:val="000000" w:themeColor="text1"/>
                <w:sz w:val="20"/>
              </w:rPr>
              <w:t xml:space="preserve"> s hlavním, přípustným</w:t>
            </w:r>
            <w:r w:rsidR="005775D9">
              <w:rPr>
                <w:rFonts w:ascii="Calibri" w:hAnsi="Calibri" w:cs="Arial"/>
                <w:snapToGrid w:val="0"/>
                <w:color w:val="000000" w:themeColor="text1"/>
                <w:sz w:val="20"/>
              </w:rPr>
              <w:t xml:space="preserve"> nebo</w:t>
            </w:r>
            <w:r w:rsidR="009A2185" w:rsidRPr="003D47C0">
              <w:rPr>
                <w:rFonts w:ascii="Calibri" w:hAnsi="Calibri" w:cs="Arial"/>
                <w:snapToGrid w:val="0"/>
                <w:color w:val="000000" w:themeColor="text1"/>
                <w:sz w:val="20"/>
              </w:rPr>
              <w:t xml:space="preserve"> podmíněně přípustným využitím;</w:t>
            </w:r>
            <w:bookmarkEnd w:id="114"/>
          </w:p>
        </w:tc>
      </w:tr>
      <w:tr w:rsidR="003D47C0" w:rsidRPr="003D47C0" w14:paraId="36630480" w14:textId="77777777" w:rsidTr="00FF2343">
        <w:trPr>
          <w:trHeight w:val="804"/>
        </w:trPr>
        <w:tc>
          <w:tcPr>
            <w:tcW w:w="1788" w:type="dxa"/>
          </w:tcPr>
          <w:p w14:paraId="4424B136" w14:textId="48DAC55E" w:rsidR="00C41D79" w:rsidRPr="003D47C0" w:rsidRDefault="00FB4D5C" w:rsidP="00FF2343">
            <w:pPr>
              <w:rPr>
                <w:rFonts w:ascii="Calibri" w:hAnsi="Calibri" w:cs="Arial"/>
                <w:b/>
                <w:i/>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085" w:type="dxa"/>
            <w:gridSpan w:val="2"/>
          </w:tcPr>
          <w:p w14:paraId="4EAF4E7E" w14:textId="77777777" w:rsidR="00C41D79" w:rsidRPr="003D47C0" w:rsidRDefault="00C41D79" w:rsidP="00C94015">
            <w:pPr>
              <w:widowControl w:val="0"/>
              <w:ind w:right="-428"/>
              <w:jc w:val="both"/>
              <w:rPr>
                <w:rFonts w:ascii="Calibri" w:hAnsi="Calibri"/>
                <w:snapToGrid w:val="0"/>
                <w:color w:val="000000" w:themeColor="text1"/>
                <w:sz w:val="20"/>
              </w:rPr>
            </w:pPr>
            <w:r w:rsidRPr="003D47C0">
              <w:rPr>
                <w:rFonts w:ascii="Calibri" w:hAnsi="Calibri" w:cs="Arial"/>
                <w:snapToGrid w:val="0"/>
                <w:color w:val="000000" w:themeColor="text1"/>
                <w:sz w:val="20"/>
              </w:rPr>
              <w:t>nejsou stanoveny</w:t>
            </w:r>
          </w:p>
        </w:tc>
      </w:tr>
    </w:tbl>
    <w:p w14:paraId="16DE60B7" w14:textId="77777777" w:rsidR="0040048E" w:rsidRPr="008025D7" w:rsidRDefault="0040048E" w:rsidP="00C41D79">
      <w:pPr>
        <w:pStyle w:val="Zkladntext"/>
        <w:rPr>
          <w:b/>
          <w:color w:val="00B050"/>
        </w:rPr>
      </w:pPr>
    </w:p>
    <w:p w14:paraId="1578A14E" w14:textId="77777777" w:rsidR="00C41D79" w:rsidRPr="008025D7" w:rsidRDefault="00C41D79" w:rsidP="00942FA3">
      <w:pPr>
        <w:pStyle w:val="Zkladntext"/>
        <w:numPr>
          <w:ilvl w:val="0"/>
          <w:numId w:val="170"/>
        </w:numPr>
        <w:tabs>
          <w:tab w:val="left" w:pos="993"/>
        </w:tabs>
        <w:ind w:hanging="1440"/>
        <w:rPr>
          <w:rFonts w:ascii="Calibri" w:hAnsi="Calibri"/>
          <w:color w:val="00B050"/>
          <w:u w:val="single"/>
        </w:rPr>
      </w:pPr>
    </w:p>
    <w:tbl>
      <w:tblPr>
        <w:tblW w:w="9943"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63"/>
        <w:gridCol w:w="4320"/>
        <w:gridCol w:w="3760"/>
      </w:tblGrid>
      <w:tr w:rsidR="003D47C0" w:rsidRPr="003D47C0" w14:paraId="222F0796" w14:textId="77777777" w:rsidTr="00984525">
        <w:trPr>
          <w:trHeight w:val="550"/>
        </w:trPr>
        <w:tc>
          <w:tcPr>
            <w:tcW w:w="6183" w:type="dxa"/>
            <w:gridSpan w:val="2"/>
            <w:shd w:val="clear" w:color="auto" w:fill="D9D9D9" w:themeFill="background1" w:themeFillShade="D9"/>
          </w:tcPr>
          <w:p w14:paraId="69A72089" w14:textId="2D6B8548" w:rsidR="00D506DD" w:rsidRPr="003D47C0" w:rsidRDefault="00D506DD" w:rsidP="00D506DD">
            <w:pPr>
              <w:pStyle w:val="Zkladntext"/>
              <w:tabs>
                <w:tab w:val="left" w:pos="993"/>
              </w:tabs>
              <w:spacing w:after="0"/>
              <w:ind w:left="210" w:right="96"/>
              <w:rPr>
                <w:rFonts w:ascii="Calibri" w:hAnsi="Calibri"/>
                <w:b/>
                <w:snapToGrid w:val="0"/>
                <w:color w:val="000000" w:themeColor="text1"/>
              </w:rPr>
            </w:pPr>
            <w:r w:rsidRPr="003D47C0">
              <w:rPr>
                <w:rFonts w:ascii="Calibri" w:hAnsi="Calibri"/>
                <w:b/>
                <w:snapToGrid w:val="0"/>
                <w:color w:val="000000" w:themeColor="text1"/>
              </w:rPr>
              <w:t xml:space="preserve">VEŘEJNÁ PROSTRANSTVÍ </w:t>
            </w:r>
            <w:r w:rsidR="0020663C">
              <w:rPr>
                <w:rFonts w:ascii="Calibri" w:hAnsi="Calibri"/>
                <w:b/>
                <w:snapToGrid w:val="0"/>
                <w:color w:val="000000" w:themeColor="text1"/>
              </w:rPr>
              <w:t>JINÁ</w:t>
            </w:r>
          </w:p>
        </w:tc>
        <w:tc>
          <w:tcPr>
            <w:tcW w:w="3760" w:type="dxa"/>
            <w:vAlign w:val="center"/>
          </w:tcPr>
          <w:p w14:paraId="4B98061B" w14:textId="10E4D36E" w:rsidR="00D506DD" w:rsidRPr="003D47C0" w:rsidRDefault="0020663C" w:rsidP="00D506DD">
            <w:pPr>
              <w:pStyle w:val="Zkladntext"/>
              <w:tabs>
                <w:tab w:val="left" w:pos="-70"/>
              </w:tabs>
              <w:spacing w:after="0"/>
              <w:ind w:left="-70"/>
              <w:jc w:val="center"/>
              <w:rPr>
                <w:snapToGrid w:val="0"/>
                <w:color w:val="000000" w:themeColor="text1"/>
              </w:rPr>
            </w:pPr>
            <w:r>
              <w:rPr>
                <w:rFonts w:ascii="Calibri" w:hAnsi="Calibri"/>
                <w:b/>
                <w:snapToGrid w:val="0"/>
                <w:color w:val="000000" w:themeColor="text1"/>
              </w:rPr>
              <w:t>PX</w:t>
            </w:r>
          </w:p>
        </w:tc>
      </w:tr>
      <w:tr w:rsidR="003D47C0" w:rsidRPr="003D47C0" w14:paraId="2F45DD33" w14:textId="77777777" w:rsidTr="00E76D4B">
        <w:trPr>
          <w:trHeight w:val="431"/>
        </w:trPr>
        <w:tc>
          <w:tcPr>
            <w:tcW w:w="1863" w:type="dxa"/>
          </w:tcPr>
          <w:p w14:paraId="0142CDCD" w14:textId="77777777" w:rsidR="00D506DD" w:rsidRPr="003D47C0" w:rsidRDefault="00D506DD" w:rsidP="00D506DD">
            <w:pPr>
              <w:spacing w:before="40"/>
              <w:ind w:right="-428"/>
              <w:rPr>
                <w:rFonts w:ascii="Calibri" w:hAnsi="Calibri" w:cs="Arial"/>
                <w:snapToGrid w:val="0"/>
                <w:color w:val="000000" w:themeColor="text1"/>
                <w:szCs w:val="22"/>
              </w:rPr>
            </w:pPr>
            <w:r w:rsidRPr="003D47C0">
              <w:rPr>
                <w:rFonts w:ascii="Calibri" w:hAnsi="Calibri"/>
                <w:b/>
                <w:snapToGrid w:val="0"/>
                <w:color w:val="000000" w:themeColor="text1"/>
                <w:szCs w:val="22"/>
              </w:rPr>
              <w:t>Hlavní využití:</w:t>
            </w:r>
          </w:p>
        </w:tc>
        <w:tc>
          <w:tcPr>
            <w:tcW w:w="8080" w:type="dxa"/>
            <w:gridSpan w:val="2"/>
          </w:tcPr>
          <w:p w14:paraId="7ADDEFCF" w14:textId="56D31C30" w:rsidR="00D506DD" w:rsidRPr="003D47C0" w:rsidRDefault="00063690" w:rsidP="00D506DD">
            <w:pPr>
              <w:widowControl w:val="0"/>
              <w:spacing w:before="40" w:line="240" w:lineRule="atLeast"/>
              <w:jc w:val="both"/>
              <w:rPr>
                <w:rFonts w:ascii="Calibri" w:hAnsi="Calibri" w:cs="Arial"/>
                <w:snapToGrid w:val="0"/>
                <w:color w:val="000000" w:themeColor="text1"/>
                <w:sz w:val="20"/>
              </w:rPr>
            </w:pPr>
            <w:r w:rsidRPr="003D47C0">
              <w:rPr>
                <w:rFonts w:ascii="Calibri" w:hAnsi="Calibri"/>
                <w:snapToGrid w:val="0"/>
                <w:color w:val="000000" w:themeColor="text1"/>
                <w:sz w:val="20"/>
              </w:rPr>
              <w:t>v</w:t>
            </w:r>
            <w:r w:rsidR="00D506DD" w:rsidRPr="003D47C0">
              <w:rPr>
                <w:rFonts w:ascii="Calibri" w:hAnsi="Calibri"/>
                <w:snapToGrid w:val="0"/>
                <w:color w:val="000000" w:themeColor="text1"/>
                <w:sz w:val="20"/>
              </w:rPr>
              <w:t>eřejná prostranství s významným podílem zeleně</w:t>
            </w:r>
            <w:r w:rsidRPr="003D47C0">
              <w:rPr>
                <w:rFonts w:ascii="Calibri" w:hAnsi="Calibri"/>
                <w:snapToGrid w:val="0"/>
                <w:color w:val="000000" w:themeColor="text1"/>
                <w:sz w:val="20"/>
              </w:rPr>
              <w:t xml:space="preserve"> </w:t>
            </w:r>
            <w:r w:rsidR="0020663C">
              <w:rPr>
                <w:rFonts w:ascii="Calibri" w:hAnsi="Calibri"/>
                <w:snapToGrid w:val="0"/>
                <w:color w:val="000000" w:themeColor="text1"/>
                <w:sz w:val="20"/>
              </w:rPr>
              <w:t xml:space="preserve">a rekreačních aktivit </w:t>
            </w:r>
            <w:r w:rsidRPr="003D47C0">
              <w:rPr>
                <w:rFonts w:ascii="Calibri" w:hAnsi="Calibri"/>
                <w:snapToGrid w:val="0"/>
                <w:color w:val="000000" w:themeColor="text1"/>
                <w:sz w:val="20"/>
              </w:rPr>
              <w:t>přístupná každému bez omezení, slouží obecnému užívání bez ohledu na vlastnictví</w:t>
            </w:r>
          </w:p>
        </w:tc>
      </w:tr>
      <w:tr w:rsidR="003D47C0" w:rsidRPr="003D47C0" w14:paraId="4812ACD5" w14:textId="77777777" w:rsidTr="00255A31">
        <w:trPr>
          <w:trHeight w:val="841"/>
        </w:trPr>
        <w:tc>
          <w:tcPr>
            <w:tcW w:w="1863" w:type="dxa"/>
          </w:tcPr>
          <w:p w14:paraId="2643BC6E" w14:textId="77777777" w:rsidR="00D506DD" w:rsidRPr="003D47C0" w:rsidRDefault="00D506DD" w:rsidP="00D506DD">
            <w:pPr>
              <w:spacing w:before="120"/>
              <w:ind w:right="-428"/>
              <w:rPr>
                <w:rFonts w:ascii="Calibri" w:hAnsi="Calibri" w:cs="Arial"/>
                <w:i/>
                <w:color w:val="000000" w:themeColor="text1"/>
              </w:rPr>
            </w:pPr>
            <w:r w:rsidRPr="003D47C0">
              <w:rPr>
                <w:rFonts w:ascii="Calibri" w:hAnsi="Calibri" w:cs="Arial"/>
                <w:b/>
                <w:i/>
                <w:color w:val="000000" w:themeColor="text1"/>
              </w:rPr>
              <w:t>Přípustné využití</w:t>
            </w:r>
            <w:r w:rsidRPr="003D47C0">
              <w:rPr>
                <w:rFonts w:ascii="Calibri" w:hAnsi="Calibri"/>
                <w:b/>
                <w:i/>
                <w:snapToGrid w:val="0"/>
                <w:color w:val="000000" w:themeColor="text1"/>
                <w:szCs w:val="22"/>
              </w:rPr>
              <w:t>:</w:t>
            </w:r>
          </w:p>
        </w:tc>
        <w:tc>
          <w:tcPr>
            <w:tcW w:w="8080" w:type="dxa"/>
            <w:gridSpan w:val="2"/>
          </w:tcPr>
          <w:p w14:paraId="702D5DB0" w14:textId="2BDABA5E" w:rsidR="00063690" w:rsidRPr="003D47C0" w:rsidRDefault="00063690" w:rsidP="00A85D30">
            <w:pPr>
              <w:widowControl w:val="0"/>
              <w:numPr>
                <w:ilvl w:val="0"/>
                <w:numId w:val="67"/>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veřejná zeleň – plochy zeleně s parkovou úpravou, zeleň v přírodě blízkém stavu;</w:t>
            </w:r>
          </w:p>
          <w:p w14:paraId="17700A92" w14:textId="012C722F" w:rsidR="00063690" w:rsidRPr="003D47C0" w:rsidRDefault="00063690" w:rsidP="00A85D30">
            <w:pPr>
              <w:widowControl w:val="0"/>
              <w:numPr>
                <w:ilvl w:val="0"/>
                <w:numId w:val="67"/>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udržované travnaté plochy, pobytové louky;</w:t>
            </w:r>
          </w:p>
          <w:p w14:paraId="40525097" w14:textId="0F56C972" w:rsidR="00063690" w:rsidRPr="003D47C0" w:rsidRDefault="00063690" w:rsidP="00A85D30">
            <w:pPr>
              <w:widowControl w:val="0"/>
              <w:numPr>
                <w:ilvl w:val="0"/>
                <w:numId w:val="67"/>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 xml:space="preserve">plochy a komunikace s prioritou pěšího </w:t>
            </w:r>
            <w:r w:rsidR="0020663C">
              <w:rPr>
                <w:rFonts w:ascii="Calibri" w:hAnsi="Calibri"/>
                <w:snapToGrid w:val="0"/>
                <w:color w:val="000000" w:themeColor="text1"/>
                <w:sz w:val="20"/>
              </w:rPr>
              <w:t xml:space="preserve">a cyklistického </w:t>
            </w:r>
            <w:r w:rsidRPr="003D47C0">
              <w:rPr>
                <w:rFonts w:ascii="Calibri" w:hAnsi="Calibri"/>
                <w:snapToGrid w:val="0"/>
                <w:color w:val="000000" w:themeColor="text1"/>
                <w:sz w:val="20"/>
              </w:rPr>
              <w:t>provozu;</w:t>
            </w:r>
          </w:p>
          <w:p w14:paraId="30EA8A9F" w14:textId="77777777" w:rsidR="00063690" w:rsidRPr="003D47C0" w:rsidRDefault="00063690" w:rsidP="00A85D30">
            <w:pPr>
              <w:widowControl w:val="0"/>
              <w:numPr>
                <w:ilvl w:val="0"/>
                <w:numId w:val="67"/>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pěší a cyklistické stezky, chodníky;</w:t>
            </w:r>
          </w:p>
          <w:p w14:paraId="30D4C077" w14:textId="77777777" w:rsidR="00063690" w:rsidRPr="003D47C0" w:rsidRDefault="00063690" w:rsidP="00A85D30">
            <w:pPr>
              <w:widowControl w:val="0"/>
              <w:numPr>
                <w:ilvl w:val="0"/>
                <w:numId w:val="67"/>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 xml:space="preserve">stavby </w:t>
            </w:r>
            <w:r w:rsidRPr="003D47C0">
              <w:rPr>
                <w:rFonts w:ascii="Calibri" w:hAnsi="Calibri" w:cs="Arial"/>
                <w:snapToGrid w:val="0"/>
                <w:color w:val="000000" w:themeColor="text1"/>
                <w:sz w:val="20"/>
              </w:rPr>
              <w:t>včetně integrovaných</w:t>
            </w:r>
            <w:r w:rsidRPr="003D47C0">
              <w:rPr>
                <w:rFonts w:ascii="Calibri" w:hAnsi="Calibri"/>
                <w:snapToGrid w:val="0"/>
                <w:color w:val="000000" w:themeColor="text1"/>
                <w:sz w:val="20"/>
              </w:rPr>
              <w:t xml:space="preserve"> zařízení a způsob využití slučitelné s hlavním využitím, resp. přípustným využitím např.:</w:t>
            </w:r>
          </w:p>
          <w:p w14:paraId="6CE872BD" w14:textId="77777777" w:rsidR="00063690" w:rsidRDefault="00063690"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drobné upravené plochy sloužící odpočinku;</w:t>
            </w:r>
          </w:p>
          <w:p w14:paraId="7C022161" w14:textId="2C176095" w:rsidR="0020663C" w:rsidRPr="003D47C0" w:rsidRDefault="0020663C"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herní prvky, dětská hřiště;</w:t>
            </w:r>
          </w:p>
          <w:p w14:paraId="463C50B9" w14:textId="17085C87" w:rsidR="00063690" w:rsidRDefault="00063690"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mobiliář,</w:t>
            </w:r>
            <w:r w:rsidR="00E9490E">
              <w:rPr>
                <w:rFonts w:ascii="Calibri" w:hAnsi="Calibri"/>
                <w:snapToGrid w:val="0"/>
                <w:color w:val="000000" w:themeColor="text1"/>
                <w:sz w:val="20"/>
              </w:rPr>
              <w:t xml:space="preserve"> </w:t>
            </w:r>
            <w:r w:rsidRPr="003D47C0">
              <w:rPr>
                <w:rFonts w:ascii="Calibri" w:hAnsi="Calibri"/>
                <w:snapToGrid w:val="0"/>
                <w:color w:val="000000" w:themeColor="text1"/>
                <w:sz w:val="20"/>
              </w:rPr>
              <w:t>vodní prvky;</w:t>
            </w:r>
          </w:p>
          <w:p w14:paraId="0918A9D3" w14:textId="3F2C9B20" w:rsidR="00D616F3" w:rsidRPr="003D47C0" w:rsidRDefault="00D616F3"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stavby pro podporu cestovního ruchu (např. občerstvení, půjčovna sportovních potřeb apod.)</w:t>
            </w:r>
          </w:p>
          <w:p w14:paraId="12F1B0C3" w14:textId="11EE9CFA" w:rsidR="00063690" w:rsidRDefault="00063690"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lastRenderedPageBreak/>
              <w:t>drobné sakrální stavby</w:t>
            </w:r>
            <w:r w:rsidR="00255A31">
              <w:rPr>
                <w:rFonts w:ascii="Calibri" w:hAnsi="Calibri"/>
                <w:snapToGrid w:val="0"/>
                <w:color w:val="000000" w:themeColor="text1"/>
                <w:sz w:val="20"/>
              </w:rPr>
              <w:t xml:space="preserve">, </w:t>
            </w:r>
            <w:r w:rsidR="00255A31" w:rsidRPr="003D47C0">
              <w:rPr>
                <w:rFonts w:ascii="Calibri" w:hAnsi="Calibri"/>
                <w:snapToGrid w:val="0"/>
                <w:color w:val="000000" w:themeColor="text1"/>
                <w:sz w:val="20"/>
              </w:rPr>
              <w:t>pomníky, památníky</w:t>
            </w:r>
            <w:r w:rsidR="00A70235">
              <w:rPr>
                <w:rFonts w:ascii="Calibri" w:hAnsi="Calibri"/>
                <w:snapToGrid w:val="0"/>
                <w:color w:val="000000" w:themeColor="text1"/>
                <w:sz w:val="20"/>
              </w:rPr>
              <w:t>, výtvarná díla</w:t>
            </w:r>
            <w:r w:rsidRPr="003D47C0">
              <w:rPr>
                <w:rFonts w:ascii="Calibri" w:hAnsi="Calibri"/>
                <w:snapToGrid w:val="0"/>
                <w:color w:val="000000" w:themeColor="text1"/>
                <w:sz w:val="20"/>
              </w:rPr>
              <w:t>;</w:t>
            </w:r>
          </w:p>
          <w:p w14:paraId="62E8D94D" w14:textId="7B1FE301" w:rsidR="003B3196" w:rsidRPr="00441E16" w:rsidRDefault="003B3196"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sidRPr="00441E16">
              <w:rPr>
                <w:rFonts w:ascii="Calibri" w:hAnsi="Calibri"/>
                <w:snapToGrid w:val="0"/>
                <w:sz w:val="20"/>
              </w:rPr>
              <w:t>pozemky staveb a vybavení, které zlepší podmínky pro využití území pro účely rekreace v návaznosti na vodní plochu a cyklistickou stezku (např. přístaviště)</w:t>
            </w:r>
          </w:p>
          <w:p w14:paraId="51371F49" w14:textId="77777777" w:rsidR="00063690" w:rsidRPr="003D47C0" w:rsidRDefault="00063690" w:rsidP="00A85D30">
            <w:pPr>
              <w:widowControl w:val="0"/>
              <w:numPr>
                <w:ilvl w:val="0"/>
                <w:numId w:val="68"/>
              </w:numPr>
              <w:tabs>
                <w:tab w:val="left" w:pos="973"/>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pozemní komunikace – veřejně přístupné účelové komunikace sloužící obsluze přilehlých ploch;</w:t>
            </w:r>
          </w:p>
          <w:p w14:paraId="4AB81FF1" w14:textId="615ADC53" w:rsidR="00063690" w:rsidRPr="00885F1C" w:rsidRDefault="00063690"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sidRPr="00885F1C">
              <w:rPr>
                <w:rFonts w:ascii="Calibri" w:hAnsi="Calibri"/>
                <w:snapToGrid w:val="0"/>
                <w:color w:val="000000" w:themeColor="text1"/>
                <w:sz w:val="20"/>
              </w:rPr>
              <w:t xml:space="preserve">parkování </w:t>
            </w:r>
            <w:r w:rsidR="00885F1C" w:rsidRPr="00885F1C">
              <w:rPr>
                <w:rFonts w:ascii="Calibri" w:hAnsi="Calibri"/>
                <w:snapToGrid w:val="0"/>
                <w:color w:val="000000" w:themeColor="text1"/>
                <w:sz w:val="20"/>
              </w:rPr>
              <w:t xml:space="preserve">osobních </w:t>
            </w:r>
            <w:r w:rsidRPr="00885F1C">
              <w:rPr>
                <w:rFonts w:ascii="Calibri" w:hAnsi="Calibri"/>
                <w:snapToGrid w:val="0"/>
                <w:color w:val="000000" w:themeColor="text1"/>
                <w:sz w:val="20"/>
              </w:rPr>
              <w:t>vozidel</w:t>
            </w:r>
            <w:r w:rsidR="00885F1C">
              <w:rPr>
                <w:rFonts w:ascii="Calibri" w:hAnsi="Calibri"/>
                <w:snapToGrid w:val="0"/>
                <w:color w:val="000000" w:themeColor="text1"/>
                <w:sz w:val="20"/>
              </w:rPr>
              <w:t xml:space="preserve"> jako součást veřejného prostranství</w:t>
            </w:r>
            <w:r w:rsidRPr="00885F1C">
              <w:rPr>
                <w:rFonts w:ascii="Calibri" w:hAnsi="Calibri"/>
                <w:snapToGrid w:val="0"/>
                <w:color w:val="000000" w:themeColor="text1"/>
                <w:sz w:val="20"/>
              </w:rPr>
              <w:t>;</w:t>
            </w:r>
          </w:p>
          <w:p w14:paraId="14AE3406" w14:textId="77777777" w:rsidR="00063690" w:rsidRPr="004F5E98" w:rsidRDefault="00063690"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sidRPr="004F5E98">
              <w:rPr>
                <w:rFonts w:ascii="Calibri" w:hAnsi="Calibri"/>
                <w:snapToGrid w:val="0"/>
                <w:color w:val="000000" w:themeColor="text1"/>
                <w:sz w:val="20"/>
              </w:rPr>
              <w:t>stavby a zařízení technické infrastruktury;</w:t>
            </w:r>
          </w:p>
          <w:p w14:paraId="7A0E8AFD" w14:textId="77777777" w:rsidR="00063690" w:rsidRDefault="00063690"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opatření pro nakládání se srážkovými vodami;</w:t>
            </w:r>
          </w:p>
          <w:p w14:paraId="16A6187E" w14:textId="42AABE08" w:rsidR="00A24708" w:rsidRPr="003D47C0" w:rsidRDefault="00A24708" w:rsidP="00A85D30">
            <w:pPr>
              <w:widowControl w:val="0"/>
              <w:numPr>
                <w:ilvl w:val="0"/>
                <w:numId w:val="68"/>
              </w:numPr>
              <w:tabs>
                <w:tab w:val="left" w:pos="991"/>
              </w:tabs>
              <w:spacing w:line="240" w:lineRule="atLeast"/>
              <w:jc w:val="both"/>
              <w:rPr>
                <w:rFonts w:ascii="Calibri" w:hAnsi="Calibri"/>
                <w:snapToGrid w:val="0"/>
                <w:color w:val="000000" w:themeColor="text1"/>
                <w:sz w:val="20"/>
              </w:rPr>
            </w:pPr>
            <w:r>
              <w:rPr>
                <w:rFonts w:ascii="Calibri" w:hAnsi="Calibri"/>
                <w:snapToGrid w:val="0"/>
                <w:color w:val="000000" w:themeColor="text1"/>
                <w:sz w:val="20"/>
              </w:rPr>
              <w:t>protipovodňová opatření;</w:t>
            </w:r>
          </w:p>
          <w:p w14:paraId="26B3500C" w14:textId="227028E8" w:rsidR="00D506DD" w:rsidRPr="003D47C0" w:rsidRDefault="00063690" w:rsidP="00A85D30">
            <w:pPr>
              <w:widowControl w:val="0"/>
              <w:numPr>
                <w:ilvl w:val="0"/>
                <w:numId w:val="68"/>
              </w:numPr>
              <w:tabs>
                <w:tab w:val="left" w:pos="991"/>
              </w:tabs>
              <w:spacing w:line="240" w:lineRule="atLeast"/>
              <w:jc w:val="both"/>
              <w:rPr>
                <w:rFonts w:ascii="Calibri" w:hAnsi="Calibri" w:cs="Arial"/>
                <w:snapToGrid w:val="0"/>
                <w:color w:val="000000" w:themeColor="text1"/>
                <w:sz w:val="20"/>
              </w:rPr>
            </w:pPr>
            <w:r w:rsidRPr="003D47C0">
              <w:rPr>
                <w:rFonts w:ascii="Calibri" w:hAnsi="Calibri"/>
                <w:snapToGrid w:val="0"/>
                <w:color w:val="000000" w:themeColor="text1"/>
                <w:sz w:val="20"/>
              </w:rPr>
              <w:t>stavby a zařízení pro krátkodobé shromažďování domovního a separovaného odpadu;</w:t>
            </w:r>
          </w:p>
        </w:tc>
      </w:tr>
      <w:tr w:rsidR="003D47C0" w:rsidRPr="003D47C0" w14:paraId="50A87940" w14:textId="77777777" w:rsidTr="00E76D4B">
        <w:trPr>
          <w:trHeight w:val="614"/>
        </w:trPr>
        <w:tc>
          <w:tcPr>
            <w:tcW w:w="1863" w:type="dxa"/>
          </w:tcPr>
          <w:p w14:paraId="0F7D445E" w14:textId="77777777" w:rsidR="00D506DD" w:rsidRPr="003D47C0" w:rsidRDefault="00D506DD" w:rsidP="00D506DD">
            <w:pPr>
              <w:spacing w:before="40"/>
              <w:rPr>
                <w:rFonts w:ascii="Calibri" w:hAnsi="Calibri" w:cs="Arial"/>
                <w:b/>
                <w:i/>
                <w:color w:val="000000" w:themeColor="text1"/>
              </w:rPr>
            </w:pPr>
            <w:r w:rsidRPr="003D47C0">
              <w:rPr>
                <w:rFonts w:ascii="Calibri" w:hAnsi="Calibri" w:cs="Arial"/>
                <w:b/>
                <w:i/>
                <w:color w:val="000000" w:themeColor="text1"/>
              </w:rPr>
              <w:lastRenderedPageBreak/>
              <w:t>Podmíněně přípustné využití</w:t>
            </w:r>
          </w:p>
        </w:tc>
        <w:tc>
          <w:tcPr>
            <w:tcW w:w="8080" w:type="dxa"/>
            <w:gridSpan w:val="2"/>
          </w:tcPr>
          <w:p w14:paraId="53B48D95" w14:textId="46DAF67D" w:rsidR="00D506DD" w:rsidRPr="003D47C0" w:rsidRDefault="00810D22" w:rsidP="00D506DD">
            <w:pPr>
              <w:widowControl w:val="0"/>
              <w:jc w:val="both"/>
              <w:rPr>
                <w:rFonts w:ascii="Calibri" w:hAnsi="Calibri"/>
                <w:snapToGrid w:val="0"/>
                <w:color w:val="000000" w:themeColor="text1"/>
                <w:sz w:val="20"/>
              </w:rPr>
            </w:pPr>
            <w:r>
              <w:rPr>
                <w:rFonts w:ascii="Calibri" w:hAnsi="Calibri"/>
                <w:snapToGrid w:val="0"/>
                <w:color w:val="000000" w:themeColor="text1"/>
                <w:sz w:val="20"/>
              </w:rPr>
              <w:t>není stanoveno</w:t>
            </w:r>
          </w:p>
        </w:tc>
      </w:tr>
      <w:tr w:rsidR="003D47C0" w:rsidRPr="003D47C0" w14:paraId="278B6D34" w14:textId="77777777" w:rsidTr="0037262E">
        <w:trPr>
          <w:trHeight w:val="637"/>
        </w:trPr>
        <w:tc>
          <w:tcPr>
            <w:tcW w:w="1863" w:type="dxa"/>
          </w:tcPr>
          <w:p w14:paraId="6A406A35" w14:textId="77777777" w:rsidR="00D506DD" w:rsidRPr="003D47C0" w:rsidRDefault="00D506DD" w:rsidP="00D506DD">
            <w:pPr>
              <w:ind w:right="145"/>
              <w:rPr>
                <w:rFonts w:ascii="Calibri" w:hAnsi="Calibri" w:cs="Arial"/>
                <w:b/>
                <w:i/>
                <w:color w:val="000000" w:themeColor="text1"/>
              </w:rPr>
            </w:pPr>
            <w:r w:rsidRPr="003D47C0">
              <w:rPr>
                <w:rFonts w:ascii="Calibri" w:hAnsi="Calibri" w:cs="Arial"/>
                <w:b/>
                <w:i/>
                <w:color w:val="000000" w:themeColor="text1"/>
              </w:rPr>
              <w:t>Nepřípustné využití:</w:t>
            </w:r>
          </w:p>
        </w:tc>
        <w:tc>
          <w:tcPr>
            <w:tcW w:w="8080" w:type="dxa"/>
            <w:gridSpan w:val="2"/>
          </w:tcPr>
          <w:p w14:paraId="1D0D6FEC" w14:textId="0CE11108" w:rsidR="00D506DD" w:rsidRPr="003D47C0" w:rsidRDefault="00D506DD" w:rsidP="00D506DD">
            <w:pPr>
              <w:widowControl w:val="0"/>
              <w:jc w:val="both"/>
              <w:rPr>
                <w:rFonts w:ascii="Calibri" w:hAnsi="Calibri" w:cs="Arial"/>
                <w:color w:val="000000" w:themeColor="text1"/>
                <w:sz w:val="20"/>
              </w:rPr>
            </w:pPr>
            <w:r w:rsidRPr="003D47C0">
              <w:rPr>
                <w:rFonts w:ascii="Calibri" w:hAnsi="Calibri" w:cs="Arial"/>
                <w:snapToGrid w:val="0"/>
                <w:color w:val="000000" w:themeColor="text1"/>
                <w:sz w:val="20"/>
              </w:rPr>
              <w:t>vše, co nesouvisí s hlavním, popřípadě přípustným využitím;</w:t>
            </w:r>
          </w:p>
        </w:tc>
      </w:tr>
      <w:tr w:rsidR="003D47C0" w:rsidRPr="003D47C0" w14:paraId="2E77F8FD" w14:textId="77777777" w:rsidTr="00E76D4B">
        <w:trPr>
          <w:trHeight w:val="804"/>
        </w:trPr>
        <w:tc>
          <w:tcPr>
            <w:tcW w:w="1863" w:type="dxa"/>
          </w:tcPr>
          <w:p w14:paraId="2AE92DC6" w14:textId="4C1199A5" w:rsidR="00D506DD" w:rsidRPr="003D47C0" w:rsidRDefault="00FB4D5C" w:rsidP="00FB4D5C">
            <w:pPr>
              <w:ind w:right="-140"/>
              <w:rPr>
                <w:rFonts w:ascii="Calibri" w:hAnsi="Calibri" w:cs="Arial"/>
                <w:b/>
                <w:i/>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080" w:type="dxa"/>
            <w:gridSpan w:val="2"/>
          </w:tcPr>
          <w:p w14:paraId="4E8DBC27" w14:textId="77777777" w:rsidR="00D506DD" w:rsidRPr="003D47C0" w:rsidRDefault="00D506DD" w:rsidP="00D506DD">
            <w:pPr>
              <w:widowControl w:val="0"/>
              <w:ind w:right="-428"/>
              <w:jc w:val="both"/>
              <w:rPr>
                <w:rFonts w:ascii="Calibri" w:hAnsi="Calibri"/>
                <w:snapToGrid w:val="0"/>
                <w:color w:val="000000" w:themeColor="text1"/>
                <w:sz w:val="20"/>
              </w:rPr>
            </w:pPr>
            <w:r w:rsidRPr="003D47C0">
              <w:rPr>
                <w:rFonts w:ascii="Calibri" w:hAnsi="Calibri" w:cs="Arial"/>
                <w:snapToGrid w:val="0"/>
                <w:color w:val="000000" w:themeColor="text1"/>
                <w:sz w:val="20"/>
              </w:rPr>
              <w:t>nejsou stanoveny</w:t>
            </w:r>
          </w:p>
        </w:tc>
      </w:tr>
    </w:tbl>
    <w:p w14:paraId="5B829F50" w14:textId="77777777" w:rsidR="00786ED5" w:rsidRDefault="00786ED5" w:rsidP="00C41D79">
      <w:pPr>
        <w:pStyle w:val="Zkladntext"/>
        <w:rPr>
          <w:b/>
          <w:color w:val="00B050"/>
        </w:rPr>
      </w:pPr>
    </w:p>
    <w:p w14:paraId="08448F17" w14:textId="77777777" w:rsidR="00786ED5" w:rsidRDefault="00786ED5" w:rsidP="00C41D79">
      <w:pPr>
        <w:pStyle w:val="Zkladntext"/>
        <w:rPr>
          <w:b/>
          <w:color w:val="00B050"/>
        </w:rPr>
      </w:pPr>
    </w:p>
    <w:p w14:paraId="4BE79173" w14:textId="77777777" w:rsidR="005C3813" w:rsidRDefault="005C3813" w:rsidP="00C41D79">
      <w:pPr>
        <w:pStyle w:val="Zkladntext"/>
        <w:rPr>
          <w:b/>
          <w:color w:val="00B050"/>
        </w:rPr>
      </w:pPr>
    </w:p>
    <w:p w14:paraId="4CDE2B35" w14:textId="77777777" w:rsidR="00986E23" w:rsidRDefault="00986E23" w:rsidP="00C41D79">
      <w:pPr>
        <w:pStyle w:val="Zkladntext"/>
        <w:rPr>
          <w:b/>
          <w:color w:val="00B050"/>
        </w:rPr>
      </w:pPr>
    </w:p>
    <w:p w14:paraId="7BCF7952" w14:textId="77777777" w:rsidR="00986E23" w:rsidRDefault="00986E23" w:rsidP="00C41D79">
      <w:pPr>
        <w:pStyle w:val="Zkladntext"/>
        <w:rPr>
          <w:b/>
          <w:color w:val="00B050"/>
        </w:rPr>
      </w:pPr>
    </w:p>
    <w:p w14:paraId="5BE6D0CB" w14:textId="77777777" w:rsidR="00986E23" w:rsidRDefault="00986E23" w:rsidP="00C41D79">
      <w:pPr>
        <w:pStyle w:val="Zkladntext"/>
        <w:rPr>
          <w:b/>
          <w:color w:val="00B050"/>
        </w:rPr>
      </w:pPr>
    </w:p>
    <w:p w14:paraId="2932A704" w14:textId="77777777" w:rsidR="00986E23" w:rsidRDefault="00986E23" w:rsidP="00C41D79">
      <w:pPr>
        <w:pStyle w:val="Zkladntext"/>
        <w:rPr>
          <w:b/>
          <w:color w:val="00B050"/>
        </w:rPr>
      </w:pPr>
    </w:p>
    <w:p w14:paraId="41150359" w14:textId="77777777" w:rsidR="00986E23" w:rsidRDefault="00986E23" w:rsidP="00C41D79">
      <w:pPr>
        <w:pStyle w:val="Zkladntext"/>
        <w:rPr>
          <w:b/>
          <w:color w:val="00B050"/>
        </w:rPr>
      </w:pPr>
    </w:p>
    <w:p w14:paraId="2DDAF246" w14:textId="77777777" w:rsidR="00986E23" w:rsidRDefault="00986E23" w:rsidP="00C41D79">
      <w:pPr>
        <w:pStyle w:val="Zkladntext"/>
        <w:rPr>
          <w:b/>
          <w:color w:val="00B050"/>
        </w:rPr>
      </w:pPr>
    </w:p>
    <w:p w14:paraId="1AAF4107" w14:textId="77777777" w:rsidR="00986E23" w:rsidRDefault="00986E23" w:rsidP="00C41D79">
      <w:pPr>
        <w:pStyle w:val="Zkladntext"/>
        <w:rPr>
          <w:b/>
          <w:color w:val="00B050"/>
        </w:rPr>
      </w:pPr>
    </w:p>
    <w:p w14:paraId="52E64F2A" w14:textId="77777777" w:rsidR="00986E23" w:rsidRDefault="00986E23" w:rsidP="00C41D79">
      <w:pPr>
        <w:pStyle w:val="Zkladntext"/>
        <w:rPr>
          <w:b/>
          <w:color w:val="00B050"/>
        </w:rPr>
      </w:pPr>
    </w:p>
    <w:p w14:paraId="58ACE8A0" w14:textId="77777777" w:rsidR="00986E23" w:rsidRDefault="00986E23" w:rsidP="00C41D79">
      <w:pPr>
        <w:pStyle w:val="Zkladntext"/>
        <w:rPr>
          <w:b/>
          <w:color w:val="00B050"/>
        </w:rPr>
      </w:pPr>
    </w:p>
    <w:p w14:paraId="4D3F4C4A" w14:textId="77777777" w:rsidR="00986E23" w:rsidRDefault="00986E23" w:rsidP="00C41D79">
      <w:pPr>
        <w:pStyle w:val="Zkladntext"/>
        <w:rPr>
          <w:b/>
          <w:color w:val="00B050"/>
        </w:rPr>
      </w:pPr>
    </w:p>
    <w:p w14:paraId="196882EE" w14:textId="77777777" w:rsidR="00986E23" w:rsidRDefault="00986E23" w:rsidP="00C41D79">
      <w:pPr>
        <w:pStyle w:val="Zkladntext"/>
        <w:rPr>
          <w:b/>
          <w:color w:val="00B050"/>
        </w:rPr>
      </w:pPr>
    </w:p>
    <w:p w14:paraId="43509B95" w14:textId="77777777" w:rsidR="00986E23" w:rsidRDefault="00986E23" w:rsidP="00C41D79">
      <w:pPr>
        <w:pStyle w:val="Zkladntext"/>
        <w:rPr>
          <w:b/>
          <w:color w:val="00B050"/>
        </w:rPr>
      </w:pPr>
    </w:p>
    <w:p w14:paraId="3206C044" w14:textId="77777777" w:rsidR="00986E23" w:rsidRDefault="00986E23" w:rsidP="00C41D79">
      <w:pPr>
        <w:pStyle w:val="Zkladntext"/>
        <w:rPr>
          <w:b/>
          <w:color w:val="00B050"/>
        </w:rPr>
      </w:pPr>
    </w:p>
    <w:p w14:paraId="5FA49834" w14:textId="77777777" w:rsidR="00986E23" w:rsidRDefault="00986E23" w:rsidP="00C41D79">
      <w:pPr>
        <w:pStyle w:val="Zkladntext"/>
        <w:rPr>
          <w:b/>
          <w:color w:val="00B050"/>
        </w:rPr>
      </w:pPr>
    </w:p>
    <w:p w14:paraId="0839EF2D" w14:textId="77777777" w:rsidR="00986E23" w:rsidRDefault="00986E23" w:rsidP="00C41D79">
      <w:pPr>
        <w:pStyle w:val="Zkladntext"/>
        <w:rPr>
          <w:b/>
          <w:color w:val="00B050"/>
        </w:rPr>
      </w:pPr>
    </w:p>
    <w:p w14:paraId="6009234A" w14:textId="77777777" w:rsidR="00986E23" w:rsidRDefault="00986E23" w:rsidP="00C41D79">
      <w:pPr>
        <w:pStyle w:val="Zkladntext"/>
        <w:rPr>
          <w:b/>
          <w:color w:val="00B050"/>
        </w:rPr>
      </w:pPr>
    </w:p>
    <w:p w14:paraId="443BED58" w14:textId="77777777" w:rsidR="00986E23" w:rsidRDefault="00986E23" w:rsidP="00C41D79">
      <w:pPr>
        <w:pStyle w:val="Zkladntext"/>
        <w:rPr>
          <w:b/>
          <w:color w:val="00B050"/>
        </w:rPr>
      </w:pPr>
    </w:p>
    <w:p w14:paraId="7467B798" w14:textId="77777777" w:rsidR="00986E23" w:rsidRDefault="00986E23" w:rsidP="00C41D79">
      <w:pPr>
        <w:pStyle w:val="Zkladntext"/>
        <w:rPr>
          <w:b/>
          <w:color w:val="00B050"/>
        </w:rPr>
      </w:pPr>
    </w:p>
    <w:p w14:paraId="44BD572D" w14:textId="77777777" w:rsidR="00986E23" w:rsidRDefault="00986E23" w:rsidP="00C41D79">
      <w:pPr>
        <w:pStyle w:val="Zkladntext"/>
        <w:rPr>
          <w:b/>
          <w:color w:val="00B050"/>
        </w:rPr>
      </w:pPr>
    </w:p>
    <w:p w14:paraId="02480567" w14:textId="77777777" w:rsidR="00986E23" w:rsidRDefault="00986E23" w:rsidP="00C41D79">
      <w:pPr>
        <w:pStyle w:val="Zkladntext"/>
        <w:rPr>
          <w:b/>
          <w:color w:val="00B050"/>
        </w:rPr>
      </w:pPr>
    </w:p>
    <w:p w14:paraId="50B3A0C1" w14:textId="77777777" w:rsidR="00986E23" w:rsidRDefault="00986E23" w:rsidP="00C41D79">
      <w:pPr>
        <w:pStyle w:val="Zkladntext"/>
        <w:rPr>
          <w:b/>
          <w:color w:val="00B050"/>
        </w:rPr>
      </w:pPr>
    </w:p>
    <w:p w14:paraId="0A39EB7C" w14:textId="77777777" w:rsidR="00986E23" w:rsidRDefault="00986E23" w:rsidP="00C41D79">
      <w:pPr>
        <w:pStyle w:val="Zkladntext"/>
        <w:rPr>
          <w:b/>
          <w:color w:val="00B050"/>
        </w:rPr>
      </w:pPr>
    </w:p>
    <w:p w14:paraId="3896D7D2" w14:textId="77777777" w:rsidR="00986E23" w:rsidRDefault="00986E23" w:rsidP="00C41D79">
      <w:pPr>
        <w:pStyle w:val="Zkladntext"/>
        <w:rPr>
          <w:b/>
          <w:color w:val="00B050"/>
        </w:rPr>
      </w:pPr>
    </w:p>
    <w:p w14:paraId="3ED28714" w14:textId="77777777" w:rsidR="00986E23" w:rsidRDefault="00986E23" w:rsidP="00C41D79">
      <w:pPr>
        <w:pStyle w:val="Zkladntext"/>
        <w:rPr>
          <w:b/>
          <w:color w:val="00B050"/>
        </w:rPr>
      </w:pPr>
    </w:p>
    <w:p w14:paraId="454762BD" w14:textId="77777777" w:rsidR="00986E23" w:rsidRDefault="00986E23" w:rsidP="00C41D79">
      <w:pPr>
        <w:pStyle w:val="Zkladntext"/>
        <w:rPr>
          <w:b/>
          <w:color w:val="00B050"/>
        </w:rPr>
      </w:pPr>
    </w:p>
    <w:p w14:paraId="4A877F3E" w14:textId="77777777" w:rsidR="00986E23" w:rsidRDefault="00986E23" w:rsidP="00C41D79">
      <w:pPr>
        <w:pStyle w:val="Zkladntext"/>
        <w:rPr>
          <w:b/>
          <w:color w:val="00B050"/>
        </w:rPr>
      </w:pPr>
    </w:p>
    <w:p w14:paraId="3532E018" w14:textId="77777777" w:rsidR="00786ED5" w:rsidRDefault="00786ED5" w:rsidP="00C41D79">
      <w:pPr>
        <w:pStyle w:val="Zkladntext"/>
        <w:rPr>
          <w:b/>
          <w:color w:val="00B050"/>
        </w:rPr>
      </w:pPr>
    </w:p>
    <w:p w14:paraId="5539EB0B" w14:textId="77777777" w:rsidR="00786ED5" w:rsidRPr="008025D7" w:rsidRDefault="00786ED5" w:rsidP="00786ED5">
      <w:pPr>
        <w:keepNext/>
        <w:widowControl w:val="0"/>
        <w:numPr>
          <w:ilvl w:val="0"/>
          <w:numId w:val="13"/>
        </w:numPr>
        <w:suppressAutoHyphens w:val="0"/>
        <w:spacing w:before="40"/>
        <w:ind w:left="567" w:hanging="567"/>
        <w:jc w:val="both"/>
        <w:rPr>
          <w:b/>
          <w:color w:val="00B050"/>
        </w:rPr>
      </w:pPr>
    </w:p>
    <w:p w14:paraId="568074B3" w14:textId="3CBEE2B3" w:rsidR="00134392" w:rsidRPr="008560F6" w:rsidRDefault="00134392" w:rsidP="00DD624A">
      <w:pPr>
        <w:widowControl w:val="0"/>
        <w:suppressAutoHyphens w:val="0"/>
        <w:spacing w:before="40"/>
        <w:jc w:val="both"/>
        <w:rPr>
          <w:b/>
        </w:rPr>
      </w:pPr>
    </w:p>
    <w:p w14:paraId="6131560C" w14:textId="77777777" w:rsidR="00D7619E" w:rsidRPr="008560F6" w:rsidRDefault="00D7619E" w:rsidP="00E927B6">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8560F6">
        <w:rPr>
          <w:rFonts w:ascii="Calibri" w:hAnsi="Calibri"/>
          <w:sz w:val="24"/>
          <w:szCs w:val="24"/>
        </w:rPr>
        <w:t xml:space="preserve">Plochy zeleně </w:t>
      </w:r>
    </w:p>
    <w:p w14:paraId="6AE8FDEB" w14:textId="77777777" w:rsidR="00C41D79" w:rsidRPr="008560F6" w:rsidRDefault="00C41D79" w:rsidP="00C41D79">
      <w:pPr>
        <w:pStyle w:val="Zkladntext"/>
        <w:ind w:firstLine="720"/>
        <w:rPr>
          <w:b/>
        </w:rPr>
      </w:pPr>
    </w:p>
    <w:p w14:paraId="07621EC7" w14:textId="77777777" w:rsidR="00C41D79" w:rsidRPr="008025D7" w:rsidRDefault="00C41D79" w:rsidP="00942FA3">
      <w:pPr>
        <w:pStyle w:val="Zkladntext"/>
        <w:numPr>
          <w:ilvl w:val="0"/>
          <w:numId w:val="171"/>
        </w:numPr>
        <w:tabs>
          <w:tab w:val="left" w:pos="993"/>
        </w:tabs>
        <w:ind w:hanging="1440"/>
        <w:rPr>
          <w:rFonts w:ascii="Calibri" w:hAnsi="Calibri"/>
          <w:color w:val="00B050"/>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8"/>
        <w:gridCol w:w="4637"/>
        <w:gridCol w:w="3585"/>
      </w:tblGrid>
      <w:tr w:rsidR="003D47C0" w:rsidRPr="003D47C0" w14:paraId="00D29B80" w14:textId="77777777" w:rsidTr="00ED0DB4">
        <w:trPr>
          <w:trHeight w:val="380"/>
        </w:trPr>
        <w:tc>
          <w:tcPr>
            <w:tcW w:w="6425" w:type="dxa"/>
            <w:gridSpan w:val="2"/>
            <w:shd w:val="clear" w:color="auto" w:fill="D9D9D9" w:themeFill="background1" w:themeFillShade="D9"/>
          </w:tcPr>
          <w:p w14:paraId="5A437C40" w14:textId="13406A16" w:rsidR="00C41D79" w:rsidRPr="003D47C0" w:rsidRDefault="00D7619E" w:rsidP="000E0F60">
            <w:pPr>
              <w:pStyle w:val="Zkladntext"/>
              <w:tabs>
                <w:tab w:val="left" w:pos="993"/>
              </w:tabs>
              <w:spacing w:after="0"/>
              <w:ind w:left="210"/>
              <w:rPr>
                <w:rFonts w:ascii="Calibri" w:hAnsi="Calibri"/>
                <w:b/>
                <w:snapToGrid w:val="0"/>
                <w:color w:val="000000" w:themeColor="text1"/>
              </w:rPr>
            </w:pPr>
            <w:r w:rsidRPr="003D47C0">
              <w:rPr>
                <w:rFonts w:ascii="Calibri" w:hAnsi="Calibri"/>
                <w:b/>
                <w:snapToGrid w:val="0"/>
                <w:color w:val="000000" w:themeColor="text1"/>
              </w:rPr>
              <w:t>ZELEŇ PARK</w:t>
            </w:r>
            <w:r w:rsidR="00D430EB" w:rsidRPr="003D47C0">
              <w:rPr>
                <w:rFonts w:ascii="Calibri" w:hAnsi="Calibri"/>
                <w:b/>
                <w:snapToGrid w:val="0"/>
                <w:color w:val="000000" w:themeColor="text1"/>
              </w:rPr>
              <w:t>OVÁ</w:t>
            </w:r>
            <w:r w:rsidRPr="003D47C0">
              <w:rPr>
                <w:rFonts w:ascii="Calibri" w:hAnsi="Calibri"/>
                <w:b/>
                <w:snapToGrid w:val="0"/>
                <w:color w:val="000000" w:themeColor="text1"/>
              </w:rPr>
              <w:t xml:space="preserve"> A PARKOVĚ UPRAVEN</w:t>
            </w:r>
            <w:r w:rsidR="00D430EB" w:rsidRPr="003D47C0">
              <w:rPr>
                <w:rFonts w:ascii="Calibri" w:hAnsi="Calibri"/>
                <w:b/>
                <w:snapToGrid w:val="0"/>
                <w:color w:val="000000" w:themeColor="text1"/>
              </w:rPr>
              <w:t>Á</w:t>
            </w:r>
          </w:p>
        </w:tc>
        <w:tc>
          <w:tcPr>
            <w:tcW w:w="3585" w:type="dxa"/>
          </w:tcPr>
          <w:p w14:paraId="6A0299C9" w14:textId="7763C906" w:rsidR="00C41D79" w:rsidRPr="003D47C0" w:rsidRDefault="00005CDD" w:rsidP="00005CDD">
            <w:pPr>
              <w:pStyle w:val="Zkladntext"/>
              <w:tabs>
                <w:tab w:val="left" w:pos="993"/>
              </w:tabs>
              <w:spacing w:after="0"/>
              <w:ind w:left="-38" w:firstLine="38"/>
              <w:jc w:val="center"/>
              <w:rPr>
                <w:rFonts w:ascii="Calibri" w:hAnsi="Calibri"/>
                <w:b/>
                <w:snapToGrid w:val="0"/>
                <w:color w:val="000000" w:themeColor="text1"/>
              </w:rPr>
            </w:pPr>
            <w:r w:rsidRPr="003D47C0">
              <w:rPr>
                <w:rFonts w:ascii="Calibri" w:hAnsi="Calibri"/>
                <w:b/>
                <w:snapToGrid w:val="0"/>
                <w:color w:val="000000" w:themeColor="text1"/>
              </w:rPr>
              <w:t>ZP</w:t>
            </w:r>
          </w:p>
        </w:tc>
      </w:tr>
      <w:tr w:rsidR="003D47C0" w:rsidRPr="003D47C0" w14:paraId="6DB2F14D" w14:textId="77777777" w:rsidTr="00ED0DB4">
        <w:trPr>
          <w:trHeight w:val="431"/>
        </w:trPr>
        <w:tc>
          <w:tcPr>
            <w:tcW w:w="1788" w:type="dxa"/>
          </w:tcPr>
          <w:p w14:paraId="2AA42B0F" w14:textId="77777777" w:rsidR="00C41D79" w:rsidRPr="003D47C0" w:rsidRDefault="00C41D79" w:rsidP="000E0F60">
            <w:pPr>
              <w:spacing w:before="40"/>
              <w:rPr>
                <w:rFonts w:ascii="Calibri" w:hAnsi="Calibri" w:cs="Arial"/>
                <w:snapToGrid w:val="0"/>
                <w:color w:val="000000" w:themeColor="text1"/>
                <w:szCs w:val="22"/>
              </w:rPr>
            </w:pPr>
            <w:r w:rsidRPr="003D47C0">
              <w:rPr>
                <w:rFonts w:ascii="Calibri" w:hAnsi="Calibri"/>
                <w:b/>
                <w:snapToGrid w:val="0"/>
                <w:color w:val="000000" w:themeColor="text1"/>
                <w:szCs w:val="22"/>
              </w:rPr>
              <w:t>Hlavní využití:</w:t>
            </w:r>
          </w:p>
        </w:tc>
        <w:tc>
          <w:tcPr>
            <w:tcW w:w="8222" w:type="dxa"/>
            <w:gridSpan w:val="2"/>
          </w:tcPr>
          <w:p w14:paraId="7714A2B5" w14:textId="6021519D" w:rsidR="00C41D79" w:rsidRPr="003D47C0" w:rsidRDefault="00C41D79" w:rsidP="000E0F60">
            <w:pPr>
              <w:widowControl w:val="0"/>
              <w:tabs>
                <w:tab w:val="num" w:pos="851"/>
              </w:tabs>
              <w:spacing w:before="40" w:line="240" w:lineRule="atLeast"/>
              <w:jc w:val="both"/>
              <w:rPr>
                <w:rFonts w:ascii="Calibri" w:hAnsi="Calibri" w:cs="Arial"/>
                <w:snapToGrid w:val="0"/>
                <w:color w:val="000000" w:themeColor="text1"/>
                <w:sz w:val="20"/>
              </w:rPr>
            </w:pPr>
            <w:r w:rsidRPr="003D47C0">
              <w:rPr>
                <w:rFonts w:ascii="Calibri" w:hAnsi="Calibri" w:cs="Arial"/>
                <w:snapToGrid w:val="0"/>
                <w:color w:val="000000" w:themeColor="text1"/>
                <w:sz w:val="20"/>
              </w:rPr>
              <w:t xml:space="preserve">veřejná zeleň </w:t>
            </w:r>
            <w:r w:rsidRPr="003D47C0">
              <w:rPr>
                <w:rFonts w:ascii="Calibri" w:hAnsi="Calibri"/>
                <w:snapToGrid w:val="0"/>
                <w:color w:val="000000" w:themeColor="text1"/>
                <w:sz w:val="20"/>
              </w:rPr>
              <w:t>přístupná každému bez omezení, slouží obecnému užívání bez ohledu na vlastnictví</w:t>
            </w:r>
            <w:r w:rsidR="0004172C">
              <w:rPr>
                <w:rFonts w:ascii="Calibri" w:hAnsi="Calibri"/>
                <w:snapToGrid w:val="0"/>
                <w:color w:val="000000" w:themeColor="text1"/>
                <w:sz w:val="20"/>
              </w:rPr>
              <w:t>, lázeňský park</w:t>
            </w:r>
          </w:p>
        </w:tc>
      </w:tr>
      <w:tr w:rsidR="003D47C0" w:rsidRPr="003D47C0" w14:paraId="6E5B4529" w14:textId="77777777" w:rsidTr="00ED0DB4">
        <w:trPr>
          <w:trHeight w:val="1122"/>
        </w:trPr>
        <w:tc>
          <w:tcPr>
            <w:tcW w:w="1788" w:type="dxa"/>
          </w:tcPr>
          <w:p w14:paraId="04DFFCA7" w14:textId="77777777" w:rsidR="00C41D79" w:rsidRPr="003D47C0" w:rsidRDefault="00C41D79" w:rsidP="000E0F60">
            <w:pPr>
              <w:spacing w:before="40"/>
              <w:rPr>
                <w:rFonts w:ascii="Calibri" w:hAnsi="Calibri" w:cs="Arial"/>
                <w:i/>
                <w:color w:val="000000" w:themeColor="text1"/>
                <w:szCs w:val="22"/>
              </w:rPr>
            </w:pPr>
            <w:r w:rsidRPr="003D47C0">
              <w:rPr>
                <w:rFonts w:ascii="Calibri" w:hAnsi="Calibri" w:cs="Arial"/>
                <w:b/>
                <w:i/>
                <w:color w:val="000000" w:themeColor="text1"/>
              </w:rPr>
              <w:t>Přípustné využití</w:t>
            </w:r>
            <w:r w:rsidRPr="003D47C0">
              <w:rPr>
                <w:rFonts w:ascii="Calibri" w:hAnsi="Calibri"/>
                <w:b/>
                <w:i/>
                <w:snapToGrid w:val="0"/>
                <w:color w:val="000000" w:themeColor="text1"/>
                <w:szCs w:val="22"/>
              </w:rPr>
              <w:t>:</w:t>
            </w:r>
          </w:p>
        </w:tc>
        <w:tc>
          <w:tcPr>
            <w:tcW w:w="8222" w:type="dxa"/>
            <w:gridSpan w:val="2"/>
          </w:tcPr>
          <w:p w14:paraId="1FEC58E1" w14:textId="7E746A16" w:rsidR="00C41D79" w:rsidRDefault="00C41D79" w:rsidP="00942FA3">
            <w:pPr>
              <w:widowControl w:val="0"/>
              <w:numPr>
                <w:ilvl w:val="0"/>
                <w:numId w:val="220"/>
              </w:numPr>
              <w:tabs>
                <w:tab w:val="clear" w:pos="502"/>
              </w:tabs>
              <w:jc w:val="both"/>
              <w:rPr>
                <w:rFonts w:ascii="Calibri" w:hAnsi="Calibri"/>
                <w:snapToGrid w:val="0"/>
                <w:color w:val="000000" w:themeColor="text1"/>
                <w:sz w:val="20"/>
              </w:rPr>
            </w:pPr>
            <w:bookmarkStart w:id="115" w:name="_Hlk225242982"/>
            <w:r w:rsidRPr="003D47C0">
              <w:rPr>
                <w:rFonts w:ascii="Calibri" w:hAnsi="Calibri"/>
                <w:snapToGrid w:val="0"/>
                <w:color w:val="000000" w:themeColor="text1"/>
                <w:sz w:val="20"/>
              </w:rPr>
              <w:t xml:space="preserve">veřejná zeleň – </w:t>
            </w:r>
            <w:r w:rsidR="00D7619E" w:rsidRPr="003D47C0">
              <w:rPr>
                <w:rFonts w:ascii="Calibri" w:hAnsi="Calibri"/>
                <w:snapToGrid w:val="0"/>
                <w:color w:val="000000" w:themeColor="text1"/>
                <w:sz w:val="20"/>
              </w:rPr>
              <w:t xml:space="preserve">parky, </w:t>
            </w:r>
            <w:r w:rsidRPr="003D47C0">
              <w:rPr>
                <w:rFonts w:ascii="Calibri" w:hAnsi="Calibri"/>
                <w:snapToGrid w:val="0"/>
                <w:color w:val="000000" w:themeColor="text1"/>
                <w:sz w:val="20"/>
              </w:rPr>
              <w:t>plochy zeleně s parkovou úpravou, parkové porosty okrasné;</w:t>
            </w:r>
          </w:p>
          <w:p w14:paraId="0279BD67" w14:textId="6F140813" w:rsidR="0020663C" w:rsidRPr="003D47C0" w:rsidRDefault="0020663C" w:rsidP="00942FA3">
            <w:pPr>
              <w:widowControl w:val="0"/>
              <w:numPr>
                <w:ilvl w:val="0"/>
                <w:numId w:val="220"/>
              </w:numPr>
              <w:tabs>
                <w:tab w:val="clear" w:pos="502"/>
              </w:tabs>
              <w:jc w:val="both"/>
              <w:rPr>
                <w:rFonts w:ascii="Calibri" w:hAnsi="Calibri"/>
                <w:snapToGrid w:val="0"/>
                <w:color w:val="000000" w:themeColor="text1"/>
                <w:sz w:val="20"/>
              </w:rPr>
            </w:pPr>
            <w:r>
              <w:rPr>
                <w:rFonts w:ascii="Calibri" w:hAnsi="Calibri"/>
                <w:snapToGrid w:val="0"/>
                <w:color w:val="000000" w:themeColor="text1"/>
                <w:sz w:val="20"/>
              </w:rPr>
              <w:t>zeleň parku v lázeňském areálu;</w:t>
            </w:r>
          </w:p>
          <w:p w14:paraId="5316DC94" w14:textId="1204D184" w:rsidR="007052A5" w:rsidRPr="003D47C0" w:rsidRDefault="007052A5" w:rsidP="00942FA3">
            <w:pPr>
              <w:widowControl w:val="0"/>
              <w:numPr>
                <w:ilvl w:val="0"/>
                <w:numId w:val="220"/>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 xml:space="preserve">výsadby a úpravy </w:t>
            </w:r>
            <w:r w:rsidR="00EB76DC" w:rsidRPr="003D47C0">
              <w:rPr>
                <w:rFonts w:ascii="Calibri" w:hAnsi="Calibri"/>
                <w:snapToGrid w:val="0"/>
                <w:color w:val="000000" w:themeColor="text1"/>
                <w:sz w:val="20"/>
              </w:rPr>
              <w:t xml:space="preserve">zeleně </w:t>
            </w:r>
            <w:r w:rsidRPr="003D47C0">
              <w:rPr>
                <w:rFonts w:ascii="Calibri" w:hAnsi="Calibri"/>
                <w:snapToGrid w:val="0"/>
                <w:color w:val="000000" w:themeColor="text1"/>
                <w:sz w:val="20"/>
              </w:rPr>
              <w:t>přírodního charakteru</w:t>
            </w:r>
            <w:r w:rsidR="00EB76DC" w:rsidRPr="003D47C0">
              <w:rPr>
                <w:rFonts w:ascii="Calibri" w:hAnsi="Calibri"/>
                <w:snapToGrid w:val="0"/>
                <w:color w:val="000000" w:themeColor="text1"/>
                <w:sz w:val="20"/>
              </w:rPr>
              <w:t>;</w:t>
            </w:r>
          </w:p>
          <w:p w14:paraId="491A6AC8" w14:textId="79B5773D" w:rsidR="00C41D79" w:rsidRDefault="00C41D79" w:rsidP="00942FA3">
            <w:pPr>
              <w:widowControl w:val="0"/>
              <w:numPr>
                <w:ilvl w:val="0"/>
                <w:numId w:val="220"/>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udržované travnaté plochy, pobytové louky, trvalé travní porosty;</w:t>
            </w:r>
          </w:p>
          <w:p w14:paraId="7D6EA0C3" w14:textId="3071FCFA" w:rsidR="0022092D" w:rsidRPr="003D47C0" w:rsidRDefault="0022092D" w:rsidP="00942FA3">
            <w:pPr>
              <w:widowControl w:val="0"/>
              <w:numPr>
                <w:ilvl w:val="0"/>
                <w:numId w:val="220"/>
              </w:numPr>
              <w:tabs>
                <w:tab w:val="clear" w:pos="502"/>
              </w:tabs>
              <w:jc w:val="both"/>
              <w:rPr>
                <w:rFonts w:ascii="Calibri" w:hAnsi="Calibri"/>
                <w:snapToGrid w:val="0"/>
                <w:color w:val="000000" w:themeColor="text1"/>
                <w:sz w:val="20"/>
              </w:rPr>
            </w:pPr>
            <w:r>
              <w:rPr>
                <w:rFonts w:ascii="Calibri" w:hAnsi="Calibri"/>
                <w:snapToGrid w:val="0"/>
                <w:color w:val="000000" w:themeColor="text1"/>
                <w:sz w:val="20"/>
              </w:rPr>
              <w:t>vodní toky a vodní plochy;</w:t>
            </w:r>
          </w:p>
          <w:p w14:paraId="157F5998" w14:textId="77777777" w:rsidR="00C41D79" w:rsidRPr="003D47C0" w:rsidRDefault="00C41D79" w:rsidP="00942FA3">
            <w:pPr>
              <w:widowControl w:val="0"/>
              <w:numPr>
                <w:ilvl w:val="0"/>
                <w:numId w:val="220"/>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plochy a komunikace s prioritou pěšího provozu;</w:t>
            </w:r>
          </w:p>
          <w:p w14:paraId="519CD503" w14:textId="77777777" w:rsidR="00C41D79" w:rsidRPr="003D47C0" w:rsidRDefault="00C41D79" w:rsidP="00942FA3">
            <w:pPr>
              <w:widowControl w:val="0"/>
              <w:numPr>
                <w:ilvl w:val="0"/>
                <w:numId w:val="220"/>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pěší a cyklistické stezky, chodníky;</w:t>
            </w:r>
          </w:p>
          <w:p w14:paraId="08A4C828" w14:textId="14F07364" w:rsidR="00C41D79" w:rsidRPr="003D47C0" w:rsidRDefault="00C41D79" w:rsidP="00942FA3">
            <w:pPr>
              <w:widowControl w:val="0"/>
              <w:numPr>
                <w:ilvl w:val="0"/>
                <w:numId w:val="220"/>
              </w:numPr>
              <w:tabs>
                <w:tab w:val="clear" w:pos="502"/>
              </w:tabs>
              <w:jc w:val="both"/>
              <w:rPr>
                <w:rFonts w:ascii="Calibri" w:hAnsi="Calibri"/>
                <w:snapToGrid w:val="0"/>
                <w:color w:val="000000" w:themeColor="text1"/>
                <w:sz w:val="20"/>
              </w:rPr>
            </w:pPr>
            <w:r w:rsidRPr="003D47C0">
              <w:rPr>
                <w:rFonts w:ascii="Calibri" w:hAnsi="Calibri"/>
                <w:snapToGrid w:val="0"/>
                <w:color w:val="000000" w:themeColor="text1"/>
                <w:sz w:val="20"/>
              </w:rPr>
              <w:t>stavby</w:t>
            </w:r>
            <w:r w:rsidR="0056489E" w:rsidRPr="003D47C0">
              <w:rPr>
                <w:rFonts w:ascii="Calibri" w:hAnsi="Calibri"/>
                <w:snapToGrid w:val="0"/>
                <w:color w:val="000000" w:themeColor="text1"/>
                <w:sz w:val="20"/>
              </w:rPr>
              <w:t>,</w:t>
            </w:r>
            <w:r w:rsidRPr="003D47C0">
              <w:rPr>
                <w:rFonts w:ascii="Calibri" w:hAnsi="Calibri"/>
                <w:snapToGrid w:val="0"/>
                <w:color w:val="000000" w:themeColor="text1"/>
                <w:sz w:val="20"/>
              </w:rPr>
              <w:t xml:space="preserve"> způsob </w:t>
            </w:r>
            <w:r w:rsidR="0056489E" w:rsidRPr="003D47C0">
              <w:rPr>
                <w:rFonts w:ascii="Calibri" w:hAnsi="Calibri"/>
                <w:snapToGrid w:val="0"/>
                <w:color w:val="000000" w:themeColor="text1"/>
                <w:sz w:val="20"/>
              </w:rPr>
              <w:t xml:space="preserve">a míra </w:t>
            </w:r>
            <w:r w:rsidRPr="003D47C0">
              <w:rPr>
                <w:rFonts w:ascii="Calibri" w:hAnsi="Calibri"/>
                <w:snapToGrid w:val="0"/>
                <w:color w:val="000000" w:themeColor="text1"/>
                <w:sz w:val="20"/>
              </w:rPr>
              <w:t>využití slučitelné s hlavním využitím</w:t>
            </w:r>
            <w:r w:rsidR="007E6254" w:rsidRPr="003D47C0">
              <w:rPr>
                <w:rFonts w:ascii="Calibri" w:hAnsi="Calibri"/>
                <w:snapToGrid w:val="0"/>
                <w:color w:val="000000" w:themeColor="text1"/>
                <w:sz w:val="20"/>
              </w:rPr>
              <w:t>,</w:t>
            </w:r>
            <w:r w:rsidRPr="003D47C0">
              <w:rPr>
                <w:rFonts w:ascii="Calibri" w:hAnsi="Calibri"/>
                <w:snapToGrid w:val="0"/>
                <w:color w:val="000000" w:themeColor="text1"/>
                <w:sz w:val="20"/>
              </w:rPr>
              <w:t xml:space="preserve"> resp. přípustným využitím např.:</w:t>
            </w:r>
          </w:p>
          <w:p w14:paraId="349F67DF" w14:textId="77777777" w:rsidR="00C41D79" w:rsidRPr="003D47C0" w:rsidRDefault="00C41D79" w:rsidP="00942FA3">
            <w:pPr>
              <w:widowControl w:val="0"/>
              <w:numPr>
                <w:ilvl w:val="0"/>
                <w:numId w:val="155"/>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drobné upravené plochy sloužící odpočinku;</w:t>
            </w:r>
          </w:p>
          <w:p w14:paraId="62609879" w14:textId="5F0007BF" w:rsidR="00C41D79" w:rsidRPr="003D47C0" w:rsidRDefault="00C41D79" w:rsidP="00942FA3">
            <w:pPr>
              <w:widowControl w:val="0"/>
              <w:numPr>
                <w:ilvl w:val="0"/>
                <w:numId w:val="155"/>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zařízení pro volnočasové aktivity např. dětská hřiště, venkovní fitness hřiště apod.;</w:t>
            </w:r>
          </w:p>
          <w:p w14:paraId="2EC63838" w14:textId="21E3DAE6" w:rsidR="00C41D79" w:rsidRPr="003D47C0" w:rsidRDefault="00C41D79" w:rsidP="00942FA3">
            <w:pPr>
              <w:widowControl w:val="0"/>
              <w:numPr>
                <w:ilvl w:val="0"/>
                <w:numId w:val="155"/>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mobiliář</w:t>
            </w:r>
            <w:r w:rsidR="00191E8B">
              <w:rPr>
                <w:rFonts w:ascii="Calibri" w:hAnsi="Calibri"/>
                <w:snapToGrid w:val="0"/>
                <w:color w:val="000000" w:themeColor="text1"/>
                <w:sz w:val="20"/>
              </w:rPr>
              <w:t xml:space="preserve"> (např. lavičky, květináče)</w:t>
            </w:r>
            <w:r w:rsidRPr="003D47C0">
              <w:rPr>
                <w:rFonts w:ascii="Calibri" w:hAnsi="Calibri"/>
                <w:snapToGrid w:val="0"/>
                <w:color w:val="000000" w:themeColor="text1"/>
                <w:sz w:val="20"/>
              </w:rPr>
              <w:t xml:space="preserve"> a vodní prvky;</w:t>
            </w:r>
          </w:p>
          <w:p w14:paraId="05678328" w14:textId="21156319" w:rsidR="00C41D79" w:rsidRPr="003D47C0" w:rsidRDefault="00C41D79" w:rsidP="00942FA3">
            <w:pPr>
              <w:widowControl w:val="0"/>
              <w:numPr>
                <w:ilvl w:val="0"/>
                <w:numId w:val="155"/>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drobné sakrální stavby</w:t>
            </w:r>
            <w:r w:rsidR="00191E8B">
              <w:rPr>
                <w:rFonts w:ascii="Calibri" w:hAnsi="Calibri"/>
                <w:snapToGrid w:val="0"/>
                <w:color w:val="000000" w:themeColor="text1"/>
                <w:sz w:val="20"/>
              </w:rPr>
              <w:t xml:space="preserve"> (např. křížky, kapličky)</w:t>
            </w:r>
            <w:r w:rsidRPr="003D47C0">
              <w:rPr>
                <w:rFonts w:ascii="Calibri" w:hAnsi="Calibri"/>
                <w:snapToGrid w:val="0"/>
                <w:color w:val="000000" w:themeColor="text1"/>
                <w:sz w:val="20"/>
              </w:rPr>
              <w:t>;</w:t>
            </w:r>
          </w:p>
          <w:p w14:paraId="6F1F3B98" w14:textId="4B79006D" w:rsidR="00C41D79" w:rsidRPr="003D47C0" w:rsidRDefault="00C41D79" w:rsidP="00942FA3">
            <w:pPr>
              <w:widowControl w:val="0"/>
              <w:numPr>
                <w:ilvl w:val="0"/>
                <w:numId w:val="155"/>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 xml:space="preserve">výtvarná díla, </w:t>
            </w:r>
            <w:r w:rsidR="00D85020">
              <w:rPr>
                <w:rFonts w:ascii="Calibri" w:hAnsi="Calibri"/>
                <w:snapToGrid w:val="0"/>
                <w:color w:val="000000" w:themeColor="text1"/>
                <w:sz w:val="20"/>
              </w:rPr>
              <w:t xml:space="preserve">sochy, </w:t>
            </w:r>
            <w:r w:rsidRPr="003D47C0">
              <w:rPr>
                <w:rFonts w:ascii="Calibri" w:hAnsi="Calibri"/>
                <w:snapToGrid w:val="0"/>
                <w:color w:val="000000" w:themeColor="text1"/>
                <w:sz w:val="20"/>
              </w:rPr>
              <w:t>pomníky, památníky;</w:t>
            </w:r>
          </w:p>
          <w:p w14:paraId="1C3E1A8D" w14:textId="77777777" w:rsidR="00C41D79" w:rsidRPr="003D47C0" w:rsidRDefault="00C41D79" w:rsidP="00942FA3">
            <w:pPr>
              <w:widowControl w:val="0"/>
              <w:numPr>
                <w:ilvl w:val="0"/>
                <w:numId w:val="155"/>
              </w:numPr>
              <w:tabs>
                <w:tab w:val="left" w:pos="973"/>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pozemní komunikace – veřejně přístupné účelové komunikace sloužící obsluze přilehlých ploch;</w:t>
            </w:r>
          </w:p>
          <w:p w14:paraId="158D4F18" w14:textId="77777777" w:rsidR="00C41D79" w:rsidRPr="003D47C0" w:rsidRDefault="00C41D79" w:rsidP="00942FA3">
            <w:pPr>
              <w:widowControl w:val="0"/>
              <w:numPr>
                <w:ilvl w:val="0"/>
                <w:numId w:val="155"/>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parkování vozidel na místech určených pravidly silničního provozu, parkoviště sloužící pro navazující plochy (max. 5 parkovacích míst);</w:t>
            </w:r>
          </w:p>
          <w:p w14:paraId="69200436" w14:textId="3D87B2C0" w:rsidR="00C41D79" w:rsidRPr="003D47C0" w:rsidRDefault="00C41D79" w:rsidP="00942FA3">
            <w:pPr>
              <w:widowControl w:val="0"/>
              <w:numPr>
                <w:ilvl w:val="0"/>
                <w:numId w:val="155"/>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stavby a zařízení technické infrastruktury</w:t>
            </w:r>
            <w:r w:rsidR="00D7619E" w:rsidRPr="003D47C0">
              <w:rPr>
                <w:rFonts w:ascii="Calibri" w:hAnsi="Calibri"/>
                <w:snapToGrid w:val="0"/>
                <w:color w:val="000000" w:themeColor="text1"/>
                <w:sz w:val="20"/>
              </w:rPr>
              <w:t xml:space="preserve"> vč. protipovodňových </w:t>
            </w:r>
            <w:r w:rsidR="00C06764" w:rsidRPr="003D47C0">
              <w:rPr>
                <w:rFonts w:ascii="Calibri" w:hAnsi="Calibri"/>
                <w:snapToGrid w:val="0"/>
                <w:color w:val="000000" w:themeColor="text1"/>
                <w:sz w:val="20"/>
              </w:rPr>
              <w:t xml:space="preserve">staveb a </w:t>
            </w:r>
            <w:r w:rsidR="00D7619E" w:rsidRPr="003D47C0">
              <w:rPr>
                <w:rFonts w:ascii="Calibri" w:hAnsi="Calibri"/>
                <w:snapToGrid w:val="0"/>
                <w:color w:val="000000" w:themeColor="text1"/>
                <w:sz w:val="20"/>
              </w:rPr>
              <w:t>opatření</w:t>
            </w:r>
            <w:r w:rsidRPr="003D47C0">
              <w:rPr>
                <w:rFonts w:ascii="Calibri" w:hAnsi="Calibri"/>
                <w:snapToGrid w:val="0"/>
                <w:color w:val="000000" w:themeColor="text1"/>
                <w:sz w:val="20"/>
              </w:rPr>
              <w:t>;</w:t>
            </w:r>
          </w:p>
          <w:p w14:paraId="0C4E8A2D" w14:textId="77777777" w:rsidR="00C41D79" w:rsidRPr="003D47C0" w:rsidRDefault="00C41D79" w:rsidP="00942FA3">
            <w:pPr>
              <w:widowControl w:val="0"/>
              <w:numPr>
                <w:ilvl w:val="0"/>
                <w:numId w:val="155"/>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opatření pro nakládání se srážkovými vodami;</w:t>
            </w:r>
          </w:p>
          <w:p w14:paraId="3C178BCE" w14:textId="77777777" w:rsidR="00C41D79" w:rsidRPr="003D47C0" w:rsidRDefault="00C41D79" w:rsidP="00942FA3">
            <w:pPr>
              <w:widowControl w:val="0"/>
              <w:numPr>
                <w:ilvl w:val="0"/>
                <w:numId w:val="155"/>
              </w:numPr>
              <w:tabs>
                <w:tab w:val="left" w:pos="991"/>
              </w:tabs>
              <w:spacing w:line="240" w:lineRule="atLeast"/>
              <w:jc w:val="both"/>
              <w:rPr>
                <w:rFonts w:ascii="Calibri" w:hAnsi="Calibri"/>
                <w:snapToGrid w:val="0"/>
                <w:color w:val="000000" w:themeColor="text1"/>
                <w:sz w:val="20"/>
              </w:rPr>
            </w:pPr>
            <w:r w:rsidRPr="003D47C0">
              <w:rPr>
                <w:rFonts w:ascii="Calibri" w:hAnsi="Calibri"/>
                <w:snapToGrid w:val="0"/>
                <w:color w:val="000000" w:themeColor="text1"/>
                <w:sz w:val="20"/>
              </w:rPr>
              <w:t>stavby a zařízení pro krátkodobé shromažďování domovního a separovaného odpadu;</w:t>
            </w:r>
            <w:bookmarkEnd w:id="115"/>
          </w:p>
        </w:tc>
      </w:tr>
      <w:tr w:rsidR="003D47C0" w:rsidRPr="003D47C0" w14:paraId="12B99E39" w14:textId="77777777" w:rsidTr="00ED0DB4">
        <w:trPr>
          <w:trHeight w:val="614"/>
        </w:trPr>
        <w:tc>
          <w:tcPr>
            <w:tcW w:w="1788" w:type="dxa"/>
          </w:tcPr>
          <w:p w14:paraId="3E79223E" w14:textId="77777777" w:rsidR="00C41D79" w:rsidRPr="003D47C0" w:rsidRDefault="00C41D79" w:rsidP="000E0F60">
            <w:pPr>
              <w:spacing w:before="120"/>
              <w:rPr>
                <w:rFonts w:ascii="Calibri" w:hAnsi="Calibri" w:cs="Arial"/>
                <w:b/>
                <w:i/>
                <w:color w:val="000000" w:themeColor="text1"/>
                <w:szCs w:val="22"/>
              </w:rPr>
            </w:pPr>
            <w:r w:rsidRPr="003D47C0">
              <w:rPr>
                <w:rFonts w:ascii="Calibri" w:hAnsi="Calibri" w:cs="Arial"/>
                <w:b/>
                <w:i/>
                <w:color w:val="000000" w:themeColor="text1"/>
              </w:rPr>
              <w:t>Podmíněně přípustné využití</w:t>
            </w:r>
          </w:p>
        </w:tc>
        <w:tc>
          <w:tcPr>
            <w:tcW w:w="8222" w:type="dxa"/>
            <w:gridSpan w:val="2"/>
          </w:tcPr>
          <w:p w14:paraId="4823712D" w14:textId="2591EC73" w:rsidR="00C41D79" w:rsidRPr="005775D9" w:rsidRDefault="00404BD8" w:rsidP="00942FA3">
            <w:pPr>
              <w:pStyle w:val="Odstavecseseznamem"/>
              <w:widowControl w:val="0"/>
              <w:numPr>
                <w:ilvl w:val="0"/>
                <w:numId w:val="217"/>
              </w:numPr>
              <w:spacing w:before="40" w:line="240" w:lineRule="atLeast"/>
              <w:ind w:left="496" w:hanging="425"/>
              <w:jc w:val="both"/>
              <w:rPr>
                <w:rFonts w:ascii="Calibri" w:hAnsi="Calibri" w:cs="Arial"/>
                <w:snapToGrid w:val="0"/>
                <w:color w:val="000000" w:themeColor="text1"/>
                <w:sz w:val="20"/>
              </w:rPr>
            </w:pPr>
            <w:bookmarkStart w:id="116" w:name="_Hlk225243203"/>
            <w:r w:rsidRPr="005775D9">
              <w:rPr>
                <w:rFonts w:ascii="Calibri" w:hAnsi="Calibri" w:cs="Arial"/>
                <w:snapToGrid w:val="0"/>
                <w:color w:val="000000" w:themeColor="text1"/>
                <w:sz w:val="20"/>
              </w:rPr>
              <w:t>stavby pro obchod do 30 m</w:t>
            </w:r>
            <w:r w:rsidRPr="005775D9">
              <w:rPr>
                <w:rFonts w:ascii="Calibri" w:hAnsi="Calibri" w:cs="Arial"/>
                <w:snapToGrid w:val="0"/>
                <w:color w:val="000000" w:themeColor="text1"/>
                <w:sz w:val="20"/>
                <w:vertAlign w:val="superscript"/>
              </w:rPr>
              <w:t>2</w:t>
            </w:r>
            <w:r w:rsidRPr="005775D9">
              <w:rPr>
                <w:rFonts w:ascii="Calibri" w:hAnsi="Calibri" w:cs="Arial"/>
                <w:snapToGrid w:val="0"/>
                <w:color w:val="000000" w:themeColor="text1"/>
                <w:sz w:val="20"/>
              </w:rPr>
              <w:t xml:space="preserve"> (např. prodejní stánek), pokud bude prokázáno, že nebrání pohybu pěších a cyklistů a nezhoršuj</w:t>
            </w:r>
            <w:r w:rsidR="00811445" w:rsidRPr="005775D9">
              <w:rPr>
                <w:rFonts w:ascii="Calibri" w:hAnsi="Calibri" w:cs="Arial"/>
                <w:snapToGrid w:val="0"/>
                <w:color w:val="000000" w:themeColor="text1"/>
                <w:sz w:val="20"/>
              </w:rPr>
              <w:t>í</w:t>
            </w:r>
            <w:r w:rsidRPr="005775D9">
              <w:rPr>
                <w:rFonts w:ascii="Calibri" w:hAnsi="Calibri" w:cs="Arial"/>
                <w:snapToGrid w:val="0"/>
                <w:color w:val="000000" w:themeColor="text1"/>
                <w:sz w:val="20"/>
              </w:rPr>
              <w:t xml:space="preserve"> rozhledové poměry v blízkosti pozemních komunikací</w:t>
            </w:r>
            <w:bookmarkEnd w:id="116"/>
          </w:p>
        </w:tc>
      </w:tr>
      <w:tr w:rsidR="003D47C0" w:rsidRPr="003D47C0" w14:paraId="70EC3D91" w14:textId="77777777" w:rsidTr="00ED0DB4">
        <w:trPr>
          <w:trHeight w:val="1117"/>
        </w:trPr>
        <w:tc>
          <w:tcPr>
            <w:tcW w:w="1788" w:type="dxa"/>
          </w:tcPr>
          <w:p w14:paraId="75F7A022" w14:textId="77777777" w:rsidR="00C41D79" w:rsidRPr="003D47C0" w:rsidRDefault="00C41D79" w:rsidP="000E0F60">
            <w:pPr>
              <w:spacing w:before="120"/>
              <w:rPr>
                <w:rFonts w:ascii="Calibri" w:hAnsi="Calibri" w:cs="Arial"/>
                <w:b/>
                <w:i/>
                <w:color w:val="000000" w:themeColor="text1"/>
                <w:szCs w:val="22"/>
              </w:rPr>
            </w:pPr>
            <w:r w:rsidRPr="003D47C0">
              <w:rPr>
                <w:rFonts w:ascii="Calibri" w:hAnsi="Calibri" w:cs="Arial"/>
                <w:b/>
                <w:i/>
                <w:color w:val="000000" w:themeColor="text1"/>
              </w:rPr>
              <w:t>Nepřípustné využití</w:t>
            </w:r>
          </w:p>
        </w:tc>
        <w:tc>
          <w:tcPr>
            <w:tcW w:w="8222" w:type="dxa"/>
            <w:gridSpan w:val="2"/>
          </w:tcPr>
          <w:p w14:paraId="1F68D21B" w14:textId="31A5FEAF" w:rsidR="009A2185" w:rsidRPr="003D47C0" w:rsidRDefault="00AE43B8" w:rsidP="00A85D30">
            <w:pPr>
              <w:widowControl w:val="0"/>
              <w:numPr>
                <w:ilvl w:val="0"/>
                <w:numId w:val="69"/>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vše, co nesouvisí</w:t>
            </w:r>
            <w:r w:rsidR="009A2185" w:rsidRPr="003D47C0">
              <w:rPr>
                <w:rFonts w:ascii="Calibri" w:hAnsi="Calibri" w:cs="Arial"/>
                <w:snapToGrid w:val="0"/>
                <w:color w:val="000000" w:themeColor="text1"/>
                <w:sz w:val="20"/>
              </w:rPr>
              <w:t xml:space="preserve"> s hlavním, popřípadě přípustným využitím;</w:t>
            </w:r>
          </w:p>
          <w:p w14:paraId="37C737BB" w14:textId="4D683762" w:rsidR="00C41D79" w:rsidRPr="003D47C0" w:rsidRDefault="00AE43B8" w:rsidP="00A85D30">
            <w:pPr>
              <w:widowControl w:val="0"/>
              <w:numPr>
                <w:ilvl w:val="0"/>
                <w:numId w:val="69"/>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vše, co</w:t>
            </w:r>
            <w:r w:rsidR="0056489E" w:rsidRPr="003D47C0">
              <w:rPr>
                <w:rFonts w:ascii="Calibri" w:hAnsi="Calibri" w:cs="Arial"/>
                <w:snapToGrid w:val="0"/>
                <w:color w:val="000000" w:themeColor="text1"/>
                <w:sz w:val="20"/>
              </w:rPr>
              <w:t xml:space="preserve"> oslabuj</w:t>
            </w:r>
            <w:r w:rsidRPr="003D47C0">
              <w:rPr>
                <w:rFonts w:ascii="Calibri" w:hAnsi="Calibri" w:cs="Arial"/>
                <w:snapToGrid w:val="0"/>
                <w:color w:val="000000" w:themeColor="text1"/>
                <w:sz w:val="20"/>
              </w:rPr>
              <w:t>e</w:t>
            </w:r>
            <w:r w:rsidR="0056489E" w:rsidRPr="003D47C0">
              <w:rPr>
                <w:rFonts w:ascii="Calibri" w:hAnsi="Calibri" w:cs="Arial"/>
                <w:snapToGrid w:val="0"/>
                <w:color w:val="000000" w:themeColor="text1"/>
                <w:sz w:val="20"/>
              </w:rPr>
              <w:t xml:space="preserve"> nebo narušuj</w:t>
            </w:r>
            <w:r w:rsidRPr="003D47C0">
              <w:rPr>
                <w:rFonts w:ascii="Calibri" w:hAnsi="Calibri" w:cs="Arial"/>
                <w:snapToGrid w:val="0"/>
                <w:color w:val="000000" w:themeColor="text1"/>
                <w:sz w:val="20"/>
              </w:rPr>
              <w:t>e</w:t>
            </w:r>
            <w:r w:rsidR="0056489E" w:rsidRPr="003D47C0">
              <w:rPr>
                <w:rFonts w:ascii="Calibri" w:hAnsi="Calibri" w:cs="Arial"/>
                <w:snapToGrid w:val="0"/>
                <w:color w:val="000000" w:themeColor="text1"/>
                <w:sz w:val="20"/>
              </w:rPr>
              <w:t xml:space="preserve"> funkci zeleně;</w:t>
            </w:r>
          </w:p>
          <w:p w14:paraId="70B1D2AD" w14:textId="4E130FFE" w:rsidR="00C41D79" w:rsidRPr="003D47C0" w:rsidRDefault="00AE43B8" w:rsidP="00A85D30">
            <w:pPr>
              <w:widowControl w:val="0"/>
              <w:numPr>
                <w:ilvl w:val="0"/>
                <w:numId w:val="69"/>
              </w:numPr>
              <w:jc w:val="both"/>
              <w:rPr>
                <w:rFonts w:ascii="Calibri" w:hAnsi="Calibri" w:cs="Arial"/>
                <w:snapToGrid w:val="0"/>
                <w:color w:val="000000" w:themeColor="text1"/>
                <w:sz w:val="20"/>
              </w:rPr>
            </w:pPr>
            <w:r w:rsidRPr="003D47C0">
              <w:rPr>
                <w:rFonts w:ascii="Calibri" w:hAnsi="Calibri" w:cs="Arial"/>
                <w:snapToGrid w:val="0"/>
                <w:color w:val="000000" w:themeColor="text1"/>
                <w:sz w:val="20"/>
              </w:rPr>
              <w:t>vše, co</w:t>
            </w:r>
            <w:r w:rsidR="009A2185" w:rsidRPr="003D47C0">
              <w:rPr>
                <w:rFonts w:ascii="Calibri" w:hAnsi="Calibri" w:cs="Arial"/>
                <w:snapToGrid w:val="0"/>
                <w:color w:val="000000" w:themeColor="text1"/>
                <w:sz w:val="20"/>
              </w:rPr>
              <w:t xml:space="preserve"> narušuj</w:t>
            </w:r>
            <w:r w:rsidRPr="003D47C0">
              <w:rPr>
                <w:rFonts w:ascii="Calibri" w:hAnsi="Calibri" w:cs="Arial"/>
                <w:snapToGrid w:val="0"/>
                <w:color w:val="000000" w:themeColor="text1"/>
                <w:sz w:val="20"/>
              </w:rPr>
              <w:t>e</w:t>
            </w:r>
            <w:r w:rsidR="009A2185" w:rsidRPr="003D47C0">
              <w:rPr>
                <w:rFonts w:ascii="Calibri" w:hAnsi="Calibri" w:cs="Arial"/>
                <w:snapToGrid w:val="0"/>
                <w:color w:val="000000" w:themeColor="text1"/>
                <w:sz w:val="20"/>
              </w:rPr>
              <w:t xml:space="preserve"> obraz lokality a kontaktního území;</w:t>
            </w:r>
          </w:p>
        </w:tc>
      </w:tr>
      <w:tr w:rsidR="003D47C0" w:rsidRPr="003D47C0" w14:paraId="0D026C26" w14:textId="77777777" w:rsidTr="00ED0DB4">
        <w:trPr>
          <w:trHeight w:val="980"/>
        </w:trPr>
        <w:tc>
          <w:tcPr>
            <w:tcW w:w="1788" w:type="dxa"/>
          </w:tcPr>
          <w:p w14:paraId="3202D44B" w14:textId="5E2ADD3B" w:rsidR="00C41D79" w:rsidRPr="003D47C0" w:rsidRDefault="00FB4D5C" w:rsidP="00FB4D5C">
            <w:pPr>
              <w:rPr>
                <w:rFonts w:ascii="Calibri" w:hAnsi="Calibri" w:cs="Arial"/>
                <w:b/>
                <w:i/>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22" w:type="dxa"/>
            <w:gridSpan w:val="2"/>
          </w:tcPr>
          <w:p w14:paraId="31971B63" w14:textId="77777777" w:rsidR="00C41D79" w:rsidRPr="003D47C0" w:rsidRDefault="00C41D79" w:rsidP="000E0F60">
            <w:pPr>
              <w:widowControl w:val="0"/>
              <w:jc w:val="both"/>
              <w:rPr>
                <w:rFonts w:ascii="Calibri" w:hAnsi="Calibri" w:cs="Arial"/>
                <w:snapToGrid w:val="0"/>
                <w:color w:val="000000" w:themeColor="text1"/>
                <w:sz w:val="20"/>
              </w:rPr>
            </w:pPr>
            <w:r w:rsidRPr="003D47C0">
              <w:rPr>
                <w:rFonts w:ascii="Calibri" w:hAnsi="Calibri" w:cs="Arial"/>
                <w:snapToGrid w:val="0"/>
                <w:color w:val="000000" w:themeColor="text1"/>
                <w:sz w:val="20"/>
              </w:rPr>
              <w:t>nejsou stanoveny</w:t>
            </w:r>
          </w:p>
        </w:tc>
      </w:tr>
    </w:tbl>
    <w:p w14:paraId="30FBB6B6" w14:textId="77777777" w:rsidR="00C41D79" w:rsidRPr="008025D7" w:rsidRDefault="00C41D79" w:rsidP="00C41D79">
      <w:pPr>
        <w:pStyle w:val="Zkladntext"/>
        <w:rPr>
          <w:b/>
          <w:color w:val="00B050"/>
        </w:rPr>
      </w:pPr>
    </w:p>
    <w:p w14:paraId="243A6E5A" w14:textId="77777777" w:rsidR="00725CDC" w:rsidRPr="008025D7" w:rsidRDefault="00725CDC" w:rsidP="00942FA3">
      <w:pPr>
        <w:pStyle w:val="Zkladntext"/>
        <w:numPr>
          <w:ilvl w:val="0"/>
          <w:numId w:val="171"/>
        </w:numPr>
        <w:tabs>
          <w:tab w:val="left" w:pos="993"/>
        </w:tabs>
        <w:ind w:left="993" w:hanging="993"/>
        <w:rPr>
          <w:rFonts w:ascii="Calibri" w:hAnsi="Calibri"/>
          <w:color w:val="00B050"/>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47"/>
        <w:gridCol w:w="4301"/>
        <w:gridCol w:w="4062"/>
      </w:tblGrid>
      <w:tr w:rsidR="00EF2D4B" w:rsidRPr="00EF2D4B" w14:paraId="01C47144" w14:textId="77777777" w:rsidTr="00E67502">
        <w:trPr>
          <w:trHeight w:val="251"/>
        </w:trPr>
        <w:tc>
          <w:tcPr>
            <w:tcW w:w="5948" w:type="dxa"/>
            <w:gridSpan w:val="2"/>
            <w:shd w:val="clear" w:color="auto" w:fill="D9D9D9" w:themeFill="background1" w:themeFillShade="D9"/>
          </w:tcPr>
          <w:p w14:paraId="70A82BDD" w14:textId="6CDE2B59" w:rsidR="00725CDC" w:rsidRPr="00EF2D4B" w:rsidRDefault="00725CDC" w:rsidP="000E0F60">
            <w:pPr>
              <w:pStyle w:val="Zkladntext"/>
              <w:tabs>
                <w:tab w:val="left" w:pos="993"/>
              </w:tabs>
              <w:spacing w:after="0"/>
              <w:ind w:left="210"/>
              <w:rPr>
                <w:rFonts w:ascii="Calibri" w:hAnsi="Calibri"/>
                <w:b/>
                <w:snapToGrid w:val="0"/>
                <w:color w:val="000000" w:themeColor="text1"/>
              </w:rPr>
            </w:pPr>
            <w:r w:rsidRPr="00EF2D4B">
              <w:rPr>
                <w:rFonts w:ascii="Calibri" w:hAnsi="Calibri"/>
                <w:b/>
                <w:snapToGrid w:val="0"/>
                <w:color w:val="000000" w:themeColor="text1"/>
              </w:rPr>
              <w:t>ZELEŇ ZAHRAD</w:t>
            </w:r>
            <w:r w:rsidR="00D430EB" w:rsidRPr="00EF2D4B">
              <w:rPr>
                <w:rFonts w:ascii="Calibri" w:hAnsi="Calibri"/>
                <w:b/>
                <w:snapToGrid w:val="0"/>
                <w:color w:val="000000" w:themeColor="text1"/>
              </w:rPr>
              <w:t>NÍ</w:t>
            </w:r>
            <w:r w:rsidRPr="00EF2D4B">
              <w:rPr>
                <w:rFonts w:ascii="Calibri" w:hAnsi="Calibri"/>
                <w:b/>
                <w:snapToGrid w:val="0"/>
                <w:color w:val="000000" w:themeColor="text1"/>
              </w:rPr>
              <w:t xml:space="preserve"> A SAD</w:t>
            </w:r>
            <w:r w:rsidR="00D430EB" w:rsidRPr="00EF2D4B">
              <w:rPr>
                <w:rFonts w:ascii="Calibri" w:hAnsi="Calibri"/>
                <w:b/>
                <w:snapToGrid w:val="0"/>
                <w:color w:val="000000" w:themeColor="text1"/>
              </w:rPr>
              <w:t>OVÁ</w:t>
            </w:r>
          </w:p>
        </w:tc>
        <w:tc>
          <w:tcPr>
            <w:tcW w:w="4062" w:type="dxa"/>
          </w:tcPr>
          <w:p w14:paraId="7EA7ADD3" w14:textId="31156828" w:rsidR="00725CDC" w:rsidRPr="00EF2D4B" w:rsidRDefault="00642CE1" w:rsidP="00642CE1">
            <w:pPr>
              <w:pStyle w:val="Zkladntext"/>
              <w:tabs>
                <w:tab w:val="left" w:pos="-74"/>
              </w:tabs>
              <w:spacing w:after="0"/>
              <w:ind w:left="-74"/>
              <w:jc w:val="center"/>
              <w:rPr>
                <w:rFonts w:ascii="Calibri" w:hAnsi="Calibri"/>
                <w:b/>
                <w:snapToGrid w:val="0"/>
                <w:color w:val="000000" w:themeColor="text1"/>
              </w:rPr>
            </w:pPr>
            <w:r w:rsidRPr="00EF2D4B">
              <w:rPr>
                <w:rFonts w:ascii="Calibri" w:hAnsi="Calibri"/>
                <w:b/>
                <w:snapToGrid w:val="0"/>
                <w:color w:val="000000" w:themeColor="text1"/>
              </w:rPr>
              <w:t>ZZ</w:t>
            </w:r>
          </w:p>
        </w:tc>
      </w:tr>
      <w:tr w:rsidR="00EF2D4B" w:rsidRPr="00EF2D4B" w14:paraId="363299EE" w14:textId="77777777" w:rsidTr="00E67502">
        <w:trPr>
          <w:trHeight w:val="431"/>
        </w:trPr>
        <w:tc>
          <w:tcPr>
            <w:tcW w:w="1647" w:type="dxa"/>
          </w:tcPr>
          <w:p w14:paraId="6839E9AF" w14:textId="77777777" w:rsidR="00725CDC" w:rsidRPr="00EF2D4B" w:rsidRDefault="00725CDC" w:rsidP="000E0F60">
            <w:pPr>
              <w:spacing w:before="40"/>
              <w:rPr>
                <w:rFonts w:ascii="Calibri" w:hAnsi="Calibri" w:cs="Arial"/>
                <w:snapToGrid w:val="0"/>
                <w:color w:val="000000" w:themeColor="text1"/>
                <w:szCs w:val="22"/>
              </w:rPr>
            </w:pPr>
            <w:r w:rsidRPr="00EF2D4B">
              <w:rPr>
                <w:rFonts w:ascii="Calibri" w:hAnsi="Calibri"/>
                <w:b/>
                <w:snapToGrid w:val="0"/>
                <w:color w:val="000000" w:themeColor="text1"/>
                <w:szCs w:val="22"/>
              </w:rPr>
              <w:t>Hlavní využití:</w:t>
            </w:r>
          </w:p>
        </w:tc>
        <w:tc>
          <w:tcPr>
            <w:tcW w:w="8363" w:type="dxa"/>
            <w:gridSpan w:val="2"/>
          </w:tcPr>
          <w:p w14:paraId="10C6D052" w14:textId="468CC1CB" w:rsidR="00725CDC" w:rsidRPr="00EF2D4B" w:rsidRDefault="00725CDC" w:rsidP="000E0F60">
            <w:pPr>
              <w:widowControl w:val="0"/>
              <w:spacing w:before="40" w:line="240" w:lineRule="atLeast"/>
              <w:jc w:val="both"/>
              <w:rPr>
                <w:rFonts w:ascii="Calibri" w:hAnsi="Calibri"/>
                <w:snapToGrid w:val="0"/>
                <w:color w:val="000000" w:themeColor="text1"/>
                <w:sz w:val="20"/>
              </w:rPr>
            </w:pPr>
            <w:r w:rsidRPr="00EF2D4B">
              <w:rPr>
                <w:rFonts w:ascii="Calibri" w:hAnsi="Calibri"/>
                <w:snapToGrid w:val="0"/>
                <w:color w:val="000000" w:themeColor="text1"/>
                <w:sz w:val="20"/>
              </w:rPr>
              <w:t>sídelní zeleň soukromá a vyhrazená</w:t>
            </w:r>
            <w:r w:rsidR="0013609D">
              <w:rPr>
                <w:rFonts w:ascii="Calibri" w:hAnsi="Calibri"/>
                <w:snapToGrid w:val="0"/>
                <w:color w:val="000000" w:themeColor="text1"/>
                <w:sz w:val="20"/>
              </w:rPr>
              <w:t>,</w:t>
            </w:r>
            <w:r w:rsidRPr="00EF2D4B">
              <w:rPr>
                <w:rFonts w:ascii="Calibri" w:hAnsi="Calibri"/>
                <w:snapToGrid w:val="0"/>
                <w:color w:val="000000" w:themeColor="text1"/>
                <w:sz w:val="20"/>
              </w:rPr>
              <w:t xml:space="preserve"> okrasné a užitkové zahrady rodinných domů</w:t>
            </w:r>
          </w:p>
        </w:tc>
      </w:tr>
      <w:tr w:rsidR="00EF2D4B" w:rsidRPr="00EF2D4B" w14:paraId="7DB3AB38" w14:textId="77777777" w:rsidTr="00642CE1">
        <w:trPr>
          <w:trHeight w:val="798"/>
        </w:trPr>
        <w:tc>
          <w:tcPr>
            <w:tcW w:w="1647" w:type="dxa"/>
          </w:tcPr>
          <w:p w14:paraId="4E480585" w14:textId="77777777" w:rsidR="00725CDC" w:rsidRPr="00EF2D4B" w:rsidRDefault="00725CDC" w:rsidP="000E0F60">
            <w:pPr>
              <w:spacing w:before="120"/>
              <w:rPr>
                <w:rFonts w:ascii="Calibri" w:hAnsi="Calibri" w:cs="Arial"/>
                <w:i/>
                <w:color w:val="000000" w:themeColor="text1"/>
              </w:rPr>
            </w:pPr>
            <w:r w:rsidRPr="00EF2D4B">
              <w:rPr>
                <w:rFonts w:ascii="Calibri" w:hAnsi="Calibri" w:cs="Arial"/>
                <w:b/>
                <w:i/>
                <w:color w:val="000000" w:themeColor="text1"/>
              </w:rPr>
              <w:t>Přípustné využití</w:t>
            </w:r>
            <w:r w:rsidRPr="00EF2D4B">
              <w:rPr>
                <w:rFonts w:ascii="Calibri" w:hAnsi="Calibri"/>
                <w:b/>
                <w:i/>
                <w:snapToGrid w:val="0"/>
                <w:color w:val="000000" w:themeColor="text1"/>
                <w:szCs w:val="22"/>
              </w:rPr>
              <w:t>:</w:t>
            </w:r>
          </w:p>
        </w:tc>
        <w:tc>
          <w:tcPr>
            <w:tcW w:w="8363" w:type="dxa"/>
            <w:gridSpan w:val="2"/>
          </w:tcPr>
          <w:p w14:paraId="3C0892C9" w14:textId="0167B01B" w:rsidR="00725CDC" w:rsidRPr="00EF2D4B" w:rsidRDefault="00725CDC" w:rsidP="00A85D30">
            <w:pPr>
              <w:widowControl w:val="0"/>
              <w:numPr>
                <w:ilvl w:val="0"/>
                <w:numId w:val="70"/>
              </w:numPr>
              <w:tabs>
                <w:tab w:val="clear" w:pos="502"/>
              </w:tabs>
              <w:jc w:val="both"/>
              <w:rPr>
                <w:rFonts w:ascii="Calibri" w:hAnsi="Calibri" w:cs="Arial"/>
                <w:snapToGrid w:val="0"/>
                <w:color w:val="000000" w:themeColor="text1"/>
                <w:sz w:val="20"/>
              </w:rPr>
            </w:pPr>
            <w:bookmarkStart w:id="117" w:name="_Hlk225245193"/>
            <w:r w:rsidRPr="00EF2D4B">
              <w:rPr>
                <w:rFonts w:ascii="Calibri" w:hAnsi="Calibri" w:cs="Arial"/>
                <w:snapToGrid w:val="0"/>
                <w:color w:val="000000" w:themeColor="text1"/>
                <w:sz w:val="20"/>
              </w:rPr>
              <w:t>plochy okrasných, rekreačních</w:t>
            </w:r>
            <w:r w:rsidR="00F362B0" w:rsidRPr="00EF2D4B">
              <w:rPr>
                <w:rFonts w:ascii="Calibri" w:hAnsi="Calibri" w:cs="Arial"/>
                <w:snapToGrid w:val="0"/>
                <w:color w:val="000000" w:themeColor="text1"/>
                <w:sz w:val="20"/>
              </w:rPr>
              <w:t>,</w:t>
            </w:r>
            <w:r w:rsidRPr="00EF2D4B">
              <w:rPr>
                <w:rFonts w:ascii="Calibri" w:hAnsi="Calibri" w:cs="Arial"/>
                <w:snapToGrid w:val="0"/>
                <w:color w:val="000000" w:themeColor="text1"/>
                <w:sz w:val="20"/>
              </w:rPr>
              <w:t xml:space="preserve"> užitkových </w:t>
            </w:r>
            <w:r w:rsidR="00F362B0" w:rsidRPr="00EF2D4B">
              <w:rPr>
                <w:rFonts w:ascii="Calibri" w:hAnsi="Calibri" w:cs="Arial"/>
                <w:snapToGrid w:val="0"/>
                <w:color w:val="000000" w:themeColor="text1"/>
                <w:sz w:val="20"/>
              </w:rPr>
              <w:t xml:space="preserve">a </w:t>
            </w:r>
            <w:r w:rsidRPr="00EF2D4B">
              <w:rPr>
                <w:rFonts w:ascii="Calibri" w:hAnsi="Calibri" w:cs="Arial"/>
                <w:snapToGrid w:val="0"/>
                <w:color w:val="000000" w:themeColor="text1"/>
                <w:sz w:val="20"/>
              </w:rPr>
              <w:t>přírodních kultur;</w:t>
            </w:r>
          </w:p>
          <w:p w14:paraId="411E2C93" w14:textId="05985F87" w:rsidR="00725CDC" w:rsidRPr="00EF2D4B" w:rsidRDefault="00725CDC" w:rsidP="00A85D30">
            <w:pPr>
              <w:widowControl w:val="0"/>
              <w:numPr>
                <w:ilvl w:val="0"/>
                <w:numId w:val="70"/>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 xml:space="preserve">vodní prvky např. jezírka; </w:t>
            </w:r>
          </w:p>
          <w:p w14:paraId="3DA0D826" w14:textId="65F2ED31" w:rsidR="00725CDC" w:rsidRPr="00EF2D4B" w:rsidRDefault="00725CDC" w:rsidP="00A85D30">
            <w:pPr>
              <w:widowControl w:val="0"/>
              <w:numPr>
                <w:ilvl w:val="0"/>
                <w:numId w:val="70"/>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pěstební plochy pro samozásobitelský rozsah produkce včetně ovocných sadů</w:t>
            </w:r>
            <w:r w:rsidR="003C6DB1">
              <w:rPr>
                <w:rFonts w:ascii="Calibri" w:hAnsi="Calibri" w:cs="Arial"/>
                <w:snapToGrid w:val="0"/>
                <w:color w:val="000000" w:themeColor="text1"/>
                <w:sz w:val="20"/>
              </w:rPr>
              <w:t xml:space="preserve">, </w:t>
            </w:r>
            <w:r w:rsidR="003B29AD">
              <w:rPr>
                <w:rFonts w:ascii="Calibri" w:hAnsi="Calibri" w:cs="Arial"/>
                <w:snapToGrid w:val="0"/>
                <w:color w:val="000000" w:themeColor="text1"/>
                <w:sz w:val="20"/>
              </w:rPr>
              <w:t xml:space="preserve">ojediněle </w:t>
            </w:r>
            <w:r w:rsidR="003C6DB1">
              <w:rPr>
                <w:rFonts w:ascii="Calibri" w:hAnsi="Calibri" w:cs="Arial"/>
                <w:snapToGrid w:val="0"/>
                <w:color w:val="000000" w:themeColor="text1"/>
                <w:sz w:val="20"/>
              </w:rPr>
              <w:t>skleníky</w:t>
            </w:r>
            <w:r w:rsidRPr="00EF2D4B">
              <w:rPr>
                <w:rFonts w:ascii="Calibri" w:hAnsi="Calibri" w:cs="Arial"/>
                <w:snapToGrid w:val="0"/>
                <w:color w:val="000000" w:themeColor="text1"/>
                <w:sz w:val="20"/>
              </w:rPr>
              <w:t>;</w:t>
            </w:r>
          </w:p>
          <w:p w14:paraId="278919D4" w14:textId="4AD59618" w:rsidR="001A1324" w:rsidRPr="00EF2D4B" w:rsidRDefault="001A1324" w:rsidP="00A85D30">
            <w:pPr>
              <w:widowControl w:val="0"/>
              <w:numPr>
                <w:ilvl w:val="0"/>
                <w:numId w:val="70"/>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 xml:space="preserve">stavby a zařízení technické infrastruktury; </w:t>
            </w:r>
          </w:p>
          <w:p w14:paraId="5E90EDFD" w14:textId="3E772663" w:rsidR="002C6451" w:rsidRPr="00EF2D4B" w:rsidRDefault="001A1324" w:rsidP="00A85D30">
            <w:pPr>
              <w:widowControl w:val="0"/>
              <w:numPr>
                <w:ilvl w:val="0"/>
                <w:numId w:val="70"/>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 xml:space="preserve">související dopravní infrastruktura, zejména </w:t>
            </w:r>
            <w:r w:rsidR="002C6451" w:rsidRPr="00EF2D4B">
              <w:rPr>
                <w:rFonts w:ascii="Calibri" w:hAnsi="Calibri" w:cs="Arial"/>
                <w:snapToGrid w:val="0"/>
                <w:color w:val="000000" w:themeColor="text1"/>
                <w:sz w:val="20"/>
              </w:rPr>
              <w:t>účelové komunikace</w:t>
            </w:r>
            <w:r w:rsidRPr="00EF2D4B">
              <w:rPr>
                <w:rFonts w:ascii="Calibri" w:hAnsi="Calibri" w:cs="Arial"/>
                <w:snapToGrid w:val="0"/>
                <w:color w:val="000000" w:themeColor="text1"/>
                <w:sz w:val="20"/>
              </w:rPr>
              <w:t>;</w:t>
            </w:r>
            <w:r w:rsidR="002C6451" w:rsidRPr="00EF2D4B">
              <w:rPr>
                <w:rFonts w:ascii="Calibri" w:hAnsi="Calibri" w:cs="Arial"/>
                <w:snapToGrid w:val="0"/>
                <w:color w:val="000000" w:themeColor="text1"/>
                <w:sz w:val="20"/>
              </w:rPr>
              <w:t xml:space="preserve"> </w:t>
            </w:r>
          </w:p>
          <w:p w14:paraId="5694B408" w14:textId="296ADC61" w:rsidR="00FA007A" w:rsidRDefault="003C6DB1" w:rsidP="00A85D30">
            <w:pPr>
              <w:widowControl w:val="0"/>
              <w:numPr>
                <w:ilvl w:val="0"/>
                <w:numId w:val="70"/>
              </w:numPr>
              <w:tabs>
                <w:tab w:val="clear" w:pos="502"/>
              </w:tabs>
              <w:jc w:val="both"/>
              <w:rPr>
                <w:rFonts w:ascii="Calibri" w:hAnsi="Calibri" w:cs="Arial"/>
                <w:snapToGrid w:val="0"/>
                <w:color w:val="000000" w:themeColor="text1"/>
                <w:sz w:val="20"/>
              </w:rPr>
            </w:pPr>
            <w:r>
              <w:rPr>
                <w:rFonts w:ascii="Calibri" w:hAnsi="Calibri" w:cs="Arial"/>
                <w:snapToGrid w:val="0"/>
                <w:color w:val="000000" w:themeColor="text1"/>
                <w:sz w:val="20"/>
              </w:rPr>
              <w:t xml:space="preserve">ojediněle </w:t>
            </w:r>
            <w:r w:rsidR="00725CDC" w:rsidRPr="00EF2D4B">
              <w:rPr>
                <w:rFonts w:ascii="Calibri" w:hAnsi="Calibri" w:cs="Arial"/>
                <w:snapToGrid w:val="0"/>
                <w:color w:val="000000" w:themeColor="text1"/>
                <w:sz w:val="20"/>
              </w:rPr>
              <w:t>stavby a zařízení pro denní rekreaci a relaxaci uživatelů související obytné zástavby – např. přístřešky a altány, pergoly</w:t>
            </w:r>
            <w:r w:rsidR="00F362B0" w:rsidRPr="00EF2D4B">
              <w:rPr>
                <w:rFonts w:ascii="Calibri" w:hAnsi="Calibri" w:cs="Arial"/>
                <w:snapToGrid w:val="0"/>
                <w:color w:val="000000" w:themeColor="text1"/>
                <w:sz w:val="20"/>
              </w:rPr>
              <w:t>,</w:t>
            </w:r>
            <w:r w:rsidR="00725CDC" w:rsidRPr="00EF2D4B">
              <w:rPr>
                <w:rFonts w:ascii="Calibri" w:hAnsi="Calibri" w:cs="Arial"/>
                <w:snapToGrid w:val="0"/>
                <w:color w:val="000000" w:themeColor="text1"/>
                <w:sz w:val="20"/>
              </w:rPr>
              <w:t xml:space="preserve"> bazény</w:t>
            </w:r>
            <w:r w:rsidR="00C02514">
              <w:rPr>
                <w:rFonts w:ascii="Calibri" w:hAnsi="Calibri" w:cs="Arial"/>
                <w:snapToGrid w:val="0"/>
                <w:color w:val="000000" w:themeColor="text1"/>
                <w:sz w:val="20"/>
              </w:rPr>
              <w:t>, sklady pro techniku na údržbu zeleně</w:t>
            </w:r>
            <w:r w:rsidR="00725CDC" w:rsidRPr="00EF2D4B">
              <w:rPr>
                <w:rFonts w:ascii="Calibri" w:hAnsi="Calibri" w:cs="Arial"/>
                <w:snapToGrid w:val="0"/>
                <w:color w:val="000000" w:themeColor="text1"/>
                <w:sz w:val="20"/>
              </w:rPr>
              <w:t xml:space="preserve"> apod., </w:t>
            </w:r>
          </w:p>
          <w:p w14:paraId="588AC977" w14:textId="76252EF3" w:rsidR="00AC6215" w:rsidRPr="00EF2D4B" w:rsidRDefault="002053CA" w:rsidP="00A85D30">
            <w:pPr>
              <w:widowControl w:val="0"/>
              <w:numPr>
                <w:ilvl w:val="0"/>
                <w:numId w:val="70"/>
              </w:numPr>
              <w:tabs>
                <w:tab w:val="clear" w:pos="502"/>
              </w:tabs>
              <w:jc w:val="both"/>
              <w:rPr>
                <w:rFonts w:ascii="Calibri" w:hAnsi="Calibri" w:cs="Arial"/>
                <w:snapToGrid w:val="0"/>
                <w:color w:val="000000" w:themeColor="text1"/>
                <w:sz w:val="20"/>
              </w:rPr>
            </w:pPr>
            <w:r>
              <w:rPr>
                <w:rFonts w:ascii="Calibri" w:hAnsi="Calibri" w:cs="Arial"/>
                <w:snapToGrid w:val="0"/>
                <w:color w:val="000000" w:themeColor="text1"/>
                <w:sz w:val="20"/>
              </w:rPr>
              <w:lastRenderedPageBreak/>
              <w:t>oplocení</w:t>
            </w:r>
            <w:r w:rsidR="00FA007A">
              <w:rPr>
                <w:rFonts w:ascii="Calibri" w:hAnsi="Calibri" w:cs="Arial"/>
                <w:snapToGrid w:val="0"/>
                <w:color w:val="000000" w:themeColor="text1"/>
                <w:sz w:val="20"/>
              </w:rPr>
              <w:t>;</w:t>
            </w:r>
          </w:p>
          <w:bookmarkEnd w:id="117"/>
          <w:p w14:paraId="18FEB007" w14:textId="5C2B7929" w:rsidR="00C06764" w:rsidRPr="00EF2D4B" w:rsidRDefault="00C06764" w:rsidP="00A85D30">
            <w:pPr>
              <w:widowControl w:val="0"/>
              <w:numPr>
                <w:ilvl w:val="0"/>
                <w:numId w:val="70"/>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v územích ohrožených povodní – protipovodňové stavby a opatření</w:t>
            </w:r>
          </w:p>
        </w:tc>
      </w:tr>
      <w:tr w:rsidR="00EF2D4B" w:rsidRPr="00EF2D4B" w14:paraId="2944468A" w14:textId="77777777" w:rsidTr="00E67502">
        <w:trPr>
          <w:trHeight w:val="614"/>
        </w:trPr>
        <w:tc>
          <w:tcPr>
            <w:tcW w:w="1647" w:type="dxa"/>
          </w:tcPr>
          <w:p w14:paraId="70BC89C3" w14:textId="77777777" w:rsidR="00725CDC" w:rsidRPr="00EF2D4B" w:rsidRDefault="00725CDC" w:rsidP="000E0F60">
            <w:pPr>
              <w:spacing w:before="120"/>
              <w:rPr>
                <w:rFonts w:ascii="Calibri" w:hAnsi="Calibri" w:cs="Arial"/>
                <w:b/>
                <w:i/>
                <w:color w:val="000000" w:themeColor="text1"/>
              </w:rPr>
            </w:pPr>
            <w:r w:rsidRPr="00EF2D4B">
              <w:rPr>
                <w:rFonts w:ascii="Calibri" w:hAnsi="Calibri" w:cs="Arial"/>
                <w:b/>
                <w:i/>
                <w:color w:val="000000" w:themeColor="text1"/>
              </w:rPr>
              <w:lastRenderedPageBreak/>
              <w:t>Podmíněně přípustné využití</w:t>
            </w:r>
          </w:p>
        </w:tc>
        <w:tc>
          <w:tcPr>
            <w:tcW w:w="8363" w:type="dxa"/>
            <w:gridSpan w:val="2"/>
          </w:tcPr>
          <w:p w14:paraId="0BFDF8F3" w14:textId="7F730221" w:rsidR="00920E6D" w:rsidRPr="00EF2D4B" w:rsidRDefault="00725CDC" w:rsidP="00593892">
            <w:pPr>
              <w:widowControl w:val="0"/>
              <w:spacing w:before="40" w:line="240" w:lineRule="atLeast"/>
              <w:jc w:val="both"/>
              <w:rPr>
                <w:rFonts w:ascii="Calibri" w:hAnsi="Calibri"/>
                <w:snapToGrid w:val="0"/>
                <w:color w:val="000000" w:themeColor="text1"/>
                <w:sz w:val="20"/>
              </w:rPr>
            </w:pPr>
            <w:r w:rsidRPr="00EF2D4B">
              <w:rPr>
                <w:rFonts w:ascii="Calibri" w:hAnsi="Calibri"/>
                <w:snapToGrid w:val="0"/>
                <w:color w:val="000000" w:themeColor="text1"/>
                <w:sz w:val="20"/>
              </w:rPr>
              <w:t>není stanoveno</w:t>
            </w:r>
            <w:r w:rsidR="00920E6D">
              <w:rPr>
                <w:rFonts w:ascii="Calibri" w:hAnsi="Calibri"/>
                <w:snapToGrid w:val="0"/>
                <w:color w:val="000000" w:themeColor="text1"/>
                <w:sz w:val="20"/>
              </w:rPr>
              <w:t xml:space="preserve"> </w:t>
            </w:r>
          </w:p>
        </w:tc>
      </w:tr>
      <w:tr w:rsidR="00EF2D4B" w:rsidRPr="00EF2D4B" w14:paraId="40014AEB" w14:textId="77777777" w:rsidTr="00E67502">
        <w:trPr>
          <w:trHeight w:val="572"/>
        </w:trPr>
        <w:tc>
          <w:tcPr>
            <w:tcW w:w="1647" w:type="dxa"/>
          </w:tcPr>
          <w:p w14:paraId="3B52E1D1" w14:textId="77777777" w:rsidR="00725CDC" w:rsidRPr="00EF2D4B" w:rsidRDefault="00725CDC" w:rsidP="000E0F60">
            <w:pPr>
              <w:rPr>
                <w:rFonts w:ascii="Calibri" w:hAnsi="Calibri" w:cs="Arial"/>
                <w:color w:val="000000" w:themeColor="text1"/>
              </w:rPr>
            </w:pPr>
            <w:r w:rsidRPr="00EF2D4B">
              <w:rPr>
                <w:rFonts w:ascii="Calibri" w:hAnsi="Calibri" w:cs="Arial"/>
                <w:b/>
                <w:i/>
                <w:color w:val="000000" w:themeColor="text1"/>
              </w:rPr>
              <w:t>Nepřípustné využití:</w:t>
            </w:r>
          </w:p>
        </w:tc>
        <w:tc>
          <w:tcPr>
            <w:tcW w:w="8363" w:type="dxa"/>
            <w:gridSpan w:val="2"/>
          </w:tcPr>
          <w:p w14:paraId="0C064C55" w14:textId="389FB40C" w:rsidR="009A2185" w:rsidRDefault="00AE43B8" w:rsidP="00A85D30">
            <w:pPr>
              <w:widowControl w:val="0"/>
              <w:numPr>
                <w:ilvl w:val="0"/>
                <w:numId w:val="71"/>
              </w:numPr>
              <w:jc w:val="both"/>
              <w:rPr>
                <w:rFonts w:ascii="Calibri" w:hAnsi="Calibri" w:cs="Arial"/>
                <w:snapToGrid w:val="0"/>
                <w:color w:val="000000" w:themeColor="text1"/>
                <w:sz w:val="20"/>
              </w:rPr>
            </w:pPr>
            <w:r w:rsidRPr="00EF2D4B">
              <w:rPr>
                <w:rFonts w:ascii="Calibri" w:hAnsi="Calibri" w:cs="Arial"/>
                <w:snapToGrid w:val="0"/>
                <w:color w:val="000000" w:themeColor="text1"/>
                <w:sz w:val="20"/>
              </w:rPr>
              <w:t>vše, co nesouvisí</w:t>
            </w:r>
            <w:r w:rsidR="009A2185" w:rsidRPr="00EF2D4B">
              <w:rPr>
                <w:rFonts w:ascii="Calibri" w:hAnsi="Calibri" w:cs="Arial"/>
                <w:snapToGrid w:val="0"/>
                <w:color w:val="000000" w:themeColor="text1"/>
                <w:sz w:val="20"/>
              </w:rPr>
              <w:t xml:space="preserve"> s hlavním, popřípadě přípustným využitím;</w:t>
            </w:r>
          </w:p>
          <w:p w14:paraId="1E826FAE" w14:textId="7D98DAF0" w:rsidR="009E7AFA" w:rsidRPr="00EF2D4B" w:rsidRDefault="00593892" w:rsidP="00A85D30">
            <w:pPr>
              <w:widowControl w:val="0"/>
              <w:numPr>
                <w:ilvl w:val="0"/>
                <w:numId w:val="71"/>
              </w:numPr>
              <w:jc w:val="both"/>
              <w:rPr>
                <w:rFonts w:ascii="Calibri" w:hAnsi="Calibri" w:cs="Arial"/>
                <w:snapToGrid w:val="0"/>
                <w:color w:val="000000" w:themeColor="text1"/>
                <w:sz w:val="20"/>
              </w:rPr>
            </w:pPr>
            <w:r>
              <w:rPr>
                <w:rFonts w:ascii="Calibri" w:hAnsi="Calibri" w:cs="Arial"/>
                <w:snapToGrid w:val="0"/>
                <w:color w:val="000000" w:themeColor="text1"/>
                <w:sz w:val="20"/>
              </w:rPr>
              <w:t xml:space="preserve">stavby </w:t>
            </w:r>
            <w:r w:rsidR="009E7AFA">
              <w:rPr>
                <w:rFonts w:ascii="Calibri" w:hAnsi="Calibri" w:cs="Arial"/>
                <w:snapToGrid w:val="0"/>
                <w:color w:val="000000" w:themeColor="text1"/>
                <w:sz w:val="20"/>
              </w:rPr>
              <w:t>pro bydlení</w:t>
            </w:r>
            <w:r>
              <w:rPr>
                <w:rFonts w:ascii="Calibri" w:hAnsi="Calibri" w:cs="Arial"/>
                <w:snapToGrid w:val="0"/>
                <w:color w:val="000000" w:themeColor="text1"/>
                <w:sz w:val="20"/>
              </w:rPr>
              <w:t>, garáže, dílny</w:t>
            </w:r>
            <w:r w:rsidR="009E7AFA">
              <w:rPr>
                <w:rFonts w:ascii="Calibri" w:hAnsi="Calibri" w:cs="Arial"/>
                <w:snapToGrid w:val="0"/>
                <w:color w:val="000000" w:themeColor="text1"/>
                <w:sz w:val="20"/>
              </w:rPr>
              <w:t>;</w:t>
            </w:r>
          </w:p>
          <w:p w14:paraId="68AB168B" w14:textId="56076629" w:rsidR="009A2185" w:rsidRPr="00EF2D4B" w:rsidRDefault="009A2185" w:rsidP="00A85D30">
            <w:pPr>
              <w:widowControl w:val="0"/>
              <w:numPr>
                <w:ilvl w:val="0"/>
                <w:numId w:val="71"/>
              </w:numPr>
              <w:jc w:val="both"/>
              <w:rPr>
                <w:rFonts w:ascii="Calibri" w:hAnsi="Calibri" w:cs="Arial"/>
                <w:snapToGrid w:val="0"/>
                <w:color w:val="000000" w:themeColor="text1"/>
                <w:sz w:val="20"/>
              </w:rPr>
            </w:pPr>
            <w:r w:rsidRPr="00EF2D4B">
              <w:rPr>
                <w:rFonts w:ascii="Calibri" w:hAnsi="Calibri" w:cs="Arial"/>
                <w:snapToGrid w:val="0"/>
                <w:color w:val="000000" w:themeColor="text1"/>
                <w:sz w:val="20"/>
              </w:rPr>
              <w:t>veškeré stavby, integrovaná zařízení, způsoby a míry využití, které snižují kvalitu prostředí;</w:t>
            </w:r>
          </w:p>
          <w:p w14:paraId="2B5A3DCA" w14:textId="56C23F07" w:rsidR="00725CDC" w:rsidRPr="00EF2D4B" w:rsidRDefault="009A2185" w:rsidP="00A85D30">
            <w:pPr>
              <w:widowControl w:val="0"/>
              <w:numPr>
                <w:ilvl w:val="0"/>
                <w:numId w:val="71"/>
              </w:numPr>
              <w:jc w:val="both"/>
              <w:rPr>
                <w:rFonts w:ascii="Calibri" w:hAnsi="Calibri"/>
                <w:snapToGrid w:val="0"/>
                <w:color w:val="000000" w:themeColor="text1"/>
                <w:sz w:val="20"/>
              </w:rPr>
            </w:pPr>
            <w:r w:rsidRPr="00EF2D4B">
              <w:rPr>
                <w:rFonts w:ascii="Calibri" w:hAnsi="Calibri" w:cs="Arial"/>
                <w:snapToGrid w:val="0"/>
                <w:color w:val="000000" w:themeColor="text1"/>
                <w:sz w:val="20"/>
              </w:rPr>
              <w:t>veškeré stavby, které svým měřítkem, výškou, architektonickým výrazem narušují obraz kontaktního území</w:t>
            </w:r>
            <w:r w:rsidR="009D3F71">
              <w:rPr>
                <w:rFonts w:ascii="Calibri" w:hAnsi="Calibri" w:cs="Arial"/>
                <w:snapToGrid w:val="0"/>
                <w:color w:val="000000" w:themeColor="text1"/>
                <w:sz w:val="20"/>
              </w:rPr>
              <w:t xml:space="preserve"> </w:t>
            </w:r>
            <w:r w:rsidR="009D3F71" w:rsidRPr="0018426E">
              <w:rPr>
                <w:rFonts w:ascii="Calibri" w:hAnsi="Calibri" w:cs="Arial"/>
                <w:snapToGrid w:val="0"/>
                <w:sz w:val="20"/>
              </w:rPr>
              <w:t>a krajinný ráz</w:t>
            </w:r>
            <w:r w:rsidRPr="00EF2D4B">
              <w:rPr>
                <w:rFonts w:ascii="Calibri" w:hAnsi="Calibri" w:cs="Arial"/>
                <w:snapToGrid w:val="0"/>
                <w:color w:val="000000" w:themeColor="text1"/>
                <w:sz w:val="20"/>
              </w:rPr>
              <w:t>;</w:t>
            </w:r>
          </w:p>
        </w:tc>
      </w:tr>
      <w:tr w:rsidR="00EF2D4B" w:rsidRPr="00EF2D4B" w14:paraId="40567403" w14:textId="77777777" w:rsidTr="00E67502">
        <w:trPr>
          <w:trHeight w:val="1187"/>
        </w:trPr>
        <w:tc>
          <w:tcPr>
            <w:tcW w:w="1647" w:type="dxa"/>
          </w:tcPr>
          <w:p w14:paraId="0CA3FFBA" w14:textId="1DADAE5F" w:rsidR="00725CDC" w:rsidRPr="00EF2D4B" w:rsidRDefault="00862C68" w:rsidP="000E0F60">
            <w:pPr>
              <w:rPr>
                <w:rFonts w:ascii="Calibri" w:hAnsi="Calibri" w:cs="Arial"/>
                <w:b/>
                <w:i/>
                <w:color w:val="000000" w:themeColor="text1"/>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363" w:type="dxa"/>
            <w:gridSpan w:val="2"/>
          </w:tcPr>
          <w:p w14:paraId="6D8CC4E1" w14:textId="65862CFD" w:rsidR="00B3276F" w:rsidRPr="00CA3631" w:rsidRDefault="00725CDC" w:rsidP="00942FA3">
            <w:pPr>
              <w:widowControl w:val="0"/>
              <w:numPr>
                <w:ilvl w:val="0"/>
                <w:numId w:val="156"/>
              </w:numPr>
              <w:jc w:val="both"/>
              <w:rPr>
                <w:rFonts w:ascii="Calibri" w:hAnsi="Calibri"/>
                <w:snapToGrid w:val="0"/>
                <w:color w:val="000000" w:themeColor="text1"/>
                <w:sz w:val="20"/>
              </w:rPr>
            </w:pPr>
            <w:r w:rsidRPr="00EF2D4B">
              <w:rPr>
                <w:rFonts w:ascii="Calibri" w:hAnsi="Calibri" w:cs="Arial"/>
                <w:snapToGrid w:val="0"/>
                <w:color w:val="000000" w:themeColor="text1"/>
                <w:sz w:val="20"/>
              </w:rPr>
              <w:t xml:space="preserve">výšková hladina zástavby max. </w:t>
            </w:r>
            <w:r w:rsidR="003C6DB1">
              <w:rPr>
                <w:rFonts w:ascii="Calibri" w:hAnsi="Calibri" w:cs="Arial"/>
                <w:snapToGrid w:val="0"/>
                <w:color w:val="000000" w:themeColor="text1"/>
                <w:sz w:val="20"/>
              </w:rPr>
              <w:t>5</w:t>
            </w:r>
            <w:r w:rsidRPr="00EF2D4B">
              <w:rPr>
                <w:rFonts w:ascii="Calibri" w:hAnsi="Calibri" w:cs="Arial"/>
                <w:snapToGrid w:val="0"/>
                <w:color w:val="000000" w:themeColor="text1"/>
                <w:sz w:val="20"/>
              </w:rPr>
              <w:t xml:space="preserve"> m</w:t>
            </w:r>
            <w:r w:rsidR="00ED15B9" w:rsidRPr="00EF2D4B">
              <w:rPr>
                <w:rFonts w:ascii="Calibri" w:hAnsi="Calibri" w:cs="Arial"/>
                <w:snapToGrid w:val="0"/>
                <w:color w:val="000000" w:themeColor="text1"/>
                <w:sz w:val="20"/>
              </w:rPr>
              <w:t>;</w:t>
            </w:r>
          </w:p>
          <w:p w14:paraId="5CD87508" w14:textId="382921AF" w:rsidR="002053CA" w:rsidRPr="003D05F1" w:rsidRDefault="002053CA" w:rsidP="00942FA3">
            <w:pPr>
              <w:widowControl w:val="0"/>
              <w:numPr>
                <w:ilvl w:val="0"/>
                <w:numId w:val="156"/>
              </w:numPr>
              <w:jc w:val="both"/>
              <w:rPr>
                <w:rFonts w:ascii="Calibri" w:hAnsi="Calibri"/>
                <w:snapToGrid w:val="0"/>
                <w:color w:val="000000" w:themeColor="text1"/>
                <w:sz w:val="20"/>
              </w:rPr>
            </w:pPr>
            <w:r w:rsidRPr="003D05F1">
              <w:rPr>
                <w:rFonts w:ascii="Calibri" w:hAnsi="Calibri"/>
                <w:snapToGrid w:val="0"/>
                <w:color w:val="000000" w:themeColor="text1"/>
                <w:sz w:val="20"/>
              </w:rPr>
              <w:t xml:space="preserve">oplocení </w:t>
            </w:r>
            <w:r>
              <w:rPr>
                <w:rFonts w:ascii="Calibri" w:hAnsi="Calibri"/>
                <w:snapToGrid w:val="0"/>
                <w:color w:val="000000" w:themeColor="text1"/>
                <w:sz w:val="20"/>
              </w:rPr>
              <w:t xml:space="preserve">směrem do volné krajiny </w:t>
            </w:r>
            <w:r w:rsidRPr="003D05F1">
              <w:rPr>
                <w:rFonts w:ascii="Calibri" w:hAnsi="Calibri"/>
                <w:snapToGrid w:val="0"/>
                <w:color w:val="000000" w:themeColor="text1"/>
                <w:sz w:val="20"/>
              </w:rPr>
              <w:t>bude řešeno jako průhledné – nepřípustné je vysoké neprůhledné oplocení, např. betonové (desky, prefabrikáty)</w:t>
            </w:r>
            <w:r>
              <w:rPr>
                <w:rFonts w:ascii="Calibri" w:hAnsi="Calibri"/>
                <w:snapToGrid w:val="0"/>
                <w:color w:val="000000" w:themeColor="text1"/>
                <w:sz w:val="20"/>
              </w:rPr>
              <w:t>;</w:t>
            </w:r>
            <w:r w:rsidRPr="003D05F1">
              <w:rPr>
                <w:rFonts w:ascii="Calibri" w:hAnsi="Calibri"/>
                <w:snapToGrid w:val="0"/>
                <w:color w:val="000000" w:themeColor="text1"/>
                <w:sz w:val="20"/>
              </w:rPr>
              <w:t xml:space="preserve"> </w:t>
            </w:r>
          </w:p>
          <w:p w14:paraId="360BA6C4" w14:textId="77777777" w:rsidR="007800D6" w:rsidRDefault="002053CA" w:rsidP="00942FA3">
            <w:pPr>
              <w:widowControl w:val="0"/>
              <w:numPr>
                <w:ilvl w:val="0"/>
                <w:numId w:val="156"/>
              </w:numPr>
              <w:jc w:val="both"/>
              <w:rPr>
                <w:rFonts w:ascii="Calibri" w:hAnsi="Calibri"/>
                <w:snapToGrid w:val="0"/>
                <w:color w:val="000000" w:themeColor="text1"/>
                <w:sz w:val="20"/>
              </w:rPr>
            </w:pPr>
            <w:r w:rsidRPr="00A671F5">
              <w:rPr>
                <w:rFonts w:ascii="Calibri" w:hAnsi="Calibri"/>
                <w:snapToGrid w:val="0"/>
                <w:color w:val="000000" w:themeColor="text1"/>
                <w:sz w:val="20"/>
              </w:rPr>
              <w:t xml:space="preserve">KZ </w:t>
            </w:r>
            <w:r w:rsidR="0004172C" w:rsidRPr="00A671F5">
              <w:rPr>
                <w:rFonts w:ascii="Calibri" w:hAnsi="Calibri"/>
                <w:snapToGrid w:val="0"/>
                <w:color w:val="000000" w:themeColor="text1"/>
                <w:sz w:val="20"/>
              </w:rPr>
              <w:t>min.</w:t>
            </w:r>
            <w:r w:rsidR="00CA3631" w:rsidRPr="00A671F5">
              <w:rPr>
                <w:rFonts w:ascii="Calibri" w:hAnsi="Calibri"/>
                <w:snapToGrid w:val="0"/>
                <w:color w:val="000000" w:themeColor="text1"/>
                <w:sz w:val="20"/>
              </w:rPr>
              <w:t xml:space="preserve"> </w:t>
            </w:r>
            <w:r w:rsidR="0004172C" w:rsidRPr="00A671F5">
              <w:rPr>
                <w:rFonts w:ascii="Calibri" w:hAnsi="Calibri"/>
                <w:snapToGrid w:val="0"/>
                <w:color w:val="000000" w:themeColor="text1"/>
                <w:sz w:val="20"/>
              </w:rPr>
              <w:t>0,</w:t>
            </w:r>
            <w:r w:rsidR="00E06D21" w:rsidRPr="00A671F5">
              <w:rPr>
                <w:rFonts w:ascii="Calibri" w:hAnsi="Calibri"/>
                <w:snapToGrid w:val="0"/>
                <w:color w:val="000000" w:themeColor="text1"/>
                <w:sz w:val="20"/>
              </w:rPr>
              <w:t>8</w:t>
            </w:r>
          </w:p>
          <w:p w14:paraId="0A963AB2" w14:textId="435998A5" w:rsidR="00860CD7" w:rsidRPr="00EF2D4B" w:rsidRDefault="00860CD7" w:rsidP="00860CD7">
            <w:pPr>
              <w:widowControl w:val="0"/>
              <w:jc w:val="both"/>
              <w:rPr>
                <w:rFonts w:ascii="Calibri" w:hAnsi="Calibri"/>
                <w:snapToGrid w:val="0"/>
                <w:color w:val="000000" w:themeColor="text1"/>
                <w:sz w:val="20"/>
              </w:rPr>
            </w:pPr>
          </w:p>
        </w:tc>
      </w:tr>
    </w:tbl>
    <w:p w14:paraId="1AC9A9FD" w14:textId="77777777" w:rsidR="005C3813" w:rsidRPr="008025D7" w:rsidRDefault="005C3813" w:rsidP="002C6451">
      <w:pPr>
        <w:pStyle w:val="Zkladntext"/>
        <w:tabs>
          <w:tab w:val="left" w:pos="993"/>
        </w:tabs>
        <w:rPr>
          <w:rFonts w:ascii="Calibri" w:hAnsi="Calibri"/>
          <w:color w:val="00B050"/>
          <w:u w:val="single"/>
        </w:rPr>
      </w:pPr>
    </w:p>
    <w:p w14:paraId="06F6D13E" w14:textId="77777777" w:rsidR="00D53AA3" w:rsidRPr="008025D7" w:rsidRDefault="00D53AA3" w:rsidP="00942FA3">
      <w:pPr>
        <w:pStyle w:val="Zkladntext"/>
        <w:numPr>
          <w:ilvl w:val="0"/>
          <w:numId w:val="171"/>
        </w:numPr>
        <w:tabs>
          <w:tab w:val="left" w:pos="993"/>
        </w:tabs>
        <w:ind w:left="993" w:hanging="993"/>
        <w:rPr>
          <w:rFonts w:ascii="Calibri" w:hAnsi="Calibri"/>
          <w:color w:val="00B050"/>
          <w:u w:val="single"/>
        </w:rPr>
      </w:pPr>
    </w:p>
    <w:tbl>
      <w:tblPr>
        <w:tblW w:w="10085"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26"/>
        <w:gridCol w:w="4648"/>
        <w:gridCol w:w="3611"/>
      </w:tblGrid>
      <w:tr w:rsidR="00EF2D4B" w:rsidRPr="00EF2D4B" w14:paraId="2CB88B91" w14:textId="77777777" w:rsidTr="00B256B4">
        <w:trPr>
          <w:trHeight w:val="251"/>
        </w:trPr>
        <w:tc>
          <w:tcPr>
            <w:tcW w:w="6474" w:type="dxa"/>
            <w:gridSpan w:val="2"/>
            <w:shd w:val="clear" w:color="auto" w:fill="D9D9D9" w:themeFill="background1" w:themeFillShade="D9"/>
          </w:tcPr>
          <w:p w14:paraId="45C5EE26" w14:textId="77777777" w:rsidR="00D53AA3" w:rsidRPr="00EF2D4B" w:rsidRDefault="00D53AA3" w:rsidP="00E76D4B">
            <w:pPr>
              <w:pStyle w:val="Zkladntext"/>
              <w:tabs>
                <w:tab w:val="left" w:pos="993"/>
              </w:tabs>
              <w:spacing w:after="0"/>
              <w:ind w:left="210"/>
              <w:rPr>
                <w:rFonts w:ascii="Calibri" w:hAnsi="Calibri"/>
                <w:b/>
                <w:snapToGrid w:val="0"/>
                <w:color w:val="000000" w:themeColor="text1"/>
              </w:rPr>
            </w:pPr>
            <w:r w:rsidRPr="00EF2D4B">
              <w:rPr>
                <w:rFonts w:ascii="Calibri" w:hAnsi="Calibri"/>
                <w:b/>
                <w:snapToGrid w:val="0"/>
                <w:color w:val="000000" w:themeColor="text1"/>
              </w:rPr>
              <w:t xml:space="preserve">ZELEŇ OCHRANNÁ A IZOLAČNÍ        </w:t>
            </w:r>
          </w:p>
        </w:tc>
        <w:tc>
          <w:tcPr>
            <w:tcW w:w="3611" w:type="dxa"/>
          </w:tcPr>
          <w:p w14:paraId="554E023C" w14:textId="6F1186D4" w:rsidR="00D53AA3" w:rsidRPr="00EF2D4B" w:rsidRDefault="00642CE1" w:rsidP="00642CE1">
            <w:pPr>
              <w:pStyle w:val="Zkladntext"/>
              <w:tabs>
                <w:tab w:val="left" w:pos="993"/>
              </w:tabs>
              <w:spacing w:after="0"/>
              <w:ind w:left="-70"/>
              <w:jc w:val="center"/>
              <w:rPr>
                <w:rFonts w:ascii="Calibri" w:hAnsi="Calibri"/>
                <w:b/>
                <w:snapToGrid w:val="0"/>
                <w:color w:val="000000" w:themeColor="text1"/>
              </w:rPr>
            </w:pPr>
            <w:r w:rsidRPr="00EF2D4B">
              <w:rPr>
                <w:rFonts w:ascii="Calibri" w:hAnsi="Calibri"/>
                <w:b/>
                <w:snapToGrid w:val="0"/>
                <w:color w:val="000000" w:themeColor="text1"/>
              </w:rPr>
              <w:t>ZO</w:t>
            </w:r>
          </w:p>
        </w:tc>
      </w:tr>
      <w:tr w:rsidR="00EF2D4B" w:rsidRPr="00EF2D4B" w14:paraId="09C30B5D" w14:textId="77777777" w:rsidTr="00E76D4B">
        <w:trPr>
          <w:trHeight w:val="431"/>
        </w:trPr>
        <w:tc>
          <w:tcPr>
            <w:tcW w:w="1826" w:type="dxa"/>
          </w:tcPr>
          <w:p w14:paraId="3ECF165D" w14:textId="77777777" w:rsidR="00D53AA3" w:rsidRPr="00EF2D4B" w:rsidRDefault="00D53AA3" w:rsidP="00E76D4B">
            <w:pPr>
              <w:spacing w:before="40"/>
              <w:rPr>
                <w:rFonts w:ascii="Calibri" w:hAnsi="Calibri" w:cs="Arial"/>
                <w:snapToGrid w:val="0"/>
                <w:color w:val="000000" w:themeColor="text1"/>
                <w:szCs w:val="22"/>
              </w:rPr>
            </w:pPr>
            <w:r w:rsidRPr="00EF2D4B">
              <w:rPr>
                <w:rFonts w:ascii="Calibri" w:hAnsi="Calibri"/>
                <w:b/>
                <w:snapToGrid w:val="0"/>
                <w:color w:val="000000" w:themeColor="text1"/>
                <w:szCs w:val="22"/>
              </w:rPr>
              <w:t>Hlavní využití:</w:t>
            </w:r>
          </w:p>
        </w:tc>
        <w:tc>
          <w:tcPr>
            <w:tcW w:w="8259" w:type="dxa"/>
            <w:gridSpan w:val="2"/>
          </w:tcPr>
          <w:p w14:paraId="2999BBB6" w14:textId="77777777" w:rsidR="00D53AA3" w:rsidRPr="00EF2D4B" w:rsidRDefault="00D53AA3" w:rsidP="00E76D4B">
            <w:pPr>
              <w:widowControl w:val="0"/>
              <w:spacing w:before="40" w:line="240" w:lineRule="atLeast"/>
              <w:jc w:val="both"/>
              <w:rPr>
                <w:rFonts w:ascii="Calibri" w:hAnsi="Calibri"/>
                <w:snapToGrid w:val="0"/>
                <w:color w:val="000000" w:themeColor="text1"/>
                <w:sz w:val="20"/>
              </w:rPr>
            </w:pPr>
            <w:r w:rsidRPr="00EF2D4B">
              <w:rPr>
                <w:rFonts w:ascii="Calibri" w:hAnsi="Calibri"/>
                <w:snapToGrid w:val="0"/>
                <w:color w:val="000000" w:themeColor="text1"/>
                <w:sz w:val="20"/>
              </w:rPr>
              <w:t>zeleň s izolační funkcí</w:t>
            </w:r>
          </w:p>
        </w:tc>
      </w:tr>
      <w:tr w:rsidR="00EF2D4B" w:rsidRPr="00EF2D4B" w14:paraId="61952D60" w14:textId="77777777" w:rsidTr="00E76D4B">
        <w:trPr>
          <w:trHeight w:val="2042"/>
        </w:trPr>
        <w:tc>
          <w:tcPr>
            <w:tcW w:w="1826" w:type="dxa"/>
          </w:tcPr>
          <w:p w14:paraId="1A97A4E3" w14:textId="77777777" w:rsidR="00D53AA3" w:rsidRPr="00EF2D4B" w:rsidRDefault="00D53AA3" w:rsidP="00E76D4B">
            <w:pPr>
              <w:spacing w:before="120"/>
              <w:rPr>
                <w:rFonts w:ascii="Calibri" w:hAnsi="Calibri" w:cs="Arial"/>
                <w:i/>
                <w:color w:val="000000" w:themeColor="text1"/>
              </w:rPr>
            </w:pPr>
            <w:r w:rsidRPr="00EF2D4B">
              <w:rPr>
                <w:rFonts w:ascii="Calibri" w:hAnsi="Calibri" w:cs="Arial"/>
                <w:b/>
                <w:i/>
                <w:color w:val="000000" w:themeColor="text1"/>
              </w:rPr>
              <w:t>Přípustné využití</w:t>
            </w:r>
            <w:r w:rsidRPr="00EF2D4B">
              <w:rPr>
                <w:rFonts w:ascii="Calibri" w:hAnsi="Calibri"/>
                <w:b/>
                <w:i/>
                <w:snapToGrid w:val="0"/>
                <w:color w:val="000000" w:themeColor="text1"/>
                <w:szCs w:val="22"/>
              </w:rPr>
              <w:t>:</w:t>
            </w:r>
          </w:p>
        </w:tc>
        <w:tc>
          <w:tcPr>
            <w:tcW w:w="8259" w:type="dxa"/>
            <w:gridSpan w:val="2"/>
          </w:tcPr>
          <w:p w14:paraId="469D517C" w14:textId="77777777" w:rsidR="00D53AA3" w:rsidRPr="00EF2D4B" w:rsidRDefault="00D53AA3" w:rsidP="00A85D30">
            <w:pPr>
              <w:widowControl w:val="0"/>
              <w:numPr>
                <w:ilvl w:val="0"/>
                <w:numId w:val="72"/>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vegetační úpravy, plochy a prvky, které svým charakterem odpovídají funkci plochy, tj. izolace mezi funkčně neslučitelnými plochami;</w:t>
            </w:r>
          </w:p>
          <w:p w14:paraId="1C4BE4A8" w14:textId="77777777" w:rsidR="00D53AA3" w:rsidRPr="00EF2D4B" w:rsidRDefault="00D53AA3" w:rsidP="00A85D30">
            <w:pPr>
              <w:widowControl w:val="0"/>
              <w:numPr>
                <w:ilvl w:val="0"/>
                <w:numId w:val="72"/>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dřevinné porosty skupinové a liniové s podrostem keřů, trvalé porosty;</w:t>
            </w:r>
          </w:p>
          <w:p w14:paraId="268FB602" w14:textId="0B412DE6" w:rsidR="00D53AA3" w:rsidRPr="00EF2D4B" w:rsidRDefault="00D53AA3" w:rsidP="00A85D30">
            <w:pPr>
              <w:widowControl w:val="0"/>
              <w:numPr>
                <w:ilvl w:val="0"/>
                <w:numId w:val="72"/>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stavby včetně integrovaných zařízení a způsob využití slučitelné s hlavním využitím</w:t>
            </w:r>
            <w:r w:rsidR="00251C5B" w:rsidRPr="00EF2D4B">
              <w:rPr>
                <w:rFonts w:ascii="Calibri" w:hAnsi="Calibri" w:cs="Arial"/>
                <w:snapToGrid w:val="0"/>
                <w:color w:val="000000" w:themeColor="text1"/>
                <w:sz w:val="20"/>
              </w:rPr>
              <w:t xml:space="preserve"> </w:t>
            </w:r>
            <w:r w:rsidRPr="00EF2D4B">
              <w:rPr>
                <w:rFonts w:ascii="Calibri" w:hAnsi="Calibri" w:cs="Arial"/>
                <w:snapToGrid w:val="0"/>
                <w:color w:val="000000" w:themeColor="text1"/>
                <w:sz w:val="20"/>
              </w:rPr>
              <w:t>např.:</w:t>
            </w:r>
          </w:p>
          <w:p w14:paraId="72462E4F" w14:textId="77777777" w:rsidR="00D53AA3" w:rsidRPr="00EF2D4B" w:rsidRDefault="00D53AA3" w:rsidP="00A85D30">
            <w:pPr>
              <w:widowControl w:val="0"/>
              <w:numPr>
                <w:ilvl w:val="0"/>
                <w:numId w:val="73"/>
              </w:numPr>
              <w:tabs>
                <w:tab w:val="num" w:pos="497"/>
                <w:tab w:val="left" w:pos="949"/>
                <w:tab w:val="num" w:pos="1440"/>
              </w:tabs>
              <w:spacing w:line="240" w:lineRule="atLeast"/>
              <w:jc w:val="both"/>
              <w:rPr>
                <w:rFonts w:ascii="Calibri" w:hAnsi="Calibri"/>
                <w:snapToGrid w:val="0"/>
                <w:color w:val="000000" w:themeColor="text1"/>
                <w:sz w:val="20"/>
              </w:rPr>
            </w:pPr>
            <w:r w:rsidRPr="00EF2D4B">
              <w:rPr>
                <w:rFonts w:ascii="Calibri" w:hAnsi="Calibri"/>
                <w:snapToGrid w:val="0"/>
                <w:color w:val="000000" w:themeColor="text1"/>
                <w:sz w:val="20"/>
              </w:rPr>
              <w:t>pěší a cyklistické komunikace, chodníky;</w:t>
            </w:r>
          </w:p>
          <w:p w14:paraId="096B86C3" w14:textId="3E494228" w:rsidR="00D53AA3" w:rsidRPr="00EF2D4B" w:rsidRDefault="00780239" w:rsidP="00A85D30">
            <w:pPr>
              <w:widowControl w:val="0"/>
              <w:numPr>
                <w:ilvl w:val="0"/>
                <w:numId w:val="73"/>
              </w:numPr>
              <w:tabs>
                <w:tab w:val="num" w:pos="939"/>
                <w:tab w:val="num" w:pos="1440"/>
              </w:tabs>
              <w:spacing w:line="240" w:lineRule="atLeast"/>
              <w:jc w:val="both"/>
              <w:rPr>
                <w:rFonts w:ascii="Calibri" w:hAnsi="Calibri"/>
                <w:snapToGrid w:val="0"/>
                <w:color w:val="000000" w:themeColor="text1"/>
                <w:sz w:val="20"/>
              </w:rPr>
            </w:pPr>
            <w:r w:rsidRPr="00EF2D4B">
              <w:rPr>
                <w:rFonts w:ascii="Calibri" w:hAnsi="Calibri"/>
                <w:snapToGrid w:val="0"/>
                <w:color w:val="000000" w:themeColor="text1"/>
                <w:sz w:val="20"/>
              </w:rPr>
              <w:t>pozemní</w:t>
            </w:r>
            <w:r w:rsidR="00D53AA3" w:rsidRPr="00EF2D4B">
              <w:rPr>
                <w:rFonts w:ascii="Calibri" w:hAnsi="Calibri"/>
                <w:snapToGrid w:val="0"/>
                <w:color w:val="000000" w:themeColor="text1"/>
                <w:sz w:val="20"/>
              </w:rPr>
              <w:t xml:space="preserve"> komunikace zajišťujících obsluhu přilehlých ploch;</w:t>
            </w:r>
          </w:p>
          <w:p w14:paraId="7D1D9644" w14:textId="77777777" w:rsidR="00D53AA3" w:rsidRPr="00EF2D4B" w:rsidRDefault="00D53AA3" w:rsidP="00A85D30">
            <w:pPr>
              <w:widowControl w:val="0"/>
              <w:numPr>
                <w:ilvl w:val="0"/>
                <w:numId w:val="72"/>
              </w:numPr>
              <w:tabs>
                <w:tab w:val="clear" w:pos="502"/>
              </w:tabs>
              <w:jc w:val="both"/>
              <w:rPr>
                <w:rFonts w:ascii="Calibri" w:hAnsi="Calibri"/>
                <w:snapToGrid w:val="0"/>
                <w:color w:val="000000" w:themeColor="text1"/>
                <w:sz w:val="20"/>
              </w:rPr>
            </w:pPr>
            <w:r w:rsidRPr="00EF2D4B">
              <w:rPr>
                <w:rFonts w:ascii="Calibri" w:hAnsi="Calibri" w:cs="Arial"/>
                <w:snapToGrid w:val="0"/>
                <w:color w:val="000000" w:themeColor="text1"/>
                <w:sz w:val="20"/>
              </w:rPr>
              <w:t>pozemky staveb a zařízení technické infrastruktury vč. protipovodňových a protierozních opatření a opatření k nakládání se srážkovými vodami;</w:t>
            </w:r>
          </w:p>
          <w:p w14:paraId="731AAE14" w14:textId="0FE2F665" w:rsidR="00D53AA3" w:rsidRPr="00EF2D4B" w:rsidRDefault="00780239" w:rsidP="00A85D30">
            <w:pPr>
              <w:widowControl w:val="0"/>
              <w:numPr>
                <w:ilvl w:val="0"/>
                <w:numId w:val="72"/>
              </w:numPr>
              <w:tabs>
                <w:tab w:val="clear" w:pos="502"/>
              </w:tabs>
              <w:jc w:val="both"/>
              <w:rPr>
                <w:rFonts w:ascii="Calibri" w:hAnsi="Calibri"/>
                <w:snapToGrid w:val="0"/>
                <w:color w:val="000000" w:themeColor="text1"/>
                <w:sz w:val="20"/>
              </w:rPr>
            </w:pPr>
            <w:r w:rsidRPr="00EF2D4B">
              <w:rPr>
                <w:rFonts w:ascii="Calibri" w:hAnsi="Calibri"/>
                <w:snapToGrid w:val="0"/>
                <w:color w:val="000000" w:themeColor="text1"/>
                <w:sz w:val="20"/>
              </w:rPr>
              <w:t xml:space="preserve">pozemky </w:t>
            </w:r>
            <w:r w:rsidR="00D53AA3" w:rsidRPr="00EF2D4B">
              <w:rPr>
                <w:rFonts w:ascii="Calibri" w:hAnsi="Calibri"/>
                <w:snapToGrid w:val="0"/>
                <w:color w:val="000000" w:themeColor="text1"/>
                <w:sz w:val="20"/>
              </w:rPr>
              <w:t>stav</w:t>
            </w:r>
            <w:r w:rsidRPr="00EF2D4B">
              <w:rPr>
                <w:rFonts w:ascii="Calibri" w:hAnsi="Calibri"/>
                <w:snapToGrid w:val="0"/>
                <w:color w:val="000000" w:themeColor="text1"/>
                <w:sz w:val="20"/>
              </w:rPr>
              <w:t>e</w:t>
            </w:r>
            <w:r w:rsidR="00D53AA3" w:rsidRPr="00EF2D4B">
              <w:rPr>
                <w:rFonts w:ascii="Calibri" w:hAnsi="Calibri"/>
                <w:snapToGrid w:val="0"/>
                <w:color w:val="000000" w:themeColor="text1"/>
                <w:sz w:val="20"/>
              </w:rPr>
              <w:t>b a zařízení</w:t>
            </w:r>
            <w:r w:rsidRPr="00EF2D4B">
              <w:rPr>
                <w:rFonts w:ascii="Calibri" w:hAnsi="Calibri"/>
                <w:snapToGrid w:val="0"/>
                <w:color w:val="000000" w:themeColor="text1"/>
                <w:sz w:val="20"/>
              </w:rPr>
              <w:t xml:space="preserve"> plnících funkci eliminace negativních vlivů na životní prostředí – zejména hluku</w:t>
            </w:r>
          </w:p>
        </w:tc>
      </w:tr>
      <w:tr w:rsidR="00EF2D4B" w:rsidRPr="00EF2D4B" w14:paraId="0BD99AF0" w14:textId="77777777" w:rsidTr="00E76D4B">
        <w:trPr>
          <w:trHeight w:val="614"/>
        </w:trPr>
        <w:tc>
          <w:tcPr>
            <w:tcW w:w="1826" w:type="dxa"/>
          </w:tcPr>
          <w:p w14:paraId="32FA9C4F" w14:textId="77777777" w:rsidR="00D53AA3" w:rsidRPr="00EF2D4B" w:rsidRDefault="00D53AA3" w:rsidP="00E76D4B">
            <w:pPr>
              <w:spacing w:before="120"/>
              <w:rPr>
                <w:rFonts w:ascii="Calibri" w:hAnsi="Calibri" w:cs="Arial"/>
                <w:b/>
                <w:i/>
                <w:color w:val="000000" w:themeColor="text1"/>
              </w:rPr>
            </w:pPr>
            <w:r w:rsidRPr="00EF2D4B">
              <w:rPr>
                <w:rFonts w:ascii="Calibri" w:hAnsi="Calibri" w:cs="Arial"/>
                <w:b/>
                <w:i/>
                <w:color w:val="000000" w:themeColor="text1"/>
              </w:rPr>
              <w:t>Podmíněně přípustné využití</w:t>
            </w:r>
          </w:p>
        </w:tc>
        <w:tc>
          <w:tcPr>
            <w:tcW w:w="8259" w:type="dxa"/>
            <w:gridSpan w:val="2"/>
          </w:tcPr>
          <w:p w14:paraId="534B53C5" w14:textId="77777777" w:rsidR="00D53AA3" w:rsidRPr="00EF2D4B" w:rsidRDefault="00D53AA3" w:rsidP="00E76D4B">
            <w:pPr>
              <w:widowControl w:val="0"/>
              <w:spacing w:before="40" w:line="240" w:lineRule="atLeast"/>
              <w:jc w:val="both"/>
              <w:rPr>
                <w:rFonts w:ascii="Calibri" w:hAnsi="Calibri"/>
                <w:snapToGrid w:val="0"/>
                <w:color w:val="000000" w:themeColor="text1"/>
                <w:sz w:val="20"/>
              </w:rPr>
            </w:pPr>
            <w:r w:rsidRPr="00EF2D4B">
              <w:rPr>
                <w:rFonts w:ascii="Calibri" w:hAnsi="Calibri"/>
                <w:snapToGrid w:val="0"/>
                <w:color w:val="000000" w:themeColor="text1"/>
                <w:sz w:val="20"/>
              </w:rPr>
              <w:t>není stanoveno</w:t>
            </w:r>
          </w:p>
        </w:tc>
      </w:tr>
      <w:tr w:rsidR="00EF2D4B" w:rsidRPr="00EF2D4B" w14:paraId="2B2564B6" w14:textId="77777777" w:rsidTr="00E76D4B">
        <w:trPr>
          <w:trHeight w:val="572"/>
        </w:trPr>
        <w:tc>
          <w:tcPr>
            <w:tcW w:w="1826" w:type="dxa"/>
          </w:tcPr>
          <w:p w14:paraId="3619B205" w14:textId="77777777" w:rsidR="00D53AA3" w:rsidRPr="00EF2D4B" w:rsidRDefault="00D53AA3" w:rsidP="00E76D4B">
            <w:pPr>
              <w:rPr>
                <w:rFonts w:ascii="Calibri" w:hAnsi="Calibri" w:cs="Arial"/>
                <w:color w:val="000000" w:themeColor="text1"/>
              </w:rPr>
            </w:pPr>
            <w:r w:rsidRPr="00EF2D4B">
              <w:rPr>
                <w:rFonts w:ascii="Calibri" w:hAnsi="Calibri" w:cs="Arial"/>
                <w:b/>
                <w:i/>
                <w:color w:val="000000" w:themeColor="text1"/>
              </w:rPr>
              <w:t>Nepřípustné využití:</w:t>
            </w:r>
          </w:p>
        </w:tc>
        <w:tc>
          <w:tcPr>
            <w:tcW w:w="8259" w:type="dxa"/>
            <w:gridSpan w:val="2"/>
          </w:tcPr>
          <w:p w14:paraId="3CE11849" w14:textId="3BA6E35E" w:rsidR="009A2185" w:rsidRPr="00EF2D4B" w:rsidRDefault="006F73B9" w:rsidP="00A85D30">
            <w:pPr>
              <w:widowControl w:val="0"/>
              <w:numPr>
                <w:ilvl w:val="0"/>
                <w:numId w:val="74"/>
              </w:numPr>
              <w:jc w:val="both"/>
              <w:rPr>
                <w:rFonts w:ascii="Calibri" w:hAnsi="Calibri" w:cs="Arial"/>
                <w:snapToGrid w:val="0"/>
                <w:color w:val="000000" w:themeColor="text1"/>
                <w:sz w:val="20"/>
              </w:rPr>
            </w:pPr>
            <w:r w:rsidRPr="00EF2D4B">
              <w:rPr>
                <w:rFonts w:ascii="Calibri" w:hAnsi="Calibri" w:cs="Arial"/>
                <w:snapToGrid w:val="0"/>
                <w:color w:val="000000" w:themeColor="text1"/>
                <w:sz w:val="20"/>
              </w:rPr>
              <w:t xml:space="preserve">vše, co nesouvisí </w:t>
            </w:r>
            <w:r w:rsidR="009A2185" w:rsidRPr="00EF2D4B">
              <w:rPr>
                <w:rFonts w:ascii="Calibri" w:hAnsi="Calibri" w:cs="Arial"/>
                <w:snapToGrid w:val="0"/>
                <w:color w:val="000000" w:themeColor="text1"/>
                <w:sz w:val="20"/>
              </w:rPr>
              <w:t>s hlavním, popřípadě přípustným využitím;</w:t>
            </w:r>
          </w:p>
          <w:p w14:paraId="0C6D6D23" w14:textId="16329935" w:rsidR="006F73B9" w:rsidRPr="00EF2D4B" w:rsidRDefault="006F73B9" w:rsidP="00A85D30">
            <w:pPr>
              <w:widowControl w:val="0"/>
              <w:numPr>
                <w:ilvl w:val="0"/>
                <w:numId w:val="74"/>
              </w:numPr>
              <w:jc w:val="both"/>
              <w:rPr>
                <w:rFonts w:ascii="Calibri" w:hAnsi="Calibri" w:cs="Arial"/>
                <w:snapToGrid w:val="0"/>
                <w:color w:val="000000" w:themeColor="text1"/>
                <w:sz w:val="20"/>
              </w:rPr>
            </w:pPr>
            <w:r w:rsidRPr="00EF2D4B">
              <w:rPr>
                <w:rFonts w:ascii="Calibri" w:hAnsi="Calibri" w:cs="Arial"/>
                <w:snapToGrid w:val="0"/>
                <w:color w:val="000000" w:themeColor="text1"/>
                <w:sz w:val="20"/>
              </w:rPr>
              <w:t>vše, co negativně ovlivňuje krajinný ráz;</w:t>
            </w:r>
          </w:p>
          <w:p w14:paraId="31D3F331" w14:textId="2A58FA8A" w:rsidR="00D53AA3" w:rsidRPr="00EF2D4B" w:rsidRDefault="006F73B9" w:rsidP="00A85D30">
            <w:pPr>
              <w:widowControl w:val="0"/>
              <w:numPr>
                <w:ilvl w:val="0"/>
                <w:numId w:val="74"/>
              </w:numPr>
              <w:jc w:val="both"/>
              <w:rPr>
                <w:rFonts w:ascii="Calibri" w:hAnsi="Calibri" w:cs="Arial"/>
                <w:snapToGrid w:val="0"/>
                <w:color w:val="000000" w:themeColor="text1"/>
                <w:sz w:val="20"/>
              </w:rPr>
            </w:pPr>
            <w:r w:rsidRPr="00EF2D4B">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EF2D4B">
              <w:rPr>
                <w:rFonts w:ascii="Calibri" w:hAnsi="Calibri" w:cs="Arial"/>
                <w:snapToGrid w:val="0"/>
                <w:color w:val="000000" w:themeColor="text1"/>
                <w:sz w:val="20"/>
              </w:rPr>
              <w:t xml:space="preserve"> nad přípustnou mez limity uvedené v příslušných předpisech</w:t>
            </w:r>
          </w:p>
        </w:tc>
      </w:tr>
      <w:tr w:rsidR="00EF2D4B" w:rsidRPr="00EF2D4B" w14:paraId="260960DF" w14:textId="77777777" w:rsidTr="00E76D4B">
        <w:trPr>
          <w:trHeight w:val="262"/>
        </w:trPr>
        <w:tc>
          <w:tcPr>
            <w:tcW w:w="1826" w:type="dxa"/>
          </w:tcPr>
          <w:p w14:paraId="54955FA6" w14:textId="4F570279" w:rsidR="00D53AA3" w:rsidRPr="00EF2D4B" w:rsidRDefault="00862C68" w:rsidP="00E76D4B">
            <w:pPr>
              <w:rPr>
                <w:rFonts w:ascii="Calibri" w:hAnsi="Calibri" w:cs="Arial"/>
                <w:b/>
                <w:i/>
                <w:color w:val="000000" w:themeColor="text1"/>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59" w:type="dxa"/>
            <w:gridSpan w:val="2"/>
          </w:tcPr>
          <w:p w14:paraId="018352BA" w14:textId="77777777" w:rsidR="00D53AA3" w:rsidRPr="00EF2D4B" w:rsidRDefault="00D53AA3" w:rsidP="00E76D4B">
            <w:pPr>
              <w:widowControl w:val="0"/>
              <w:spacing w:before="40" w:line="240" w:lineRule="atLeast"/>
              <w:jc w:val="both"/>
              <w:rPr>
                <w:rFonts w:ascii="Calibri" w:hAnsi="Calibri"/>
                <w:snapToGrid w:val="0"/>
                <w:color w:val="000000" w:themeColor="text1"/>
                <w:sz w:val="20"/>
              </w:rPr>
            </w:pPr>
            <w:r w:rsidRPr="00EF2D4B">
              <w:rPr>
                <w:rFonts w:ascii="Calibri" w:hAnsi="Calibri"/>
                <w:snapToGrid w:val="0"/>
                <w:color w:val="000000" w:themeColor="text1"/>
                <w:sz w:val="20"/>
              </w:rPr>
              <w:t>nejsou stanoveny</w:t>
            </w:r>
          </w:p>
        </w:tc>
      </w:tr>
    </w:tbl>
    <w:p w14:paraId="6D0BCCB6" w14:textId="77777777" w:rsidR="00D53AA3" w:rsidRDefault="00D53AA3" w:rsidP="002C6451">
      <w:pPr>
        <w:pStyle w:val="Zkladntext"/>
        <w:tabs>
          <w:tab w:val="left" w:pos="993"/>
        </w:tabs>
        <w:rPr>
          <w:rFonts w:ascii="Calibri" w:hAnsi="Calibri"/>
          <w:color w:val="00B050"/>
          <w:u w:val="single"/>
        </w:rPr>
      </w:pPr>
    </w:p>
    <w:p w14:paraId="0A9AC157" w14:textId="77777777" w:rsidR="00986E23" w:rsidRDefault="00986E23" w:rsidP="002C6451">
      <w:pPr>
        <w:pStyle w:val="Zkladntext"/>
        <w:tabs>
          <w:tab w:val="left" w:pos="993"/>
        </w:tabs>
        <w:rPr>
          <w:rFonts w:ascii="Calibri" w:hAnsi="Calibri"/>
          <w:color w:val="00B050"/>
          <w:u w:val="single"/>
        </w:rPr>
      </w:pPr>
    </w:p>
    <w:p w14:paraId="570639DA" w14:textId="77777777" w:rsidR="00986E23" w:rsidRDefault="00986E23" w:rsidP="002C6451">
      <w:pPr>
        <w:pStyle w:val="Zkladntext"/>
        <w:tabs>
          <w:tab w:val="left" w:pos="993"/>
        </w:tabs>
        <w:rPr>
          <w:rFonts w:ascii="Calibri" w:hAnsi="Calibri"/>
          <w:color w:val="00B050"/>
          <w:u w:val="single"/>
        </w:rPr>
      </w:pPr>
    </w:p>
    <w:p w14:paraId="33918BCC" w14:textId="77777777" w:rsidR="00986E23" w:rsidRDefault="00986E23" w:rsidP="002C6451">
      <w:pPr>
        <w:pStyle w:val="Zkladntext"/>
        <w:tabs>
          <w:tab w:val="left" w:pos="993"/>
        </w:tabs>
        <w:rPr>
          <w:rFonts w:ascii="Calibri" w:hAnsi="Calibri"/>
          <w:color w:val="00B050"/>
          <w:u w:val="single"/>
        </w:rPr>
      </w:pPr>
    </w:p>
    <w:p w14:paraId="12B572D5" w14:textId="77777777" w:rsidR="00986E23" w:rsidRDefault="00986E23" w:rsidP="002C6451">
      <w:pPr>
        <w:pStyle w:val="Zkladntext"/>
        <w:tabs>
          <w:tab w:val="left" w:pos="993"/>
        </w:tabs>
        <w:rPr>
          <w:rFonts w:ascii="Calibri" w:hAnsi="Calibri"/>
          <w:color w:val="00B050"/>
          <w:u w:val="single"/>
        </w:rPr>
      </w:pPr>
    </w:p>
    <w:p w14:paraId="4C079BC9" w14:textId="77777777" w:rsidR="00986E23" w:rsidRDefault="00986E23" w:rsidP="002C6451">
      <w:pPr>
        <w:pStyle w:val="Zkladntext"/>
        <w:tabs>
          <w:tab w:val="left" w:pos="993"/>
        </w:tabs>
        <w:rPr>
          <w:rFonts w:ascii="Calibri" w:hAnsi="Calibri"/>
          <w:color w:val="00B050"/>
          <w:u w:val="single"/>
        </w:rPr>
      </w:pPr>
    </w:p>
    <w:p w14:paraId="4D8065EC" w14:textId="77777777" w:rsidR="00986E23" w:rsidRPr="008025D7" w:rsidRDefault="00986E23" w:rsidP="002C6451">
      <w:pPr>
        <w:pStyle w:val="Zkladntext"/>
        <w:tabs>
          <w:tab w:val="left" w:pos="993"/>
        </w:tabs>
        <w:rPr>
          <w:rFonts w:ascii="Calibri" w:hAnsi="Calibri"/>
          <w:color w:val="00B050"/>
          <w:u w:val="single"/>
        </w:rPr>
      </w:pPr>
    </w:p>
    <w:p w14:paraId="3708360E" w14:textId="77777777" w:rsidR="00D777B1" w:rsidRPr="008025D7" w:rsidRDefault="00D777B1" w:rsidP="00942FA3">
      <w:pPr>
        <w:pStyle w:val="Zkladntext"/>
        <w:numPr>
          <w:ilvl w:val="0"/>
          <w:numId w:val="171"/>
        </w:numPr>
        <w:tabs>
          <w:tab w:val="left" w:pos="993"/>
        </w:tabs>
        <w:ind w:left="993" w:hanging="993"/>
        <w:rPr>
          <w:rFonts w:ascii="Calibri" w:hAnsi="Calibri"/>
          <w:color w:val="00B050"/>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88"/>
        <w:gridCol w:w="4395"/>
        <w:gridCol w:w="3827"/>
      </w:tblGrid>
      <w:tr w:rsidR="00EF2D4B" w:rsidRPr="00EF2D4B" w14:paraId="053F5322" w14:textId="77777777" w:rsidTr="00780239">
        <w:trPr>
          <w:trHeight w:val="251"/>
        </w:trPr>
        <w:tc>
          <w:tcPr>
            <w:tcW w:w="6183" w:type="dxa"/>
            <w:gridSpan w:val="2"/>
            <w:shd w:val="clear" w:color="auto" w:fill="D9D9D9" w:themeFill="background1" w:themeFillShade="D9"/>
          </w:tcPr>
          <w:p w14:paraId="510E85CC" w14:textId="0F2DACBF" w:rsidR="00D777B1" w:rsidRPr="00EF2D4B" w:rsidRDefault="00D777B1" w:rsidP="00E76D4B">
            <w:pPr>
              <w:pStyle w:val="Zkladntext"/>
              <w:tabs>
                <w:tab w:val="left" w:pos="993"/>
              </w:tabs>
              <w:spacing w:after="0"/>
              <w:ind w:left="210"/>
              <w:rPr>
                <w:rFonts w:ascii="Calibri" w:hAnsi="Calibri"/>
                <w:b/>
                <w:snapToGrid w:val="0"/>
                <w:color w:val="000000" w:themeColor="text1"/>
              </w:rPr>
            </w:pPr>
            <w:r w:rsidRPr="00EF2D4B">
              <w:rPr>
                <w:rFonts w:ascii="Calibri" w:hAnsi="Calibri"/>
                <w:b/>
                <w:snapToGrid w:val="0"/>
                <w:color w:val="000000" w:themeColor="text1"/>
              </w:rPr>
              <w:t xml:space="preserve">ZELEŇ SÍDELNÍ </w:t>
            </w:r>
            <w:r w:rsidR="00D53AA3" w:rsidRPr="00EF2D4B">
              <w:rPr>
                <w:rFonts w:ascii="Calibri" w:hAnsi="Calibri"/>
                <w:b/>
                <w:snapToGrid w:val="0"/>
                <w:color w:val="000000" w:themeColor="text1"/>
              </w:rPr>
              <w:t>OSTATNÍ</w:t>
            </w:r>
            <w:r w:rsidRPr="00EF2D4B">
              <w:rPr>
                <w:rFonts w:ascii="Calibri" w:hAnsi="Calibri"/>
                <w:b/>
                <w:snapToGrid w:val="0"/>
                <w:color w:val="000000" w:themeColor="text1"/>
              </w:rPr>
              <w:t xml:space="preserve">     </w:t>
            </w:r>
          </w:p>
        </w:tc>
        <w:tc>
          <w:tcPr>
            <w:tcW w:w="3827" w:type="dxa"/>
          </w:tcPr>
          <w:p w14:paraId="352FC903" w14:textId="7073CF9D" w:rsidR="00D777B1" w:rsidRPr="00EF2D4B" w:rsidRDefault="00CA6117" w:rsidP="00CA6117">
            <w:pPr>
              <w:pStyle w:val="Zkladntext"/>
              <w:tabs>
                <w:tab w:val="left" w:pos="993"/>
              </w:tabs>
              <w:spacing w:after="0"/>
              <w:ind w:left="-70"/>
              <w:jc w:val="center"/>
              <w:rPr>
                <w:rFonts w:ascii="Calibri" w:hAnsi="Calibri"/>
                <w:b/>
                <w:snapToGrid w:val="0"/>
                <w:color w:val="000000" w:themeColor="text1"/>
              </w:rPr>
            </w:pPr>
            <w:r w:rsidRPr="00EF2D4B">
              <w:rPr>
                <w:rFonts w:ascii="Calibri" w:hAnsi="Calibri"/>
                <w:b/>
                <w:snapToGrid w:val="0"/>
                <w:color w:val="000000" w:themeColor="text1"/>
              </w:rPr>
              <w:t>ZS</w:t>
            </w:r>
          </w:p>
        </w:tc>
      </w:tr>
      <w:tr w:rsidR="00EF2D4B" w:rsidRPr="00EF2D4B" w14:paraId="4C5AC87E" w14:textId="77777777" w:rsidTr="00780239">
        <w:trPr>
          <w:trHeight w:val="431"/>
        </w:trPr>
        <w:tc>
          <w:tcPr>
            <w:tcW w:w="1788" w:type="dxa"/>
          </w:tcPr>
          <w:p w14:paraId="6964E710" w14:textId="77777777" w:rsidR="00D777B1" w:rsidRPr="00EF2D4B" w:rsidRDefault="00D777B1" w:rsidP="00E76D4B">
            <w:pPr>
              <w:spacing w:before="40"/>
              <w:rPr>
                <w:rFonts w:ascii="Calibri" w:hAnsi="Calibri" w:cs="Arial"/>
                <w:snapToGrid w:val="0"/>
                <w:color w:val="000000" w:themeColor="text1"/>
                <w:szCs w:val="22"/>
              </w:rPr>
            </w:pPr>
            <w:r w:rsidRPr="00EF2D4B">
              <w:rPr>
                <w:rFonts w:ascii="Calibri" w:hAnsi="Calibri"/>
                <w:b/>
                <w:snapToGrid w:val="0"/>
                <w:color w:val="000000" w:themeColor="text1"/>
                <w:szCs w:val="22"/>
              </w:rPr>
              <w:t>Hlavní využití:</w:t>
            </w:r>
          </w:p>
        </w:tc>
        <w:tc>
          <w:tcPr>
            <w:tcW w:w="8222" w:type="dxa"/>
            <w:gridSpan w:val="2"/>
          </w:tcPr>
          <w:p w14:paraId="5F0134FD" w14:textId="5690D7B4" w:rsidR="00D777B1" w:rsidRPr="00EF2D4B" w:rsidRDefault="00780239" w:rsidP="00E76D4B">
            <w:pPr>
              <w:widowControl w:val="0"/>
              <w:spacing w:before="40" w:line="240" w:lineRule="atLeast"/>
              <w:jc w:val="both"/>
              <w:rPr>
                <w:rFonts w:ascii="Calibri" w:hAnsi="Calibri"/>
                <w:snapToGrid w:val="0"/>
                <w:color w:val="000000" w:themeColor="text1"/>
                <w:sz w:val="20"/>
              </w:rPr>
            </w:pPr>
            <w:bookmarkStart w:id="118" w:name="_Hlk225245653"/>
            <w:r w:rsidRPr="00EF2D4B">
              <w:rPr>
                <w:rFonts w:ascii="Calibri" w:hAnsi="Calibri"/>
                <w:snapToGrid w:val="0"/>
                <w:color w:val="000000" w:themeColor="text1"/>
                <w:sz w:val="20"/>
              </w:rPr>
              <w:t>z</w:t>
            </w:r>
            <w:r w:rsidR="00D777B1" w:rsidRPr="00EF2D4B">
              <w:rPr>
                <w:rFonts w:ascii="Calibri" w:hAnsi="Calibri"/>
                <w:snapToGrid w:val="0"/>
                <w:color w:val="000000" w:themeColor="text1"/>
                <w:sz w:val="20"/>
              </w:rPr>
              <w:t>eleň v přírodě blízkém stavu jako součást systému sídelní zeleně</w:t>
            </w:r>
            <w:bookmarkEnd w:id="118"/>
            <w:r w:rsidR="0020663C">
              <w:rPr>
                <w:rFonts w:ascii="Calibri" w:hAnsi="Calibri"/>
                <w:snapToGrid w:val="0"/>
                <w:color w:val="000000" w:themeColor="text1"/>
                <w:sz w:val="20"/>
              </w:rPr>
              <w:t xml:space="preserve"> sloužící rekreaci</w:t>
            </w:r>
          </w:p>
        </w:tc>
      </w:tr>
      <w:tr w:rsidR="00EF2D4B" w:rsidRPr="00EF2D4B" w14:paraId="064CE8AE" w14:textId="77777777" w:rsidTr="00780239">
        <w:trPr>
          <w:trHeight w:val="2042"/>
        </w:trPr>
        <w:tc>
          <w:tcPr>
            <w:tcW w:w="1788" w:type="dxa"/>
          </w:tcPr>
          <w:p w14:paraId="51CA69E8" w14:textId="77777777" w:rsidR="00D777B1" w:rsidRPr="00EF2D4B" w:rsidRDefault="00D777B1" w:rsidP="00D777B1">
            <w:pPr>
              <w:spacing w:before="120"/>
              <w:rPr>
                <w:rFonts w:ascii="Calibri" w:hAnsi="Calibri" w:cs="Arial"/>
                <w:i/>
                <w:color w:val="000000" w:themeColor="text1"/>
              </w:rPr>
            </w:pPr>
            <w:r w:rsidRPr="00EF2D4B">
              <w:rPr>
                <w:rFonts w:ascii="Calibri" w:hAnsi="Calibri" w:cs="Arial"/>
                <w:b/>
                <w:i/>
                <w:color w:val="000000" w:themeColor="text1"/>
              </w:rPr>
              <w:t>Přípustné využití</w:t>
            </w:r>
            <w:r w:rsidRPr="00EF2D4B">
              <w:rPr>
                <w:rFonts w:ascii="Calibri" w:hAnsi="Calibri"/>
                <w:b/>
                <w:i/>
                <w:snapToGrid w:val="0"/>
                <w:color w:val="000000" w:themeColor="text1"/>
                <w:szCs w:val="22"/>
              </w:rPr>
              <w:t>:</w:t>
            </w:r>
          </w:p>
        </w:tc>
        <w:tc>
          <w:tcPr>
            <w:tcW w:w="8222" w:type="dxa"/>
            <w:gridSpan w:val="2"/>
          </w:tcPr>
          <w:p w14:paraId="1537E7C4" w14:textId="6CC35885" w:rsidR="00D777B1" w:rsidRPr="00EF2D4B" w:rsidRDefault="00D777B1" w:rsidP="00942FA3">
            <w:pPr>
              <w:widowControl w:val="0"/>
              <w:numPr>
                <w:ilvl w:val="0"/>
                <w:numId w:val="115"/>
              </w:numPr>
              <w:tabs>
                <w:tab w:val="clear" w:pos="502"/>
              </w:tabs>
              <w:jc w:val="both"/>
              <w:rPr>
                <w:rFonts w:ascii="Calibri" w:hAnsi="Calibri" w:cs="Arial"/>
                <w:snapToGrid w:val="0"/>
                <w:color w:val="000000" w:themeColor="text1"/>
                <w:sz w:val="20"/>
              </w:rPr>
            </w:pPr>
            <w:bookmarkStart w:id="119" w:name="_Hlk225245860"/>
            <w:r w:rsidRPr="00EF2D4B">
              <w:rPr>
                <w:rFonts w:ascii="Calibri" w:hAnsi="Calibri" w:cs="Arial"/>
                <w:snapToGrid w:val="0"/>
                <w:color w:val="000000" w:themeColor="text1"/>
                <w:sz w:val="20"/>
              </w:rPr>
              <w:t>dřevinné porosty skupinové a liniové</w:t>
            </w:r>
            <w:r w:rsidR="00780239" w:rsidRPr="00EF2D4B">
              <w:rPr>
                <w:rFonts w:ascii="Calibri" w:hAnsi="Calibri" w:cs="Arial"/>
                <w:snapToGrid w:val="0"/>
                <w:color w:val="000000" w:themeColor="text1"/>
                <w:sz w:val="20"/>
              </w:rPr>
              <w:t>;</w:t>
            </w:r>
          </w:p>
          <w:p w14:paraId="1CC310B7" w14:textId="1E16D5D3" w:rsidR="00D777B1" w:rsidRPr="00EF2D4B" w:rsidRDefault="00D777B1" w:rsidP="00942FA3">
            <w:pPr>
              <w:widowControl w:val="0"/>
              <w:numPr>
                <w:ilvl w:val="0"/>
                <w:numId w:val="115"/>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upravené a udržované plochy přírodního charakteru</w:t>
            </w:r>
            <w:r w:rsidR="00780239" w:rsidRPr="00EF2D4B">
              <w:rPr>
                <w:rFonts w:ascii="Calibri" w:hAnsi="Calibri" w:cs="Arial"/>
                <w:snapToGrid w:val="0"/>
                <w:color w:val="000000" w:themeColor="text1"/>
                <w:sz w:val="20"/>
              </w:rPr>
              <w:t>;</w:t>
            </w:r>
          </w:p>
          <w:p w14:paraId="0264ED0A" w14:textId="6D15CABA" w:rsidR="00D777B1" w:rsidRPr="00EF2D4B" w:rsidRDefault="00D777B1" w:rsidP="00942FA3">
            <w:pPr>
              <w:widowControl w:val="0"/>
              <w:numPr>
                <w:ilvl w:val="0"/>
                <w:numId w:val="115"/>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trvalé travní porosty, pobytové louky</w:t>
            </w:r>
            <w:r w:rsidR="00780239" w:rsidRPr="00EF2D4B">
              <w:rPr>
                <w:rFonts w:ascii="Calibri" w:hAnsi="Calibri" w:cs="Arial"/>
                <w:snapToGrid w:val="0"/>
                <w:color w:val="000000" w:themeColor="text1"/>
                <w:sz w:val="20"/>
              </w:rPr>
              <w:t>;</w:t>
            </w:r>
          </w:p>
          <w:p w14:paraId="4A01CF3F" w14:textId="7C60DA6A" w:rsidR="00D777B1" w:rsidRDefault="00D777B1" w:rsidP="00942FA3">
            <w:pPr>
              <w:widowControl w:val="0"/>
              <w:numPr>
                <w:ilvl w:val="0"/>
                <w:numId w:val="115"/>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veřejná zeleň v přírodě blízké podobě</w:t>
            </w:r>
            <w:r w:rsidR="00780239" w:rsidRPr="00EF2D4B">
              <w:rPr>
                <w:rFonts w:ascii="Calibri" w:hAnsi="Calibri" w:cs="Arial"/>
                <w:snapToGrid w:val="0"/>
                <w:color w:val="000000" w:themeColor="text1"/>
                <w:sz w:val="20"/>
              </w:rPr>
              <w:t>;</w:t>
            </w:r>
          </w:p>
          <w:p w14:paraId="7FEC328D" w14:textId="0CF01EB6" w:rsidR="00D777B1" w:rsidRDefault="00D777B1" w:rsidP="00942FA3">
            <w:pPr>
              <w:widowControl w:val="0"/>
              <w:numPr>
                <w:ilvl w:val="0"/>
                <w:numId w:val="115"/>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pěší komunikace, cyklistické stezky, veřejně přístupné účelové komunikace pro zajištění prostupnosti území, pro obsluhu a údržbu vymezené plochy</w:t>
            </w:r>
            <w:r w:rsidR="00780239" w:rsidRPr="00EF2D4B">
              <w:rPr>
                <w:rFonts w:ascii="Calibri" w:hAnsi="Calibri" w:cs="Arial"/>
                <w:snapToGrid w:val="0"/>
                <w:color w:val="000000" w:themeColor="text1"/>
                <w:sz w:val="20"/>
              </w:rPr>
              <w:t>;</w:t>
            </w:r>
          </w:p>
          <w:p w14:paraId="53F4B783" w14:textId="07181FFE" w:rsidR="00A45C80" w:rsidRPr="00EF2D4B" w:rsidRDefault="00A45C80" w:rsidP="00942FA3">
            <w:pPr>
              <w:widowControl w:val="0"/>
              <w:numPr>
                <w:ilvl w:val="0"/>
                <w:numId w:val="115"/>
              </w:numPr>
              <w:tabs>
                <w:tab w:val="clear" w:pos="502"/>
              </w:tabs>
              <w:jc w:val="both"/>
              <w:rPr>
                <w:rFonts w:ascii="Calibri" w:hAnsi="Calibri" w:cs="Arial"/>
                <w:snapToGrid w:val="0"/>
                <w:color w:val="000000" w:themeColor="text1"/>
                <w:sz w:val="20"/>
              </w:rPr>
            </w:pPr>
            <w:r>
              <w:rPr>
                <w:rFonts w:ascii="Calibri" w:hAnsi="Calibri" w:cs="Arial"/>
                <w:snapToGrid w:val="0"/>
                <w:color w:val="000000" w:themeColor="text1"/>
                <w:sz w:val="20"/>
              </w:rPr>
              <w:t>mobiliář</w:t>
            </w:r>
            <w:r w:rsidR="00964976">
              <w:rPr>
                <w:rFonts w:ascii="Calibri" w:hAnsi="Calibri" w:cs="Arial"/>
                <w:snapToGrid w:val="0"/>
                <w:color w:val="000000" w:themeColor="text1"/>
                <w:sz w:val="20"/>
              </w:rPr>
              <w:t>, herní prvky</w:t>
            </w:r>
            <w:r w:rsidR="0022092D">
              <w:rPr>
                <w:rFonts w:ascii="Calibri" w:hAnsi="Calibri" w:cs="Arial"/>
                <w:snapToGrid w:val="0"/>
                <w:color w:val="000000" w:themeColor="text1"/>
                <w:sz w:val="20"/>
              </w:rPr>
              <w:t>, zařízení pro volnočasové aktivity;</w:t>
            </w:r>
          </w:p>
          <w:p w14:paraId="235C517F" w14:textId="3D43E8ED" w:rsidR="00D777B1" w:rsidRPr="00EF2D4B" w:rsidRDefault="00D777B1" w:rsidP="00942FA3">
            <w:pPr>
              <w:widowControl w:val="0"/>
              <w:numPr>
                <w:ilvl w:val="0"/>
                <w:numId w:val="115"/>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vodní toky,</w:t>
            </w:r>
            <w:r w:rsidR="00F2302F">
              <w:rPr>
                <w:rFonts w:ascii="Calibri" w:hAnsi="Calibri" w:cs="Arial"/>
                <w:snapToGrid w:val="0"/>
                <w:color w:val="000000" w:themeColor="text1"/>
                <w:sz w:val="20"/>
              </w:rPr>
              <w:t xml:space="preserve"> </w:t>
            </w:r>
            <w:r w:rsidR="0022092D">
              <w:rPr>
                <w:rFonts w:ascii="Calibri" w:hAnsi="Calibri" w:cs="Arial"/>
                <w:snapToGrid w:val="0"/>
                <w:color w:val="000000" w:themeColor="text1"/>
                <w:sz w:val="20"/>
              </w:rPr>
              <w:t>vodní plochy</w:t>
            </w:r>
            <w:r w:rsidR="00780239" w:rsidRPr="00EF2D4B">
              <w:rPr>
                <w:rFonts w:ascii="Calibri" w:hAnsi="Calibri" w:cs="Arial"/>
                <w:snapToGrid w:val="0"/>
                <w:color w:val="000000" w:themeColor="text1"/>
                <w:sz w:val="20"/>
              </w:rPr>
              <w:t>;</w:t>
            </w:r>
          </w:p>
          <w:p w14:paraId="21FD1CF7" w14:textId="1F27DE03" w:rsidR="00D777B1" w:rsidRPr="00EF2D4B" w:rsidRDefault="00D777B1" w:rsidP="00942FA3">
            <w:pPr>
              <w:widowControl w:val="0"/>
              <w:numPr>
                <w:ilvl w:val="0"/>
                <w:numId w:val="115"/>
              </w:numPr>
              <w:tabs>
                <w:tab w:val="clear" w:pos="502"/>
              </w:tabs>
              <w:jc w:val="both"/>
              <w:rPr>
                <w:rFonts w:ascii="Calibri" w:hAnsi="Calibri" w:cs="Arial"/>
                <w:snapToGrid w:val="0"/>
                <w:color w:val="000000" w:themeColor="text1"/>
                <w:sz w:val="20"/>
              </w:rPr>
            </w:pPr>
            <w:r w:rsidRPr="00EF2D4B">
              <w:rPr>
                <w:rFonts w:ascii="Calibri" w:hAnsi="Calibri" w:cs="Arial"/>
                <w:snapToGrid w:val="0"/>
                <w:color w:val="000000" w:themeColor="text1"/>
                <w:sz w:val="20"/>
              </w:rPr>
              <w:t>nezbytné liniové stavby a zařízení technické infrastruktury vč. protierozních a protipovodňových</w:t>
            </w:r>
            <w:r w:rsidR="00C67EF5" w:rsidRPr="00EF2D4B">
              <w:rPr>
                <w:rFonts w:ascii="Calibri" w:hAnsi="Calibri" w:cs="Arial"/>
                <w:snapToGrid w:val="0"/>
                <w:color w:val="000000" w:themeColor="text1"/>
                <w:sz w:val="20"/>
              </w:rPr>
              <w:t>, revitalizačních a renaturačních</w:t>
            </w:r>
            <w:r w:rsidRPr="00EF2D4B">
              <w:rPr>
                <w:rFonts w:ascii="Calibri" w:hAnsi="Calibri" w:cs="Arial"/>
                <w:snapToGrid w:val="0"/>
                <w:color w:val="000000" w:themeColor="text1"/>
                <w:sz w:val="20"/>
              </w:rPr>
              <w:t xml:space="preserve"> opatření, opatření pro nakládání se srážkovými vodami</w:t>
            </w:r>
            <w:bookmarkEnd w:id="119"/>
          </w:p>
        </w:tc>
      </w:tr>
      <w:tr w:rsidR="00EF2D4B" w:rsidRPr="00EF2D4B" w14:paraId="38A0F270" w14:textId="77777777" w:rsidTr="00780239">
        <w:trPr>
          <w:trHeight w:val="614"/>
        </w:trPr>
        <w:tc>
          <w:tcPr>
            <w:tcW w:w="1788" w:type="dxa"/>
          </w:tcPr>
          <w:p w14:paraId="4F87107C" w14:textId="7F6DB7CA" w:rsidR="00D777B1" w:rsidRPr="00EF2D4B" w:rsidRDefault="00660C75" w:rsidP="00D777B1">
            <w:pPr>
              <w:spacing w:before="120"/>
              <w:rPr>
                <w:rFonts w:ascii="Calibri" w:hAnsi="Calibri" w:cs="Arial"/>
                <w:b/>
                <w:i/>
                <w:color w:val="000000" w:themeColor="text1"/>
              </w:rPr>
            </w:pPr>
            <w:r w:rsidRPr="00EF2D4B">
              <w:rPr>
                <w:rFonts w:ascii="Calibri" w:hAnsi="Calibri" w:cs="Arial"/>
                <w:b/>
                <w:i/>
                <w:color w:val="000000" w:themeColor="text1"/>
              </w:rPr>
              <w:t>Podmíněně přípustné využití</w:t>
            </w:r>
          </w:p>
        </w:tc>
        <w:tc>
          <w:tcPr>
            <w:tcW w:w="8222" w:type="dxa"/>
            <w:gridSpan w:val="2"/>
          </w:tcPr>
          <w:p w14:paraId="0B904482" w14:textId="77777777" w:rsidR="00D777B1" w:rsidRPr="00EF2D4B" w:rsidRDefault="00D777B1" w:rsidP="00660C75">
            <w:pPr>
              <w:widowControl w:val="0"/>
              <w:jc w:val="both"/>
              <w:rPr>
                <w:rFonts w:ascii="Calibri" w:hAnsi="Calibri" w:cs="Arial"/>
                <w:snapToGrid w:val="0"/>
                <w:color w:val="000000" w:themeColor="text1"/>
                <w:sz w:val="20"/>
              </w:rPr>
            </w:pPr>
            <w:r w:rsidRPr="00EF2D4B">
              <w:rPr>
                <w:rFonts w:ascii="Calibri" w:hAnsi="Calibri" w:cs="Arial"/>
                <w:snapToGrid w:val="0"/>
                <w:color w:val="000000" w:themeColor="text1"/>
                <w:sz w:val="20"/>
              </w:rPr>
              <w:t>není stanoveno</w:t>
            </w:r>
          </w:p>
        </w:tc>
      </w:tr>
      <w:tr w:rsidR="00EF2D4B" w:rsidRPr="00EF2D4B" w14:paraId="17547B25" w14:textId="77777777" w:rsidTr="00780239">
        <w:trPr>
          <w:trHeight w:val="572"/>
        </w:trPr>
        <w:tc>
          <w:tcPr>
            <w:tcW w:w="1788" w:type="dxa"/>
          </w:tcPr>
          <w:p w14:paraId="118189E8" w14:textId="77777777" w:rsidR="00D777B1" w:rsidRPr="00EF2D4B" w:rsidRDefault="00D777B1" w:rsidP="00D777B1">
            <w:pPr>
              <w:rPr>
                <w:rFonts w:ascii="Calibri" w:hAnsi="Calibri" w:cs="Arial"/>
                <w:color w:val="000000" w:themeColor="text1"/>
              </w:rPr>
            </w:pPr>
            <w:r w:rsidRPr="00EF2D4B">
              <w:rPr>
                <w:rFonts w:ascii="Calibri" w:hAnsi="Calibri" w:cs="Arial"/>
                <w:b/>
                <w:i/>
                <w:color w:val="000000" w:themeColor="text1"/>
              </w:rPr>
              <w:t>Nepřípustné využití:</w:t>
            </w:r>
          </w:p>
        </w:tc>
        <w:tc>
          <w:tcPr>
            <w:tcW w:w="8222" w:type="dxa"/>
            <w:gridSpan w:val="2"/>
          </w:tcPr>
          <w:p w14:paraId="386EB898" w14:textId="7909817F" w:rsidR="00C15AC9" w:rsidRPr="00EF2D4B" w:rsidRDefault="006F73B9" w:rsidP="00942FA3">
            <w:pPr>
              <w:widowControl w:val="0"/>
              <w:numPr>
                <w:ilvl w:val="0"/>
                <w:numId w:val="116"/>
              </w:numPr>
              <w:jc w:val="both"/>
              <w:rPr>
                <w:rFonts w:ascii="Calibri" w:hAnsi="Calibri" w:cs="Arial"/>
                <w:snapToGrid w:val="0"/>
                <w:color w:val="000000" w:themeColor="text1"/>
                <w:sz w:val="20"/>
              </w:rPr>
            </w:pPr>
            <w:bookmarkStart w:id="120" w:name="_Hlk225245965"/>
            <w:r w:rsidRPr="00EF2D4B">
              <w:rPr>
                <w:rFonts w:ascii="Calibri" w:hAnsi="Calibri" w:cs="Arial"/>
                <w:snapToGrid w:val="0"/>
                <w:color w:val="000000" w:themeColor="text1"/>
                <w:sz w:val="20"/>
              </w:rPr>
              <w:t>vše, co nesouvisí</w:t>
            </w:r>
            <w:r w:rsidR="00C15AC9" w:rsidRPr="00EF2D4B">
              <w:rPr>
                <w:rFonts w:ascii="Calibri" w:hAnsi="Calibri" w:cs="Arial"/>
                <w:snapToGrid w:val="0"/>
                <w:color w:val="000000" w:themeColor="text1"/>
                <w:sz w:val="20"/>
              </w:rPr>
              <w:t xml:space="preserve"> s hlavním, popřípadě přípustným využitím;</w:t>
            </w:r>
          </w:p>
          <w:p w14:paraId="31C441A6" w14:textId="77777777" w:rsidR="006F73B9" w:rsidRPr="00EF2D4B" w:rsidRDefault="006F73B9" w:rsidP="00942FA3">
            <w:pPr>
              <w:widowControl w:val="0"/>
              <w:numPr>
                <w:ilvl w:val="0"/>
                <w:numId w:val="116"/>
              </w:numPr>
              <w:jc w:val="both"/>
              <w:rPr>
                <w:rFonts w:ascii="Calibri" w:hAnsi="Calibri" w:cs="Arial"/>
                <w:snapToGrid w:val="0"/>
                <w:color w:val="000000" w:themeColor="text1"/>
                <w:sz w:val="20"/>
              </w:rPr>
            </w:pPr>
            <w:r w:rsidRPr="00EF2D4B">
              <w:rPr>
                <w:rFonts w:ascii="Calibri" w:hAnsi="Calibri" w:cs="Arial"/>
                <w:snapToGrid w:val="0"/>
                <w:color w:val="000000" w:themeColor="text1"/>
                <w:sz w:val="20"/>
              </w:rPr>
              <w:t>vše, co negativně ovlivňuje krajinný ráz;</w:t>
            </w:r>
          </w:p>
          <w:p w14:paraId="216413B3" w14:textId="1FF3E1BE" w:rsidR="00C67EF5" w:rsidRPr="00EF2D4B" w:rsidRDefault="006F73B9" w:rsidP="00942FA3">
            <w:pPr>
              <w:widowControl w:val="0"/>
              <w:numPr>
                <w:ilvl w:val="0"/>
                <w:numId w:val="116"/>
              </w:numPr>
              <w:jc w:val="both"/>
              <w:rPr>
                <w:rFonts w:ascii="Calibri" w:hAnsi="Calibri"/>
                <w:snapToGrid w:val="0"/>
                <w:color w:val="000000" w:themeColor="text1"/>
                <w:sz w:val="20"/>
              </w:rPr>
            </w:pPr>
            <w:r w:rsidRPr="00EF2D4B">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 xml:space="preserve">ch </w:t>
            </w:r>
            <w:r w:rsidRPr="00EF2D4B">
              <w:rPr>
                <w:rFonts w:ascii="Calibri" w:hAnsi="Calibri" w:cs="Arial"/>
                <w:snapToGrid w:val="0"/>
                <w:color w:val="000000" w:themeColor="text1"/>
                <w:sz w:val="20"/>
              </w:rPr>
              <w:t>nad přípustnou mez limity uvedené v příslušných předpisech</w:t>
            </w:r>
            <w:bookmarkEnd w:id="120"/>
          </w:p>
        </w:tc>
      </w:tr>
      <w:tr w:rsidR="00EF2D4B" w:rsidRPr="00EF2D4B" w14:paraId="1E51A268" w14:textId="77777777" w:rsidTr="00780239">
        <w:trPr>
          <w:trHeight w:val="1187"/>
        </w:trPr>
        <w:tc>
          <w:tcPr>
            <w:tcW w:w="1788" w:type="dxa"/>
          </w:tcPr>
          <w:p w14:paraId="1F04E800" w14:textId="78825ACA" w:rsidR="00D777B1" w:rsidRPr="00EF2D4B" w:rsidRDefault="00862C68" w:rsidP="00D777B1">
            <w:pPr>
              <w:rPr>
                <w:rFonts w:ascii="Calibri" w:hAnsi="Calibri" w:cs="Arial"/>
                <w:b/>
                <w:i/>
                <w:color w:val="000000" w:themeColor="text1"/>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22" w:type="dxa"/>
            <w:gridSpan w:val="2"/>
          </w:tcPr>
          <w:p w14:paraId="6349B92B" w14:textId="47C5F2EC" w:rsidR="00D777B1" w:rsidRPr="00EF2D4B" w:rsidRDefault="006D4BE4" w:rsidP="006D4BE4">
            <w:pPr>
              <w:widowControl w:val="0"/>
              <w:ind w:firstLine="32"/>
              <w:jc w:val="both"/>
              <w:rPr>
                <w:rFonts w:ascii="Calibri" w:hAnsi="Calibri"/>
                <w:snapToGrid w:val="0"/>
                <w:color w:val="000000" w:themeColor="text1"/>
                <w:sz w:val="20"/>
              </w:rPr>
            </w:pPr>
            <w:r w:rsidRPr="00EF2D4B">
              <w:rPr>
                <w:rFonts w:ascii="Calibri" w:hAnsi="Calibri"/>
                <w:snapToGrid w:val="0"/>
                <w:color w:val="000000" w:themeColor="text1"/>
                <w:sz w:val="20"/>
              </w:rPr>
              <w:t>nejsou stanoveny</w:t>
            </w:r>
          </w:p>
        </w:tc>
      </w:tr>
    </w:tbl>
    <w:p w14:paraId="38D10873" w14:textId="463E06D5" w:rsidR="001530A9" w:rsidRPr="008025D7" w:rsidRDefault="001530A9" w:rsidP="00725CDC">
      <w:pPr>
        <w:rPr>
          <w:rFonts w:cs="Arial"/>
          <w:bCs/>
          <w:color w:val="00B050"/>
        </w:rPr>
      </w:pPr>
    </w:p>
    <w:p w14:paraId="12AE2FC6" w14:textId="3F6B8463" w:rsidR="001530A9" w:rsidRPr="008025D7" w:rsidRDefault="001530A9" w:rsidP="00942FA3">
      <w:pPr>
        <w:pStyle w:val="Zkladntext"/>
        <w:numPr>
          <w:ilvl w:val="0"/>
          <w:numId w:val="171"/>
        </w:numPr>
        <w:tabs>
          <w:tab w:val="left" w:pos="993"/>
        </w:tabs>
        <w:ind w:left="993" w:hanging="993"/>
        <w:rPr>
          <w:bCs/>
          <w:color w:val="00B050"/>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88"/>
        <w:gridCol w:w="4395"/>
        <w:gridCol w:w="3827"/>
      </w:tblGrid>
      <w:tr w:rsidR="00777A28" w:rsidRPr="00777A28" w14:paraId="141D45A6" w14:textId="77777777" w:rsidTr="00964FA5">
        <w:trPr>
          <w:trHeight w:val="251"/>
        </w:trPr>
        <w:tc>
          <w:tcPr>
            <w:tcW w:w="6183" w:type="dxa"/>
            <w:gridSpan w:val="2"/>
            <w:shd w:val="clear" w:color="auto" w:fill="D9D9D9" w:themeFill="background1" w:themeFillShade="D9"/>
          </w:tcPr>
          <w:p w14:paraId="5CA8549D" w14:textId="10FECDC2" w:rsidR="00811445" w:rsidRPr="00777A28" w:rsidRDefault="00811445" w:rsidP="00964FA5">
            <w:pPr>
              <w:pStyle w:val="Zkladntext"/>
              <w:tabs>
                <w:tab w:val="left" w:pos="993"/>
              </w:tabs>
              <w:spacing w:after="0"/>
              <w:ind w:left="210"/>
              <w:rPr>
                <w:rFonts w:ascii="Calibri" w:hAnsi="Calibri"/>
                <w:b/>
                <w:snapToGrid w:val="0"/>
                <w:color w:val="000000" w:themeColor="text1"/>
              </w:rPr>
            </w:pPr>
            <w:r w:rsidRPr="00777A28">
              <w:rPr>
                <w:rFonts w:ascii="Calibri" w:hAnsi="Calibri"/>
                <w:b/>
                <w:snapToGrid w:val="0"/>
                <w:color w:val="000000" w:themeColor="text1"/>
              </w:rPr>
              <w:t>ZELEŇ KRAJINNÁ</w:t>
            </w:r>
          </w:p>
        </w:tc>
        <w:tc>
          <w:tcPr>
            <w:tcW w:w="3827" w:type="dxa"/>
          </w:tcPr>
          <w:p w14:paraId="40C3017F" w14:textId="4AB39B4C" w:rsidR="00811445" w:rsidRPr="00777A28" w:rsidRDefault="00811445" w:rsidP="00964FA5">
            <w:pPr>
              <w:pStyle w:val="Zkladntext"/>
              <w:tabs>
                <w:tab w:val="left" w:pos="993"/>
              </w:tabs>
              <w:spacing w:after="0"/>
              <w:ind w:left="-70"/>
              <w:jc w:val="center"/>
              <w:rPr>
                <w:rFonts w:ascii="Calibri" w:hAnsi="Calibri"/>
                <w:b/>
                <w:snapToGrid w:val="0"/>
                <w:color w:val="000000" w:themeColor="text1"/>
              </w:rPr>
            </w:pPr>
            <w:r w:rsidRPr="00777A28">
              <w:rPr>
                <w:rFonts w:ascii="Calibri" w:hAnsi="Calibri"/>
                <w:b/>
                <w:snapToGrid w:val="0"/>
                <w:color w:val="000000" w:themeColor="text1"/>
              </w:rPr>
              <w:t>ZK</w:t>
            </w:r>
          </w:p>
        </w:tc>
      </w:tr>
      <w:tr w:rsidR="00777A28" w:rsidRPr="00777A28" w14:paraId="5988A887" w14:textId="77777777" w:rsidTr="00964FA5">
        <w:trPr>
          <w:trHeight w:val="431"/>
        </w:trPr>
        <w:tc>
          <w:tcPr>
            <w:tcW w:w="1788" w:type="dxa"/>
          </w:tcPr>
          <w:p w14:paraId="4205A2FB" w14:textId="77777777" w:rsidR="00811445" w:rsidRPr="00777A28" w:rsidRDefault="00811445" w:rsidP="00964FA5">
            <w:pPr>
              <w:spacing w:before="40"/>
              <w:rPr>
                <w:rFonts w:ascii="Calibri" w:hAnsi="Calibri" w:cs="Arial"/>
                <w:snapToGrid w:val="0"/>
                <w:color w:val="000000" w:themeColor="text1"/>
                <w:szCs w:val="22"/>
              </w:rPr>
            </w:pPr>
            <w:r w:rsidRPr="00777A28">
              <w:rPr>
                <w:rFonts w:ascii="Calibri" w:hAnsi="Calibri"/>
                <w:b/>
                <w:snapToGrid w:val="0"/>
                <w:color w:val="000000" w:themeColor="text1"/>
                <w:szCs w:val="22"/>
              </w:rPr>
              <w:t>Hlavní využití:</w:t>
            </w:r>
          </w:p>
        </w:tc>
        <w:tc>
          <w:tcPr>
            <w:tcW w:w="8222" w:type="dxa"/>
            <w:gridSpan w:val="2"/>
          </w:tcPr>
          <w:p w14:paraId="6D4A616E" w14:textId="6384A43A" w:rsidR="00811445" w:rsidRPr="00777A28" w:rsidRDefault="00B9724F" w:rsidP="00964FA5">
            <w:pPr>
              <w:widowControl w:val="0"/>
              <w:spacing w:before="40" w:line="240" w:lineRule="atLeast"/>
              <w:jc w:val="both"/>
              <w:rPr>
                <w:rFonts w:ascii="Calibri" w:hAnsi="Calibri"/>
                <w:snapToGrid w:val="0"/>
                <w:color w:val="000000" w:themeColor="text1"/>
                <w:sz w:val="20"/>
              </w:rPr>
            </w:pPr>
            <w:r w:rsidRPr="00777A28">
              <w:rPr>
                <w:rFonts w:ascii="Calibri" w:hAnsi="Calibri" w:cs="Arial"/>
                <w:snapToGrid w:val="0"/>
                <w:color w:val="000000" w:themeColor="text1"/>
                <w:sz w:val="20"/>
              </w:rPr>
              <w:t>významná zeleň v</w:t>
            </w:r>
            <w:r w:rsidR="0069178F" w:rsidRPr="00777A28">
              <w:rPr>
                <w:rFonts w:ascii="Calibri" w:hAnsi="Calibri" w:cs="Arial"/>
                <w:snapToGrid w:val="0"/>
                <w:color w:val="000000" w:themeColor="text1"/>
                <w:sz w:val="20"/>
              </w:rPr>
              <w:t> </w:t>
            </w:r>
            <w:r w:rsidRPr="00777A28">
              <w:rPr>
                <w:rFonts w:ascii="Calibri" w:hAnsi="Calibri" w:cs="Arial"/>
                <w:snapToGrid w:val="0"/>
                <w:color w:val="000000" w:themeColor="text1"/>
                <w:sz w:val="20"/>
              </w:rPr>
              <w:t>krajině</w:t>
            </w:r>
            <w:r w:rsidR="0069178F" w:rsidRPr="00777A28">
              <w:rPr>
                <w:rFonts w:ascii="Calibri" w:hAnsi="Calibri" w:cs="Arial"/>
                <w:snapToGrid w:val="0"/>
                <w:color w:val="000000" w:themeColor="text1"/>
                <w:sz w:val="20"/>
              </w:rPr>
              <w:t xml:space="preserve"> </w:t>
            </w:r>
            <w:r w:rsidR="0069178F" w:rsidRPr="00777A28">
              <w:rPr>
                <w:rFonts w:ascii="Calibri" w:hAnsi="Calibri"/>
                <w:snapToGrid w:val="0"/>
                <w:color w:val="000000" w:themeColor="text1"/>
                <w:sz w:val="20"/>
              </w:rPr>
              <w:t>důležitá pro ekostabilizační funkci krajiny a ochranu krajinného rázu</w:t>
            </w:r>
          </w:p>
        </w:tc>
      </w:tr>
      <w:tr w:rsidR="00777A28" w:rsidRPr="00777A28" w14:paraId="24AC68FF" w14:textId="77777777" w:rsidTr="00964FA5">
        <w:trPr>
          <w:trHeight w:val="2042"/>
        </w:trPr>
        <w:tc>
          <w:tcPr>
            <w:tcW w:w="1788" w:type="dxa"/>
          </w:tcPr>
          <w:p w14:paraId="6AB62EB6" w14:textId="77777777" w:rsidR="00811445" w:rsidRPr="00777A28" w:rsidRDefault="00811445" w:rsidP="00964FA5">
            <w:pPr>
              <w:spacing w:before="120"/>
              <w:rPr>
                <w:rFonts w:ascii="Calibri" w:hAnsi="Calibri" w:cs="Arial"/>
                <w:i/>
                <w:color w:val="000000" w:themeColor="text1"/>
              </w:rPr>
            </w:pPr>
            <w:r w:rsidRPr="00777A28">
              <w:rPr>
                <w:rFonts w:ascii="Calibri" w:hAnsi="Calibri" w:cs="Arial"/>
                <w:b/>
                <w:i/>
                <w:color w:val="000000" w:themeColor="text1"/>
              </w:rPr>
              <w:t>Přípustné využití</w:t>
            </w:r>
            <w:r w:rsidRPr="00777A28">
              <w:rPr>
                <w:rFonts w:ascii="Calibri" w:hAnsi="Calibri"/>
                <w:b/>
                <w:i/>
                <w:snapToGrid w:val="0"/>
                <w:color w:val="000000" w:themeColor="text1"/>
                <w:szCs w:val="22"/>
              </w:rPr>
              <w:t>:</w:t>
            </w:r>
          </w:p>
        </w:tc>
        <w:tc>
          <w:tcPr>
            <w:tcW w:w="8222" w:type="dxa"/>
            <w:gridSpan w:val="2"/>
          </w:tcPr>
          <w:p w14:paraId="49ED0C45" w14:textId="77777777" w:rsidR="009F6BAB" w:rsidRPr="0038344B" w:rsidRDefault="009F6BAB" w:rsidP="00942FA3">
            <w:pPr>
              <w:widowControl w:val="0"/>
              <w:numPr>
                <w:ilvl w:val="0"/>
                <w:numId w:val="131"/>
              </w:numPr>
              <w:spacing w:before="40" w:line="240" w:lineRule="atLeast"/>
              <w:jc w:val="both"/>
              <w:rPr>
                <w:rFonts w:ascii="Calibri" w:hAnsi="Calibri" w:cs="Arial"/>
                <w:snapToGrid w:val="0"/>
                <w:sz w:val="20"/>
              </w:rPr>
            </w:pPr>
            <w:r>
              <w:rPr>
                <w:rFonts w:ascii="Calibri" w:hAnsi="Calibri" w:cs="Arial"/>
                <w:snapToGrid w:val="0"/>
                <w:sz w:val="20"/>
              </w:rPr>
              <w:t xml:space="preserve">využití a </w:t>
            </w:r>
            <w:r w:rsidRPr="0038344B">
              <w:rPr>
                <w:rFonts w:ascii="Calibri" w:hAnsi="Calibri" w:cs="Arial"/>
                <w:snapToGrid w:val="0"/>
                <w:sz w:val="20"/>
              </w:rPr>
              <w:t>činnosti vedoucí ke zvyšování ekologické stability území s příznivým působením na okolní, ekologicky méně stabilní části krajiny</w:t>
            </w:r>
            <w:r>
              <w:rPr>
                <w:rFonts w:ascii="Calibri" w:hAnsi="Calibri" w:cs="Arial"/>
                <w:snapToGrid w:val="0"/>
                <w:sz w:val="20"/>
              </w:rPr>
              <w:t>;</w:t>
            </w:r>
          </w:p>
          <w:p w14:paraId="25FC954D" w14:textId="77777777" w:rsidR="009F6BAB" w:rsidRDefault="009F6BAB" w:rsidP="00942FA3">
            <w:pPr>
              <w:widowControl w:val="0"/>
              <w:numPr>
                <w:ilvl w:val="0"/>
                <w:numId w:val="131"/>
              </w:numPr>
              <w:spacing w:line="240" w:lineRule="atLeast"/>
              <w:jc w:val="both"/>
              <w:rPr>
                <w:rFonts w:ascii="Calibri" w:hAnsi="Calibri"/>
                <w:snapToGrid w:val="0"/>
                <w:sz w:val="20"/>
              </w:rPr>
            </w:pPr>
            <w:r>
              <w:rPr>
                <w:rFonts w:ascii="Calibri" w:hAnsi="Calibri"/>
                <w:snapToGrid w:val="0"/>
                <w:sz w:val="20"/>
              </w:rPr>
              <w:t xml:space="preserve">využití a </w:t>
            </w:r>
            <w:r w:rsidRPr="0038344B">
              <w:rPr>
                <w:rFonts w:ascii="Calibri" w:hAnsi="Calibri"/>
                <w:snapToGrid w:val="0"/>
                <w:sz w:val="20"/>
              </w:rPr>
              <w:t>činnosti zajišťující uchování druhového bohatství rostlinné a živočišné sféry</w:t>
            </w:r>
            <w:r>
              <w:rPr>
                <w:rFonts w:ascii="Calibri" w:hAnsi="Calibri"/>
                <w:snapToGrid w:val="0"/>
                <w:sz w:val="20"/>
              </w:rPr>
              <w:t>;</w:t>
            </w:r>
          </w:p>
          <w:p w14:paraId="44B0A6DA" w14:textId="0B686508" w:rsidR="009F6BAB" w:rsidRPr="0038344B" w:rsidRDefault="009F6BAB" w:rsidP="00942FA3">
            <w:pPr>
              <w:widowControl w:val="0"/>
              <w:numPr>
                <w:ilvl w:val="0"/>
                <w:numId w:val="131"/>
              </w:numPr>
              <w:spacing w:line="240" w:lineRule="atLeast"/>
              <w:jc w:val="both"/>
              <w:rPr>
                <w:rFonts w:ascii="Calibri" w:hAnsi="Calibri"/>
                <w:snapToGrid w:val="0"/>
                <w:sz w:val="20"/>
              </w:rPr>
            </w:pPr>
            <w:r w:rsidRPr="0038344B">
              <w:rPr>
                <w:rFonts w:ascii="Calibri" w:hAnsi="Calibri"/>
                <w:snapToGrid w:val="0"/>
                <w:sz w:val="20"/>
              </w:rPr>
              <w:t>prvky důležité pro ekostabilizační funkci krajiny a ochranu krajinného rázu</w:t>
            </w:r>
            <w:r>
              <w:rPr>
                <w:rFonts w:ascii="Calibri" w:hAnsi="Calibri"/>
                <w:snapToGrid w:val="0"/>
                <w:sz w:val="20"/>
              </w:rPr>
              <w:t>;</w:t>
            </w:r>
          </w:p>
          <w:p w14:paraId="6A2AFCFE" w14:textId="36E8DB2A" w:rsidR="00811445" w:rsidRPr="00777A28" w:rsidRDefault="0069178F" w:rsidP="00942FA3">
            <w:pPr>
              <w:widowControl w:val="0"/>
              <w:numPr>
                <w:ilvl w:val="0"/>
                <w:numId w:val="131"/>
              </w:numPr>
              <w:jc w:val="both"/>
              <w:rPr>
                <w:rFonts w:ascii="Calibri" w:hAnsi="Calibri" w:cs="Arial"/>
                <w:snapToGrid w:val="0"/>
                <w:color w:val="000000" w:themeColor="text1"/>
                <w:sz w:val="20"/>
              </w:rPr>
            </w:pPr>
            <w:r w:rsidRPr="00777A28">
              <w:rPr>
                <w:rFonts w:ascii="Calibri" w:hAnsi="Calibri"/>
                <w:snapToGrid w:val="0"/>
                <w:color w:val="000000" w:themeColor="text1"/>
                <w:sz w:val="20"/>
              </w:rPr>
              <w:t xml:space="preserve">pozemky s přirozenými dřevinnými porosty skupinovými a solitérními, s podrostem bylin a keřových porostů </w:t>
            </w:r>
            <w:r w:rsidR="00B9724F" w:rsidRPr="00777A28">
              <w:rPr>
                <w:rFonts w:ascii="Calibri" w:hAnsi="Calibri"/>
                <w:snapToGrid w:val="0"/>
                <w:color w:val="000000" w:themeColor="text1"/>
                <w:sz w:val="20"/>
              </w:rPr>
              <w:t>(např. meze, remízky, stromořadí, průlehy apod.)</w:t>
            </w:r>
          </w:p>
          <w:p w14:paraId="7284D584" w14:textId="77777777" w:rsidR="0069178F" w:rsidRPr="00777A28" w:rsidRDefault="0069178F" w:rsidP="00942FA3">
            <w:pPr>
              <w:widowControl w:val="0"/>
              <w:numPr>
                <w:ilvl w:val="0"/>
                <w:numId w:val="131"/>
              </w:numPr>
              <w:spacing w:line="240" w:lineRule="atLeast"/>
              <w:jc w:val="both"/>
              <w:rPr>
                <w:rFonts w:ascii="Calibri" w:hAnsi="Calibri"/>
                <w:snapToGrid w:val="0"/>
                <w:color w:val="000000" w:themeColor="text1"/>
                <w:sz w:val="20"/>
              </w:rPr>
            </w:pPr>
            <w:r w:rsidRPr="00777A28">
              <w:rPr>
                <w:rFonts w:ascii="Calibri" w:hAnsi="Calibri"/>
                <w:snapToGrid w:val="0"/>
                <w:color w:val="000000" w:themeColor="text1"/>
                <w:sz w:val="20"/>
              </w:rPr>
              <w:t>pozemky mokřadů a pramenišť;</w:t>
            </w:r>
          </w:p>
          <w:p w14:paraId="4118F98F" w14:textId="77777777" w:rsidR="0069178F" w:rsidRPr="00777A28" w:rsidRDefault="0069178F" w:rsidP="00942FA3">
            <w:pPr>
              <w:widowControl w:val="0"/>
              <w:numPr>
                <w:ilvl w:val="0"/>
                <w:numId w:val="131"/>
              </w:numPr>
              <w:spacing w:line="240" w:lineRule="atLeast"/>
              <w:jc w:val="both"/>
              <w:rPr>
                <w:rFonts w:ascii="Calibri" w:hAnsi="Calibri"/>
                <w:snapToGrid w:val="0"/>
                <w:color w:val="000000" w:themeColor="text1"/>
                <w:sz w:val="20"/>
              </w:rPr>
            </w:pPr>
            <w:r w:rsidRPr="00777A28">
              <w:rPr>
                <w:rFonts w:ascii="Calibri" w:hAnsi="Calibri"/>
                <w:snapToGrid w:val="0"/>
                <w:color w:val="000000" w:themeColor="text1"/>
                <w:sz w:val="20"/>
              </w:rPr>
              <w:t>pozemky s břehovou a doprovodnou vegetací vodotečí, říčních niv a vodních ploch;</w:t>
            </w:r>
          </w:p>
          <w:p w14:paraId="5B8EF18D" w14:textId="77777777" w:rsidR="0069178F" w:rsidRDefault="0069178F" w:rsidP="00942FA3">
            <w:pPr>
              <w:widowControl w:val="0"/>
              <w:numPr>
                <w:ilvl w:val="0"/>
                <w:numId w:val="131"/>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vodní toky, zařízení na vodním toku, revitalizační a renaturační opatření;</w:t>
            </w:r>
          </w:p>
          <w:p w14:paraId="7FDC740C" w14:textId="3A76D483" w:rsidR="00942DD8" w:rsidRPr="00777A28" w:rsidRDefault="00942DD8" w:rsidP="00942FA3">
            <w:pPr>
              <w:widowControl w:val="0"/>
              <w:numPr>
                <w:ilvl w:val="0"/>
                <w:numId w:val="131"/>
              </w:numPr>
              <w:jc w:val="both"/>
              <w:rPr>
                <w:rFonts w:ascii="Calibri" w:hAnsi="Calibri" w:cs="Arial"/>
                <w:snapToGrid w:val="0"/>
                <w:color w:val="000000" w:themeColor="text1"/>
                <w:sz w:val="20"/>
              </w:rPr>
            </w:pPr>
            <w:r>
              <w:rPr>
                <w:rFonts w:ascii="Calibri" w:hAnsi="Calibri" w:cs="Arial"/>
                <w:snapToGrid w:val="0"/>
                <w:color w:val="000000" w:themeColor="text1"/>
                <w:sz w:val="20"/>
              </w:rPr>
              <w:t>protierozní opatření;</w:t>
            </w:r>
          </w:p>
          <w:p w14:paraId="4B1A0757" w14:textId="450FBB8D" w:rsidR="0069178F" w:rsidRPr="00777A28" w:rsidRDefault="0069178F" w:rsidP="00942FA3">
            <w:pPr>
              <w:widowControl w:val="0"/>
              <w:numPr>
                <w:ilvl w:val="0"/>
                <w:numId w:val="131"/>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 xml:space="preserve">pozemky skladebných částí územního systému ekologické stability území (např. </w:t>
            </w:r>
            <w:r w:rsidR="006C1411" w:rsidRPr="00777A28">
              <w:rPr>
                <w:rFonts w:ascii="Calibri" w:hAnsi="Calibri" w:cs="Arial"/>
                <w:snapToGrid w:val="0"/>
                <w:color w:val="000000" w:themeColor="text1"/>
                <w:sz w:val="20"/>
              </w:rPr>
              <w:t xml:space="preserve">lokální </w:t>
            </w:r>
            <w:r w:rsidRPr="00777A28">
              <w:rPr>
                <w:rFonts w:ascii="Calibri" w:hAnsi="Calibri" w:cs="Arial"/>
                <w:snapToGrid w:val="0"/>
                <w:color w:val="000000" w:themeColor="text1"/>
                <w:sz w:val="20"/>
              </w:rPr>
              <w:t>biokoridory</w:t>
            </w:r>
            <w:r w:rsidR="00CA3631">
              <w:rPr>
                <w:rFonts w:ascii="Calibri" w:hAnsi="Calibri" w:cs="Arial"/>
                <w:snapToGrid w:val="0"/>
                <w:color w:val="000000" w:themeColor="text1"/>
                <w:sz w:val="20"/>
              </w:rPr>
              <w:t xml:space="preserve"> </w:t>
            </w:r>
            <w:r w:rsidR="0020663C">
              <w:rPr>
                <w:rFonts w:ascii="Calibri" w:hAnsi="Calibri" w:cs="Arial"/>
                <w:snapToGrid w:val="0"/>
                <w:color w:val="000000" w:themeColor="text1"/>
                <w:sz w:val="20"/>
              </w:rPr>
              <w:t xml:space="preserve">významná liniová a plošná </w:t>
            </w:r>
            <w:r w:rsidR="009F6BAB">
              <w:rPr>
                <w:rFonts w:ascii="Calibri" w:hAnsi="Calibri" w:cs="Arial"/>
                <w:snapToGrid w:val="0"/>
                <w:color w:val="000000" w:themeColor="text1"/>
                <w:sz w:val="20"/>
              </w:rPr>
              <w:t>mimolesní</w:t>
            </w:r>
            <w:r w:rsidR="0020663C">
              <w:rPr>
                <w:rFonts w:ascii="Calibri" w:hAnsi="Calibri" w:cs="Arial"/>
                <w:snapToGrid w:val="0"/>
                <w:color w:val="000000" w:themeColor="text1"/>
                <w:sz w:val="20"/>
              </w:rPr>
              <w:t xml:space="preserve"> zeleň</w:t>
            </w:r>
            <w:r w:rsidRPr="00777A28">
              <w:rPr>
                <w:rFonts w:ascii="Calibri" w:hAnsi="Calibri" w:cs="Arial"/>
                <w:snapToGrid w:val="0"/>
                <w:color w:val="000000" w:themeColor="text1"/>
                <w:sz w:val="20"/>
              </w:rPr>
              <w:t>)</w:t>
            </w:r>
          </w:p>
          <w:p w14:paraId="2694D701" w14:textId="77777777" w:rsidR="0069178F" w:rsidRDefault="0069178F" w:rsidP="00942FA3">
            <w:pPr>
              <w:widowControl w:val="0"/>
              <w:numPr>
                <w:ilvl w:val="0"/>
                <w:numId w:val="131"/>
              </w:numPr>
              <w:tabs>
                <w:tab w:val="clear" w:pos="502"/>
              </w:tabs>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pozemky související dopravní infrastruktury – především zemědělské účelové komunikace, cesty, komunikace pro pěší, cyklisty, jezdecké stezky;</w:t>
            </w:r>
          </w:p>
          <w:p w14:paraId="79BEB82C" w14:textId="1095FAB4" w:rsidR="00811445" w:rsidRPr="00777A28" w:rsidRDefault="00811445" w:rsidP="00942FA3">
            <w:pPr>
              <w:widowControl w:val="0"/>
              <w:numPr>
                <w:ilvl w:val="0"/>
                <w:numId w:val="131"/>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nezbytné liniové stavby a zařízení technické infrastruktury vč. protierozních a protipovodňových, revitalizačních a renaturačních opatření</w:t>
            </w:r>
          </w:p>
        </w:tc>
      </w:tr>
      <w:tr w:rsidR="00777A28" w:rsidRPr="00777A28" w14:paraId="2E6942F7" w14:textId="77777777" w:rsidTr="00964FA5">
        <w:trPr>
          <w:trHeight w:val="614"/>
        </w:trPr>
        <w:tc>
          <w:tcPr>
            <w:tcW w:w="1788" w:type="dxa"/>
          </w:tcPr>
          <w:p w14:paraId="0544BF9A" w14:textId="77777777" w:rsidR="00811445" w:rsidRPr="00777A28" w:rsidRDefault="00811445" w:rsidP="00964FA5">
            <w:pPr>
              <w:spacing w:before="120"/>
              <w:rPr>
                <w:rFonts w:ascii="Calibri" w:hAnsi="Calibri" w:cs="Arial"/>
                <w:b/>
                <w:i/>
                <w:color w:val="000000" w:themeColor="text1"/>
              </w:rPr>
            </w:pPr>
            <w:r w:rsidRPr="00777A28">
              <w:rPr>
                <w:rFonts w:ascii="Calibri" w:hAnsi="Calibri" w:cs="Arial"/>
                <w:b/>
                <w:i/>
                <w:color w:val="000000" w:themeColor="text1"/>
              </w:rPr>
              <w:t>Podmíněně přípustné využití</w:t>
            </w:r>
          </w:p>
        </w:tc>
        <w:tc>
          <w:tcPr>
            <w:tcW w:w="8222" w:type="dxa"/>
            <w:gridSpan w:val="2"/>
          </w:tcPr>
          <w:p w14:paraId="39773CEE" w14:textId="0FCA9246" w:rsidR="00811445" w:rsidRPr="00777A28" w:rsidRDefault="00F01B48" w:rsidP="00964FA5">
            <w:pPr>
              <w:widowControl w:val="0"/>
              <w:jc w:val="both"/>
              <w:rPr>
                <w:rFonts w:ascii="Calibri" w:hAnsi="Calibri" w:cs="Arial"/>
                <w:snapToGrid w:val="0"/>
                <w:color w:val="000000" w:themeColor="text1"/>
                <w:sz w:val="20"/>
              </w:rPr>
            </w:pPr>
            <w:r w:rsidRPr="0038344B">
              <w:rPr>
                <w:rFonts w:ascii="Calibri" w:hAnsi="Calibri"/>
                <w:snapToGrid w:val="0"/>
                <w:sz w:val="20"/>
              </w:rPr>
              <w:t xml:space="preserve"> </w:t>
            </w:r>
            <w:r>
              <w:rPr>
                <w:rFonts w:ascii="Calibri" w:hAnsi="Calibri"/>
                <w:snapToGrid w:val="0"/>
                <w:sz w:val="20"/>
              </w:rPr>
              <w:t>za podmínky, že bude prokázáno, že záměr nesnižuje ekostabilizační funkce územního systému ekologické stability a je zachována jeho prostupnost</w:t>
            </w:r>
            <w:r w:rsidR="00942DD8">
              <w:rPr>
                <w:rFonts w:ascii="Calibri" w:hAnsi="Calibri"/>
                <w:snapToGrid w:val="0"/>
                <w:sz w:val="20"/>
              </w:rPr>
              <w:t>,</w:t>
            </w:r>
            <w:r>
              <w:rPr>
                <w:rFonts w:ascii="Calibri" w:hAnsi="Calibri"/>
                <w:snapToGrid w:val="0"/>
                <w:sz w:val="20"/>
              </w:rPr>
              <w:t xml:space="preserve"> </w:t>
            </w:r>
            <w:r w:rsidRPr="0038344B">
              <w:rPr>
                <w:rFonts w:ascii="Calibri" w:hAnsi="Calibri"/>
                <w:snapToGrid w:val="0"/>
                <w:sz w:val="20"/>
              </w:rPr>
              <w:t>stavby a zařízení, které zlepší podmínky pro využití území pro účely rekreace a cestovního ruchu v rozsahu mobiliáře např. informační tabule, rozcestníky, lavičky a odpadkové koše, na odpočinkových místech jednoduché přístřešky apod.</w:t>
            </w:r>
            <w:r>
              <w:rPr>
                <w:rFonts w:ascii="Calibri" w:hAnsi="Calibri"/>
                <w:snapToGrid w:val="0"/>
                <w:sz w:val="20"/>
              </w:rPr>
              <w:t>;</w:t>
            </w:r>
          </w:p>
        </w:tc>
      </w:tr>
      <w:tr w:rsidR="00777A28" w:rsidRPr="00777A28" w14:paraId="760F52F1" w14:textId="77777777" w:rsidTr="00964FA5">
        <w:trPr>
          <w:trHeight w:val="572"/>
        </w:trPr>
        <w:tc>
          <w:tcPr>
            <w:tcW w:w="1788" w:type="dxa"/>
          </w:tcPr>
          <w:p w14:paraId="173AC2AB" w14:textId="77777777" w:rsidR="00811445" w:rsidRPr="00777A28" w:rsidRDefault="00811445" w:rsidP="00964FA5">
            <w:pPr>
              <w:rPr>
                <w:rFonts w:ascii="Calibri" w:hAnsi="Calibri" w:cs="Arial"/>
                <w:color w:val="000000" w:themeColor="text1"/>
              </w:rPr>
            </w:pPr>
            <w:r w:rsidRPr="00777A28">
              <w:rPr>
                <w:rFonts w:ascii="Calibri" w:hAnsi="Calibri" w:cs="Arial"/>
                <w:b/>
                <w:i/>
                <w:color w:val="000000" w:themeColor="text1"/>
              </w:rPr>
              <w:t>Nepřípustné využití:</w:t>
            </w:r>
          </w:p>
        </w:tc>
        <w:tc>
          <w:tcPr>
            <w:tcW w:w="8222" w:type="dxa"/>
            <w:gridSpan w:val="2"/>
          </w:tcPr>
          <w:p w14:paraId="444AD1CB" w14:textId="77777777" w:rsidR="00811445" w:rsidRPr="00777A28" w:rsidRDefault="00811445" w:rsidP="00942FA3">
            <w:pPr>
              <w:widowControl w:val="0"/>
              <w:numPr>
                <w:ilvl w:val="0"/>
                <w:numId w:val="246"/>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vše, co nesouvisí s hlavním, popřípadě přípustným využitím;</w:t>
            </w:r>
          </w:p>
          <w:p w14:paraId="055F3104" w14:textId="77777777" w:rsidR="00811445" w:rsidRPr="00777A28" w:rsidRDefault="00811445" w:rsidP="00942FA3">
            <w:pPr>
              <w:widowControl w:val="0"/>
              <w:numPr>
                <w:ilvl w:val="0"/>
                <w:numId w:val="246"/>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vše, co negativně ovlivňuje krajinný ráz;</w:t>
            </w:r>
          </w:p>
          <w:p w14:paraId="2FE818E2" w14:textId="19E4D1C7" w:rsidR="00811445" w:rsidRPr="00777A28" w:rsidRDefault="00811445" w:rsidP="00942FA3">
            <w:pPr>
              <w:widowControl w:val="0"/>
              <w:numPr>
                <w:ilvl w:val="0"/>
                <w:numId w:val="246"/>
              </w:numPr>
              <w:jc w:val="both"/>
              <w:rPr>
                <w:rFonts w:ascii="Calibri" w:hAnsi="Calibri"/>
                <w:snapToGrid w:val="0"/>
                <w:color w:val="000000" w:themeColor="text1"/>
                <w:sz w:val="20"/>
              </w:rPr>
            </w:pPr>
            <w:r w:rsidRPr="00777A28">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777A28">
              <w:rPr>
                <w:rFonts w:ascii="Calibri" w:hAnsi="Calibri" w:cs="Arial"/>
                <w:snapToGrid w:val="0"/>
                <w:color w:val="000000" w:themeColor="text1"/>
                <w:sz w:val="20"/>
              </w:rPr>
              <w:t xml:space="preserve"> nad přípustnou mez </w:t>
            </w:r>
            <w:r w:rsidRPr="00777A28">
              <w:rPr>
                <w:rFonts w:ascii="Calibri" w:hAnsi="Calibri" w:cs="Arial"/>
                <w:snapToGrid w:val="0"/>
                <w:color w:val="000000" w:themeColor="text1"/>
                <w:sz w:val="20"/>
              </w:rPr>
              <w:lastRenderedPageBreak/>
              <w:t>limity uvedené v příslušných předpisech</w:t>
            </w:r>
          </w:p>
        </w:tc>
      </w:tr>
      <w:tr w:rsidR="00777A28" w:rsidRPr="00777A28" w14:paraId="473754B5" w14:textId="77777777" w:rsidTr="00964FA5">
        <w:trPr>
          <w:trHeight w:val="1187"/>
        </w:trPr>
        <w:tc>
          <w:tcPr>
            <w:tcW w:w="1788" w:type="dxa"/>
          </w:tcPr>
          <w:p w14:paraId="44EDD446" w14:textId="13159642" w:rsidR="00811445" w:rsidRPr="00777A28" w:rsidRDefault="00862C68" w:rsidP="00964FA5">
            <w:pPr>
              <w:rPr>
                <w:rFonts w:ascii="Calibri" w:hAnsi="Calibri" w:cs="Arial"/>
                <w:b/>
                <w:i/>
                <w:color w:val="000000" w:themeColor="text1"/>
              </w:rPr>
            </w:pPr>
            <w:r>
              <w:rPr>
                <w:rFonts w:ascii="Calibri" w:hAnsi="Calibri" w:cs="Arial"/>
                <w:b/>
                <w:i/>
                <w:color w:val="000000" w:themeColor="text1"/>
                <w:sz w:val="20"/>
              </w:rPr>
              <w:lastRenderedPageBreak/>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22" w:type="dxa"/>
            <w:gridSpan w:val="2"/>
          </w:tcPr>
          <w:p w14:paraId="72F54A7B" w14:textId="77777777" w:rsidR="00811445" w:rsidRPr="00777A28" w:rsidRDefault="00811445" w:rsidP="00964FA5">
            <w:pPr>
              <w:widowControl w:val="0"/>
              <w:ind w:firstLine="32"/>
              <w:jc w:val="both"/>
              <w:rPr>
                <w:rFonts w:ascii="Calibri" w:hAnsi="Calibri"/>
                <w:snapToGrid w:val="0"/>
                <w:color w:val="000000" w:themeColor="text1"/>
                <w:sz w:val="20"/>
              </w:rPr>
            </w:pPr>
            <w:r w:rsidRPr="00777A28">
              <w:rPr>
                <w:rFonts w:ascii="Calibri" w:hAnsi="Calibri"/>
                <w:snapToGrid w:val="0"/>
                <w:color w:val="000000" w:themeColor="text1"/>
                <w:sz w:val="20"/>
              </w:rPr>
              <w:t>nejsou stanoveny</w:t>
            </w:r>
          </w:p>
        </w:tc>
      </w:tr>
    </w:tbl>
    <w:p w14:paraId="7A841FE8" w14:textId="77777777" w:rsidR="00786ED5" w:rsidRDefault="00786ED5" w:rsidP="00725CDC">
      <w:pPr>
        <w:rPr>
          <w:rFonts w:cs="Arial"/>
          <w:bCs/>
          <w:color w:val="00B050"/>
        </w:rPr>
      </w:pPr>
    </w:p>
    <w:p w14:paraId="2C0394B6" w14:textId="77777777" w:rsidR="00786ED5" w:rsidRPr="008025D7" w:rsidRDefault="00786ED5" w:rsidP="00942FA3">
      <w:pPr>
        <w:pStyle w:val="Zkladntext"/>
        <w:numPr>
          <w:ilvl w:val="0"/>
          <w:numId w:val="171"/>
        </w:numPr>
        <w:tabs>
          <w:tab w:val="left" w:pos="993"/>
        </w:tabs>
        <w:ind w:left="993" w:hanging="993"/>
        <w:rPr>
          <w:bCs/>
          <w:color w:val="00B050"/>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88"/>
        <w:gridCol w:w="4395"/>
        <w:gridCol w:w="3827"/>
      </w:tblGrid>
      <w:tr w:rsidR="00786ED5" w:rsidRPr="00777A28" w14:paraId="1111FD1E" w14:textId="77777777" w:rsidTr="00CF2A89">
        <w:trPr>
          <w:trHeight w:val="251"/>
        </w:trPr>
        <w:tc>
          <w:tcPr>
            <w:tcW w:w="6183" w:type="dxa"/>
            <w:gridSpan w:val="2"/>
            <w:shd w:val="clear" w:color="auto" w:fill="D9D9D9" w:themeFill="background1" w:themeFillShade="D9"/>
          </w:tcPr>
          <w:p w14:paraId="206CC743" w14:textId="5296A2FD" w:rsidR="00786ED5" w:rsidRPr="00770119" w:rsidRDefault="00786ED5" w:rsidP="00CF2A89">
            <w:pPr>
              <w:pStyle w:val="Zkladntext"/>
              <w:tabs>
                <w:tab w:val="left" w:pos="993"/>
              </w:tabs>
              <w:spacing w:after="0"/>
              <w:ind w:left="210"/>
              <w:rPr>
                <w:rFonts w:ascii="Calibri" w:hAnsi="Calibri"/>
                <w:b/>
                <w:snapToGrid w:val="0"/>
              </w:rPr>
            </w:pPr>
            <w:r w:rsidRPr="00770119">
              <w:rPr>
                <w:rFonts w:ascii="Calibri" w:hAnsi="Calibri"/>
                <w:b/>
                <w:snapToGrid w:val="0"/>
              </w:rPr>
              <w:t>ZELEŇ JINÁ</w:t>
            </w:r>
          </w:p>
        </w:tc>
        <w:tc>
          <w:tcPr>
            <w:tcW w:w="3827" w:type="dxa"/>
          </w:tcPr>
          <w:p w14:paraId="08251136" w14:textId="6F7294DC" w:rsidR="00786ED5" w:rsidRPr="00770119" w:rsidRDefault="00786ED5" w:rsidP="00CF2A89">
            <w:pPr>
              <w:pStyle w:val="Zkladntext"/>
              <w:tabs>
                <w:tab w:val="left" w:pos="993"/>
              </w:tabs>
              <w:spacing w:after="0"/>
              <w:ind w:left="-70"/>
              <w:jc w:val="center"/>
              <w:rPr>
                <w:rFonts w:ascii="Calibri" w:hAnsi="Calibri"/>
                <w:b/>
                <w:snapToGrid w:val="0"/>
              </w:rPr>
            </w:pPr>
            <w:r w:rsidRPr="00770119">
              <w:rPr>
                <w:rFonts w:ascii="Calibri" w:hAnsi="Calibri"/>
                <w:b/>
                <w:snapToGrid w:val="0"/>
              </w:rPr>
              <w:t>ZX</w:t>
            </w:r>
          </w:p>
        </w:tc>
      </w:tr>
      <w:tr w:rsidR="00786ED5" w:rsidRPr="00777A28" w14:paraId="2E1AD1A8" w14:textId="77777777" w:rsidTr="00CF2A89">
        <w:trPr>
          <w:trHeight w:val="431"/>
        </w:trPr>
        <w:tc>
          <w:tcPr>
            <w:tcW w:w="1788" w:type="dxa"/>
          </w:tcPr>
          <w:p w14:paraId="7A2819B9" w14:textId="77777777" w:rsidR="00786ED5" w:rsidRPr="00770119" w:rsidRDefault="00786ED5" w:rsidP="00CF2A89">
            <w:pPr>
              <w:spacing w:before="40"/>
              <w:rPr>
                <w:rFonts w:ascii="Calibri" w:hAnsi="Calibri" w:cs="Arial"/>
                <w:snapToGrid w:val="0"/>
                <w:szCs w:val="22"/>
              </w:rPr>
            </w:pPr>
            <w:r w:rsidRPr="00770119">
              <w:rPr>
                <w:rFonts w:ascii="Calibri" w:hAnsi="Calibri"/>
                <w:b/>
                <w:snapToGrid w:val="0"/>
                <w:szCs w:val="22"/>
              </w:rPr>
              <w:t>Hlavní využití:</w:t>
            </w:r>
          </w:p>
        </w:tc>
        <w:tc>
          <w:tcPr>
            <w:tcW w:w="8222" w:type="dxa"/>
            <w:gridSpan w:val="2"/>
          </w:tcPr>
          <w:p w14:paraId="6F6FC664" w14:textId="1B62E042" w:rsidR="00786ED5" w:rsidRPr="00770119" w:rsidRDefault="0020663C" w:rsidP="00CF2A89">
            <w:pPr>
              <w:widowControl w:val="0"/>
              <w:spacing w:before="40" w:line="240" w:lineRule="atLeast"/>
              <w:jc w:val="both"/>
              <w:rPr>
                <w:rFonts w:ascii="Calibri" w:hAnsi="Calibri"/>
                <w:snapToGrid w:val="0"/>
                <w:sz w:val="20"/>
              </w:rPr>
            </w:pPr>
            <w:r w:rsidRPr="00770119">
              <w:rPr>
                <w:rFonts w:ascii="Calibri" w:hAnsi="Calibri"/>
                <w:snapToGrid w:val="0"/>
                <w:sz w:val="20"/>
              </w:rPr>
              <w:t>zeleň v lokalitě Toušeňské zahrady</w:t>
            </w:r>
            <w:r w:rsidR="00D70831">
              <w:rPr>
                <w:rFonts w:ascii="Calibri" w:hAnsi="Calibri"/>
                <w:snapToGrid w:val="0"/>
                <w:sz w:val="20"/>
              </w:rPr>
              <w:t xml:space="preserve"> včetně</w:t>
            </w:r>
            <w:r w:rsidR="00EE0CB7">
              <w:rPr>
                <w:rFonts w:ascii="Calibri" w:hAnsi="Calibri"/>
                <w:snapToGrid w:val="0"/>
                <w:sz w:val="20"/>
              </w:rPr>
              <w:t xml:space="preserve"> pěstební a zemědělsk</w:t>
            </w:r>
            <w:r w:rsidR="00D70831">
              <w:rPr>
                <w:rFonts w:ascii="Calibri" w:hAnsi="Calibri"/>
                <w:snapToGrid w:val="0"/>
                <w:sz w:val="20"/>
              </w:rPr>
              <w:t>é</w:t>
            </w:r>
            <w:r w:rsidR="00EE0CB7">
              <w:rPr>
                <w:rFonts w:ascii="Calibri" w:hAnsi="Calibri"/>
                <w:snapToGrid w:val="0"/>
                <w:sz w:val="20"/>
              </w:rPr>
              <w:t xml:space="preserve"> činnost</w:t>
            </w:r>
          </w:p>
        </w:tc>
      </w:tr>
      <w:tr w:rsidR="00786ED5" w:rsidRPr="00777A28" w14:paraId="05AE30EB" w14:textId="77777777" w:rsidTr="00CF2A89">
        <w:trPr>
          <w:trHeight w:val="2042"/>
        </w:trPr>
        <w:tc>
          <w:tcPr>
            <w:tcW w:w="1788" w:type="dxa"/>
          </w:tcPr>
          <w:p w14:paraId="55E9E017" w14:textId="77777777" w:rsidR="00786ED5" w:rsidRPr="00770119" w:rsidRDefault="00786ED5" w:rsidP="00CF2A89">
            <w:pPr>
              <w:spacing w:before="120"/>
              <w:rPr>
                <w:rFonts w:ascii="Calibri" w:hAnsi="Calibri" w:cs="Arial"/>
                <w:i/>
              </w:rPr>
            </w:pPr>
            <w:r w:rsidRPr="00770119">
              <w:rPr>
                <w:rFonts w:ascii="Calibri" w:hAnsi="Calibri" w:cs="Arial"/>
                <w:b/>
                <w:i/>
              </w:rPr>
              <w:t>Přípustné využití</w:t>
            </w:r>
            <w:r w:rsidRPr="00770119">
              <w:rPr>
                <w:rFonts w:ascii="Calibri" w:hAnsi="Calibri"/>
                <w:b/>
                <w:i/>
                <w:snapToGrid w:val="0"/>
                <w:szCs w:val="22"/>
              </w:rPr>
              <w:t>:</w:t>
            </w:r>
          </w:p>
        </w:tc>
        <w:tc>
          <w:tcPr>
            <w:tcW w:w="8222" w:type="dxa"/>
            <w:gridSpan w:val="2"/>
          </w:tcPr>
          <w:p w14:paraId="7D52FE73" w14:textId="00DBBC91" w:rsidR="00D70831" w:rsidRDefault="00676177" w:rsidP="00942FA3">
            <w:pPr>
              <w:widowControl w:val="0"/>
              <w:numPr>
                <w:ilvl w:val="0"/>
                <w:numId w:val="130"/>
              </w:numPr>
              <w:jc w:val="both"/>
              <w:rPr>
                <w:rFonts w:ascii="Calibri" w:hAnsi="Calibri" w:cs="Arial"/>
                <w:snapToGrid w:val="0"/>
                <w:sz w:val="20"/>
              </w:rPr>
            </w:pPr>
            <w:r>
              <w:rPr>
                <w:rFonts w:ascii="Calibri" w:hAnsi="Calibri" w:cs="Arial"/>
                <w:snapToGrid w:val="0"/>
                <w:sz w:val="20"/>
              </w:rPr>
              <w:t>zahrady a sady;</w:t>
            </w:r>
          </w:p>
          <w:p w14:paraId="47417E54" w14:textId="5E47A35D" w:rsidR="00770119" w:rsidRPr="00770119" w:rsidRDefault="00786ED5" w:rsidP="00942FA3">
            <w:pPr>
              <w:widowControl w:val="0"/>
              <w:numPr>
                <w:ilvl w:val="0"/>
                <w:numId w:val="130"/>
              </w:numPr>
              <w:jc w:val="both"/>
              <w:rPr>
                <w:rFonts w:ascii="Calibri" w:hAnsi="Calibri" w:cs="Arial"/>
                <w:snapToGrid w:val="0"/>
                <w:sz w:val="20"/>
              </w:rPr>
            </w:pPr>
            <w:r w:rsidRPr="00770119">
              <w:rPr>
                <w:rFonts w:ascii="Calibri" w:hAnsi="Calibri" w:cs="Arial"/>
                <w:snapToGrid w:val="0"/>
                <w:sz w:val="20"/>
              </w:rPr>
              <w:t>dřevinné porosty skupinové a liniové;</w:t>
            </w:r>
          </w:p>
          <w:p w14:paraId="5FD2442E" w14:textId="77777777" w:rsidR="00770119" w:rsidRPr="00770119" w:rsidRDefault="00770119" w:rsidP="00942FA3">
            <w:pPr>
              <w:widowControl w:val="0"/>
              <w:numPr>
                <w:ilvl w:val="0"/>
                <w:numId w:val="130"/>
              </w:numPr>
              <w:tabs>
                <w:tab w:val="left" w:pos="949"/>
              </w:tabs>
              <w:spacing w:line="240" w:lineRule="atLeast"/>
              <w:jc w:val="both"/>
              <w:rPr>
                <w:rFonts w:ascii="Calibri" w:hAnsi="Calibri"/>
                <w:snapToGrid w:val="0"/>
                <w:sz w:val="20"/>
              </w:rPr>
            </w:pPr>
            <w:r w:rsidRPr="00770119">
              <w:rPr>
                <w:rFonts w:ascii="Calibri" w:hAnsi="Calibri"/>
                <w:snapToGrid w:val="0"/>
                <w:sz w:val="20"/>
              </w:rPr>
              <w:t>pozemky kultur zvyšujících retenční schopnosti krajiny – plochy s neintenzivní formou zemědělského využití;</w:t>
            </w:r>
          </w:p>
          <w:p w14:paraId="3DA2B730" w14:textId="77777777" w:rsidR="00676177" w:rsidRDefault="00770119" w:rsidP="00942FA3">
            <w:pPr>
              <w:widowControl w:val="0"/>
              <w:numPr>
                <w:ilvl w:val="0"/>
                <w:numId w:val="130"/>
              </w:numPr>
              <w:tabs>
                <w:tab w:val="left" w:pos="949"/>
              </w:tabs>
              <w:spacing w:line="240" w:lineRule="atLeast"/>
              <w:jc w:val="both"/>
              <w:rPr>
                <w:rFonts w:ascii="Calibri" w:hAnsi="Calibri"/>
                <w:snapToGrid w:val="0"/>
                <w:sz w:val="20"/>
              </w:rPr>
            </w:pPr>
            <w:r w:rsidRPr="00770119">
              <w:rPr>
                <w:rFonts w:ascii="Calibri" w:hAnsi="Calibri"/>
                <w:snapToGrid w:val="0"/>
                <w:sz w:val="20"/>
              </w:rPr>
              <w:t xml:space="preserve">pozemky extenzivně využívaných ploch ZPF (např. sady); </w:t>
            </w:r>
          </w:p>
          <w:p w14:paraId="7073B2C3" w14:textId="7BF33B26" w:rsidR="008C1510" w:rsidRPr="00770119" w:rsidRDefault="00676177" w:rsidP="00942FA3">
            <w:pPr>
              <w:widowControl w:val="0"/>
              <w:numPr>
                <w:ilvl w:val="0"/>
                <w:numId w:val="130"/>
              </w:numPr>
              <w:tabs>
                <w:tab w:val="left" w:pos="949"/>
              </w:tabs>
              <w:spacing w:line="240" w:lineRule="atLeast"/>
              <w:jc w:val="both"/>
              <w:rPr>
                <w:rFonts w:ascii="Calibri" w:hAnsi="Calibri"/>
                <w:snapToGrid w:val="0"/>
                <w:sz w:val="20"/>
              </w:rPr>
            </w:pPr>
            <w:r>
              <w:rPr>
                <w:rFonts w:ascii="Calibri" w:hAnsi="Calibri"/>
                <w:snapToGrid w:val="0"/>
                <w:sz w:val="20"/>
              </w:rPr>
              <w:t xml:space="preserve">pěstební a zemědělská činnost zaměřená na ekologii, </w:t>
            </w:r>
            <w:r w:rsidR="001E62CA">
              <w:rPr>
                <w:rFonts w:ascii="Calibri" w:hAnsi="Calibri"/>
                <w:snapToGrid w:val="0"/>
                <w:sz w:val="20"/>
              </w:rPr>
              <w:t>nepobytovou rekreaci</w:t>
            </w:r>
            <w:r>
              <w:rPr>
                <w:rFonts w:ascii="Calibri" w:hAnsi="Calibri"/>
                <w:snapToGrid w:val="0"/>
                <w:sz w:val="20"/>
              </w:rPr>
              <w:t xml:space="preserve"> a chov drobného zvířectva a včel; </w:t>
            </w:r>
          </w:p>
          <w:p w14:paraId="195476D5" w14:textId="77777777" w:rsidR="00786ED5" w:rsidRPr="00770119" w:rsidRDefault="00786ED5" w:rsidP="00942FA3">
            <w:pPr>
              <w:widowControl w:val="0"/>
              <w:numPr>
                <w:ilvl w:val="0"/>
                <w:numId w:val="130"/>
              </w:numPr>
              <w:tabs>
                <w:tab w:val="clear" w:pos="502"/>
              </w:tabs>
              <w:jc w:val="both"/>
              <w:rPr>
                <w:rFonts w:ascii="Calibri" w:hAnsi="Calibri" w:cs="Arial"/>
                <w:snapToGrid w:val="0"/>
                <w:sz w:val="20"/>
              </w:rPr>
            </w:pPr>
            <w:r w:rsidRPr="00770119">
              <w:rPr>
                <w:rFonts w:ascii="Calibri" w:hAnsi="Calibri" w:cs="Arial"/>
                <w:snapToGrid w:val="0"/>
                <w:sz w:val="20"/>
              </w:rPr>
              <w:t>trvalé travní porosty, pobytové louky;</w:t>
            </w:r>
          </w:p>
          <w:p w14:paraId="585F816D" w14:textId="77777777" w:rsidR="00786ED5" w:rsidRPr="00770119" w:rsidRDefault="00786ED5" w:rsidP="00942FA3">
            <w:pPr>
              <w:widowControl w:val="0"/>
              <w:numPr>
                <w:ilvl w:val="0"/>
                <w:numId w:val="130"/>
              </w:numPr>
              <w:jc w:val="both"/>
              <w:rPr>
                <w:rFonts w:ascii="Calibri" w:hAnsi="Calibri" w:cs="Arial"/>
                <w:snapToGrid w:val="0"/>
                <w:sz w:val="20"/>
              </w:rPr>
            </w:pPr>
            <w:r w:rsidRPr="00770119">
              <w:rPr>
                <w:rFonts w:ascii="Calibri" w:hAnsi="Calibri" w:cs="Arial"/>
                <w:snapToGrid w:val="0"/>
                <w:sz w:val="20"/>
              </w:rPr>
              <w:t>upravené a udržované plochy přírodního charakteru, drobné plochy sloužící k odpočinku;</w:t>
            </w:r>
          </w:p>
          <w:p w14:paraId="56D196FC" w14:textId="2119A544" w:rsidR="008C1510" w:rsidRPr="00770119" w:rsidRDefault="00770119" w:rsidP="00942FA3">
            <w:pPr>
              <w:widowControl w:val="0"/>
              <w:numPr>
                <w:ilvl w:val="0"/>
                <w:numId w:val="130"/>
              </w:numPr>
              <w:tabs>
                <w:tab w:val="left" w:pos="949"/>
              </w:tabs>
              <w:spacing w:line="240" w:lineRule="atLeast"/>
              <w:jc w:val="both"/>
              <w:rPr>
                <w:rFonts w:ascii="Calibri" w:hAnsi="Calibri"/>
                <w:snapToGrid w:val="0"/>
                <w:sz w:val="20"/>
              </w:rPr>
            </w:pPr>
            <w:r w:rsidRPr="00770119">
              <w:rPr>
                <w:rFonts w:ascii="Calibri" w:hAnsi="Calibri"/>
                <w:snapToGrid w:val="0"/>
                <w:sz w:val="20"/>
              </w:rPr>
              <w:t xml:space="preserve">pozemky staveb, zařízení a jiných opatření pro zemědělství (např. přístřešky a napáječky pro letní pastvu drobného domácího zvířectva – např. ovce, drůbež apod., </w:t>
            </w:r>
            <w:r w:rsidRPr="00770119">
              <w:rPr>
                <w:rFonts w:ascii="Calibri" w:hAnsi="Calibri" w:cs="Arial"/>
                <w:snapToGrid w:val="0"/>
                <w:sz w:val="20"/>
              </w:rPr>
              <w:t>lehké odstranitelné seníky</w:t>
            </w:r>
            <w:r w:rsidRPr="00770119">
              <w:rPr>
                <w:rFonts w:ascii="Calibri" w:hAnsi="Calibri"/>
                <w:snapToGrid w:val="0"/>
                <w:sz w:val="20"/>
              </w:rPr>
              <w:t>, ohradníky, bradla, oplocení a zařízení pro venkovní expozice chovaných zvířat;</w:t>
            </w:r>
          </w:p>
          <w:p w14:paraId="3639262F" w14:textId="42D3C6AD" w:rsidR="00770119" w:rsidRPr="00770119" w:rsidRDefault="00770119" w:rsidP="00942FA3">
            <w:pPr>
              <w:widowControl w:val="0"/>
              <w:numPr>
                <w:ilvl w:val="0"/>
                <w:numId w:val="130"/>
              </w:numPr>
              <w:tabs>
                <w:tab w:val="left" w:pos="949"/>
              </w:tabs>
              <w:spacing w:line="240" w:lineRule="atLeast"/>
              <w:jc w:val="both"/>
              <w:rPr>
                <w:rFonts w:ascii="Calibri" w:hAnsi="Calibri"/>
                <w:snapToGrid w:val="0"/>
                <w:sz w:val="20"/>
              </w:rPr>
            </w:pPr>
            <w:r w:rsidRPr="00770119">
              <w:rPr>
                <w:rFonts w:ascii="Calibri" w:hAnsi="Calibri"/>
                <w:snapToGrid w:val="0"/>
                <w:sz w:val="20"/>
              </w:rPr>
              <w:t>travnaté plochy s možností využití pro volnočasové aktivity bez nutnosti realizace dalších staveb a opatření - přírodní hřiště</w:t>
            </w:r>
          </w:p>
          <w:p w14:paraId="5B844646" w14:textId="77777777" w:rsidR="00770119" w:rsidRPr="00770119" w:rsidRDefault="00770119" w:rsidP="00942FA3">
            <w:pPr>
              <w:widowControl w:val="0"/>
              <w:numPr>
                <w:ilvl w:val="0"/>
                <w:numId w:val="130"/>
              </w:numPr>
              <w:jc w:val="both"/>
              <w:rPr>
                <w:rFonts w:ascii="Calibri" w:hAnsi="Calibri" w:cs="Arial"/>
                <w:snapToGrid w:val="0"/>
                <w:sz w:val="20"/>
              </w:rPr>
            </w:pPr>
            <w:r w:rsidRPr="00770119">
              <w:rPr>
                <w:rFonts w:ascii="Calibri" w:hAnsi="Calibri" w:cs="Arial"/>
                <w:snapToGrid w:val="0"/>
                <w:sz w:val="20"/>
              </w:rPr>
              <w:t>pozemky staveb, zařízení a jiných opatření pro ochranu přírody a krajiny, pro snižování nebezpečí ekologických a přírodních katastrof a pro odstraňování jejich důsledků;</w:t>
            </w:r>
          </w:p>
          <w:p w14:paraId="7C88D0BB" w14:textId="77777777" w:rsidR="00770119" w:rsidRPr="00770119" w:rsidRDefault="00770119" w:rsidP="00942FA3">
            <w:pPr>
              <w:widowControl w:val="0"/>
              <w:numPr>
                <w:ilvl w:val="0"/>
                <w:numId w:val="130"/>
              </w:numPr>
              <w:jc w:val="both"/>
              <w:rPr>
                <w:rFonts w:ascii="Calibri" w:hAnsi="Calibri" w:cs="Arial"/>
                <w:snapToGrid w:val="0"/>
                <w:sz w:val="20"/>
              </w:rPr>
            </w:pPr>
            <w:r w:rsidRPr="00770119">
              <w:rPr>
                <w:rFonts w:ascii="Calibri" w:hAnsi="Calibri" w:cs="Arial"/>
                <w:snapToGrid w:val="0"/>
                <w:sz w:val="20"/>
              </w:rPr>
              <w:t>pozemky opatření ke snížení erozního ohrožení a zvyšování retenčních schopností území;</w:t>
            </w:r>
          </w:p>
          <w:p w14:paraId="27BC85F4" w14:textId="77777777" w:rsidR="00770119" w:rsidRPr="00770119" w:rsidRDefault="00770119" w:rsidP="00942FA3">
            <w:pPr>
              <w:widowControl w:val="0"/>
              <w:numPr>
                <w:ilvl w:val="0"/>
                <w:numId w:val="130"/>
              </w:numPr>
              <w:jc w:val="both"/>
              <w:rPr>
                <w:rFonts w:ascii="Calibri" w:hAnsi="Calibri" w:cs="Arial"/>
                <w:snapToGrid w:val="0"/>
                <w:sz w:val="20"/>
              </w:rPr>
            </w:pPr>
            <w:r w:rsidRPr="00770119">
              <w:rPr>
                <w:rFonts w:ascii="Calibri" w:hAnsi="Calibri" w:cs="Arial"/>
                <w:snapToGrid w:val="0"/>
                <w:sz w:val="20"/>
              </w:rPr>
              <w:t>liniové stavby a zařízení nezbytné technické infrastruktury vč. přípojek zajišťujících napojení zejména stávající zástavby;</w:t>
            </w:r>
          </w:p>
          <w:p w14:paraId="1F45E040" w14:textId="3E78880B" w:rsidR="00786ED5" w:rsidRPr="00EE0CB7" w:rsidRDefault="00770119" w:rsidP="00942FA3">
            <w:pPr>
              <w:widowControl w:val="0"/>
              <w:numPr>
                <w:ilvl w:val="0"/>
                <w:numId w:val="130"/>
              </w:numPr>
              <w:jc w:val="both"/>
              <w:rPr>
                <w:rFonts w:ascii="Calibri" w:hAnsi="Calibri" w:cs="Arial"/>
                <w:snapToGrid w:val="0"/>
                <w:sz w:val="20"/>
              </w:rPr>
            </w:pPr>
            <w:r w:rsidRPr="00770119">
              <w:rPr>
                <w:rFonts w:ascii="Calibri" w:hAnsi="Calibri" w:cs="Arial"/>
                <w:snapToGrid w:val="0"/>
                <w:sz w:val="20"/>
              </w:rPr>
              <w:t>pozemky související dopravní infrastruktury – především zemědělské účelové komunikace, cesty, komunikace pro pěší, cyklisty; účelové komunikace pro zajištění prostupnosti území, pro obsluhu a údržbu vymezené plochy;</w:t>
            </w:r>
          </w:p>
          <w:p w14:paraId="56B8AC13" w14:textId="77777777" w:rsidR="00786ED5" w:rsidRPr="00770119" w:rsidRDefault="00786ED5" w:rsidP="00942FA3">
            <w:pPr>
              <w:widowControl w:val="0"/>
              <w:numPr>
                <w:ilvl w:val="0"/>
                <w:numId w:val="130"/>
              </w:numPr>
              <w:jc w:val="both"/>
              <w:rPr>
                <w:rFonts w:ascii="Calibri" w:hAnsi="Calibri" w:cs="Arial"/>
                <w:snapToGrid w:val="0"/>
                <w:sz w:val="20"/>
              </w:rPr>
            </w:pPr>
            <w:r w:rsidRPr="00770119">
              <w:rPr>
                <w:rFonts w:ascii="Calibri" w:hAnsi="Calibri" w:cs="Arial"/>
                <w:snapToGrid w:val="0"/>
                <w:sz w:val="20"/>
              </w:rPr>
              <w:t>nezbytné liniové stavby a zařízení technické infrastruktury vč. protierozních a protipovodňových, revitalizačních a renaturačních opatření, opatření pro nakládání se srážkovými vodami</w:t>
            </w:r>
          </w:p>
        </w:tc>
      </w:tr>
      <w:tr w:rsidR="00786ED5" w:rsidRPr="00777A28" w14:paraId="5557AB31" w14:textId="77777777" w:rsidTr="00CF2A89">
        <w:trPr>
          <w:trHeight w:val="614"/>
        </w:trPr>
        <w:tc>
          <w:tcPr>
            <w:tcW w:w="1788" w:type="dxa"/>
          </w:tcPr>
          <w:p w14:paraId="06975CF3" w14:textId="77777777" w:rsidR="00786ED5" w:rsidRPr="00770119" w:rsidRDefault="00786ED5" w:rsidP="00CF2A89">
            <w:pPr>
              <w:spacing w:before="120"/>
              <w:rPr>
                <w:rFonts w:ascii="Calibri" w:hAnsi="Calibri" w:cs="Arial"/>
                <w:b/>
                <w:i/>
              </w:rPr>
            </w:pPr>
            <w:r w:rsidRPr="00770119">
              <w:rPr>
                <w:rFonts w:ascii="Calibri" w:hAnsi="Calibri" w:cs="Arial"/>
                <w:b/>
                <w:i/>
              </w:rPr>
              <w:t>Podmíněně přípustné využití</w:t>
            </w:r>
          </w:p>
        </w:tc>
        <w:tc>
          <w:tcPr>
            <w:tcW w:w="8222" w:type="dxa"/>
            <w:gridSpan w:val="2"/>
          </w:tcPr>
          <w:p w14:paraId="774971A9" w14:textId="0C9754D5" w:rsidR="00770119" w:rsidRPr="00770119" w:rsidRDefault="00770119" w:rsidP="00770119">
            <w:pPr>
              <w:widowControl w:val="0"/>
              <w:jc w:val="both"/>
              <w:rPr>
                <w:rFonts w:ascii="Calibri" w:hAnsi="Calibri" w:cs="Arial"/>
                <w:snapToGrid w:val="0"/>
                <w:sz w:val="20"/>
              </w:rPr>
            </w:pPr>
            <w:r w:rsidRPr="00770119">
              <w:rPr>
                <w:rFonts w:ascii="Calibri" w:hAnsi="Calibri" w:cs="Arial"/>
                <w:snapToGrid w:val="0"/>
                <w:sz w:val="20"/>
              </w:rPr>
              <w:t>za podmínky, že při rozhodování o změnách v území bude prokázáno, že záměr není v rozporu se zájmy ochrany zemědělského půdního fondu a ochrany přírody a souvisí s provozovanými agroturistickými a rekreačními aktivitami:</w:t>
            </w:r>
          </w:p>
          <w:p w14:paraId="55F79C18" w14:textId="22858C39" w:rsidR="00770119" w:rsidRPr="00770119" w:rsidRDefault="00770119" w:rsidP="00942FA3">
            <w:pPr>
              <w:widowControl w:val="0"/>
              <w:numPr>
                <w:ilvl w:val="0"/>
                <w:numId w:val="200"/>
              </w:numPr>
              <w:jc w:val="both"/>
              <w:rPr>
                <w:rFonts w:ascii="Calibri" w:hAnsi="Calibri" w:cs="Arial"/>
                <w:snapToGrid w:val="0"/>
                <w:sz w:val="20"/>
              </w:rPr>
            </w:pPr>
            <w:r w:rsidRPr="00770119">
              <w:rPr>
                <w:rFonts w:ascii="Calibri" w:hAnsi="Calibri" w:cs="Arial"/>
                <w:snapToGrid w:val="0"/>
                <w:sz w:val="20"/>
              </w:rPr>
              <w:t>zařízení pro zážitkový program na téma např.: zemědělství, ovoce, zelenina, zahradnictví, bylinky, přírodní zahrady, regionální řemesla, příprava potravin apod.</w:t>
            </w:r>
          </w:p>
          <w:p w14:paraId="77D584E1" w14:textId="1D917855" w:rsidR="00786ED5" w:rsidRPr="00770119" w:rsidRDefault="00770119" w:rsidP="00770119">
            <w:pPr>
              <w:widowControl w:val="0"/>
              <w:jc w:val="both"/>
              <w:rPr>
                <w:rFonts w:ascii="Calibri" w:hAnsi="Calibri" w:cs="Arial"/>
                <w:snapToGrid w:val="0"/>
                <w:sz w:val="20"/>
              </w:rPr>
            </w:pPr>
            <w:r w:rsidRPr="00770119">
              <w:rPr>
                <w:rFonts w:ascii="Calibri" w:hAnsi="Calibri" w:cs="Arial"/>
                <w:snapToGrid w:val="0"/>
                <w:sz w:val="20"/>
              </w:rPr>
              <w:t>s ohledem na charakter řešené lokality mobiliář – stavby a vybavení, které zlepší podmínky pro využití území pro účely rekreace a cestovního ruchu např. lavičky a odpadkové koše, jednoduché přístřešky s možností posezení apod.;</w:t>
            </w:r>
          </w:p>
        </w:tc>
      </w:tr>
      <w:tr w:rsidR="00786ED5" w:rsidRPr="00777A28" w14:paraId="033B596D" w14:textId="77777777" w:rsidTr="00CF2A89">
        <w:trPr>
          <w:trHeight w:val="572"/>
        </w:trPr>
        <w:tc>
          <w:tcPr>
            <w:tcW w:w="1788" w:type="dxa"/>
          </w:tcPr>
          <w:p w14:paraId="1F4F4F98" w14:textId="77777777" w:rsidR="00786ED5" w:rsidRPr="00770119" w:rsidRDefault="00786ED5" w:rsidP="00CF2A89">
            <w:pPr>
              <w:rPr>
                <w:rFonts w:ascii="Calibri" w:hAnsi="Calibri" w:cs="Arial"/>
              </w:rPr>
            </w:pPr>
            <w:r w:rsidRPr="00770119">
              <w:rPr>
                <w:rFonts w:ascii="Calibri" w:hAnsi="Calibri" w:cs="Arial"/>
                <w:b/>
                <w:i/>
              </w:rPr>
              <w:t>Nepřípustné využití:</w:t>
            </w:r>
          </w:p>
        </w:tc>
        <w:tc>
          <w:tcPr>
            <w:tcW w:w="8222" w:type="dxa"/>
            <w:gridSpan w:val="2"/>
          </w:tcPr>
          <w:p w14:paraId="40AD3710" w14:textId="77777777" w:rsidR="00786ED5" w:rsidRPr="00770119" w:rsidRDefault="00786ED5" w:rsidP="00942FA3">
            <w:pPr>
              <w:widowControl w:val="0"/>
              <w:numPr>
                <w:ilvl w:val="0"/>
                <w:numId w:val="247"/>
              </w:numPr>
              <w:jc w:val="both"/>
              <w:rPr>
                <w:rFonts w:ascii="Calibri" w:hAnsi="Calibri" w:cs="Arial"/>
                <w:snapToGrid w:val="0"/>
                <w:sz w:val="20"/>
              </w:rPr>
            </w:pPr>
            <w:r w:rsidRPr="00770119">
              <w:rPr>
                <w:rFonts w:ascii="Calibri" w:hAnsi="Calibri" w:cs="Arial"/>
                <w:snapToGrid w:val="0"/>
                <w:sz w:val="20"/>
              </w:rPr>
              <w:t>vše, co nesouvisí s hlavním, popřípadě přípustným využitím;</w:t>
            </w:r>
          </w:p>
          <w:p w14:paraId="5026272B" w14:textId="77777777" w:rsidR="00786ED5" w:rsidRPr="00770119" w:rsidRDefault="00786ED5" w:rsidP="00942FA3">
            <w:pPr>
              <w:widowControl w:val="0"/>
              <w:numPr>
                <w:ilvl w:val="0"/>
                <w:numId w:val="247"/>
              </w:numPr>
              <w:jc w:val="both"/>
              <w:rPr>
                <w:rFonts w:ascii="Calibri" w:hAnsi="Calibri" w:cs="Arial"/>
                <w:snapToGrid w:val="0"/>
                <w:sz w:val="20"/>
              </w:rPr>
            </w:pPr>
            <w:r w:rsidRPr="00770119">
              <w:rPr>
                <w:rFonts w:ascii="Calibri" w:hAnsi="Calibri" w:cs="Arial"/>
                <w:snapToGrid w:val="0"/>
                <w:sz w:val="20"/>
              </w:rPr>
              <w:t>vše, co negativně ovlivňuje krajinný ráz;</w:t>
            </w:r>
          </w:p>
          <w:p w14:paraId="62B98BF6" w14:textId="7A97C983" w:rsidR="00786ED5" w:rsidRPr="00770119" w:rsidRDefault="00786ED5" w:rsidP="00942FA3">
            <w:pPr>
              <w:widowControl w:val="0"/>
              <w:numPr>
                <w:ilvl w:val="0"/>
                <w:numId w:val="247"/>
              </w:numPr>
              <w:jc w:val="both"/>
              <w:rPr>
                <w:rFonts w:ascii="Calibri" w:hAnsi="Calibri"/>
                <w:snapToGrid w:val="0"/>
                <w:sz w:val="20"/>
              </w:rPr>
            </w:pPr>
            <w:r w:rsidRPr="00770119">
              <w:rPr>
                <w:rFonts w:ascii="Calibri" w:hAnsi="Calibri" w:cs="Arial"/>
                <w:snapToGrid w:val="0"/>
                <w:sz w:val="20"/>
              </w:rPr>
              <w:t>vše, co je zdrojem negativních účinků na životní prostředí překračující</w:t>
            </w:r>
            <w:r w:rsidR="00A94DB9">
              <w:rPr>
                <w:rFonts w:ascii="Calibri" w:hAnsi="Calibri" w:cs="Arial"/>
                <w:snapToGrid w:val="0"/>
                <w:sz w:val="20"/>
              </w:rPr>
              <w:t>ch</w:t>
            </w:r>
            <w:r w:rsidRPr="00770119">
              <w:rPr>
                <w:rFonts w:ascii="Calibri" w:hAnsi="Calibri" w:cs="Arial"/>
                <w:snapToGrid w:val="0"/>
                <w:sz w:val="20"/>
              </w:rPr>
              <w:t xml:space="preserve"> nad přípustnou mez limity uvedené v příslušných předpisech</w:t>
            </w:r>
          </w:p>
        </w:tc>
      </w:tr>
      <w:tr w:rsidR="00786ED5" w:rsidRPr="00777A28" w14:paraId="607908F0" w14:textId="77777777" w:rsidTr="00CF2A89">
        <w:trPr>
          <w:trHeight w:val="1187"/>
        </w:trPr>
        <w:tc>
          <w:tcPr>
            <w:tcW w:w="1788" w:type="dxa"/>
          </w:tcPr>
          <w:p w14:paraId="16E26425" w14:textId="77777777" w:rsidR="00786ED5" w:rsidRPr="00770119" w:rsidRDefault="00786ED5" w:rsidP="00CF2A89">
            <w:pPr>
              <w:rPr>
                <w:rFonts w:ascii="Calibri" w:hAnsi="Calibri" w:cs="Arial"/>
                <w:b/>
                <w:i/>
              </w:rPr>
            </w:pPr>
            <w:r w:rsidRPr="00770119">
              <w:rPr>
                <w:rFonts w:ascii="Calibri" w:hAnsi="Calibri" w:cs="Arial"/>
                <w:b/>
                <w:i/>
                <w:sz w:val="20"/>
              </w:rPr>
              <w:t xml:space="preserve">Podmínky prostorového uspořádání, včetně základních podmínek ochrany </w:t>
            </w:r>
            <w:r w:rsidRPr="00770119">
              <w:rPr>
                <w:rFonts w:ascii="Calibri" w:hAnsi="Calibri" w:cs="Arial"/>
                <w:b/>
                <w:i/>
                <w:sz w:val="20"/>
              </w:rPr>
              <w:lastRenderedPageBreak/>
              <w:t>krajinného rázu a charakteru území:</w:t>
            </w:r>
          </w:p>
        </w:tc>
        <w:tc>
          <w:tcPr>
            <w:tcW w:w="8222" w:type="dxa"/>
            <w:gridSpan w:val="2"/>
          </w:tcPr>
          <w:p w14:paraId="0628A61B" w14:textId="77777777" w:rsidR="00786ED5" w:rsidRPr="00770119" w:rsidRDefault="00786ED5" w:rsidP="00CF2A89">
            <w:pPr>
              <w:widowControl w:val="0"/>
              <w:ind w:firstLine="32"/>
              <w:jc w:val="both"/>
              <w:rPr>
                <w:rFonts w:ascii="Calibri" w:hAnsi="Calibri"/>
                <w:snapToGrid w:val="0"/>
                <w:sz w:val="20"/>
              </w:rPr>
            </w:pPr>
            <w:r w:rsidRPr="00770119">
              <w:rPr>
                <w:rFonts w:ascii="Calibri" w:hAnsi="Calibri"/>
                <w:snapToGrid w:val="0"/>
                <w:sz w:val="20"/>
              </w:rPr>
              <w:lastRenderedPageBreak/>
              <w:t>nejsou stanoveny</w:t>
            </w:r>
          </w:p>
        </w:tc>
      </w:tr>
    </w:tbl>
    <w:p w14:paraId="1214E563" w14:textId="77777777" w:rsidR="00786ED5" w:rsidRDefault="00786ED5" w:rsidP="00725CDC">
      <w:pPr>
        <w:rPr>
          <w:rFonts w:cs="Arial"/>
          <w:bCs/>
          <w:color w:val="00B050"/>
        </w:rPr>
      </w:pPr>
    </w:p>
    <w:p w14:paraId="03EB3BE5" w14:textId="77777777" w:rsidR="00972021" w:rsidRPr="008025D7" w:rsidRDefault="00972021" w:rsidP="00786ED5">
      <w:pPr>
        <w:keepNext/>
        <w:widowControl w:val="0"/>
        <w:numPr>
          <w:ilvl w:val="0"/>
          <w:numId w:val="13"/>
        </w:numPr>
        <w:suppressAutoHyphens w:val="0"/>
        <w:spacing w:before="40"/>
        <w:ind w:left="567" w:hanging="567"/>
        <w:jc w:val="both"/>
        <w:rPr>
          <w:rFonts w:cs="Arial"/>
          <w:bCs/>
          <w:color w:val="00B050"/>
        </w:rPr>
      </w:pPr>
    </w:p>
    <w:p w14:paraId="63D2DF05" w14:textId="77777777" w:rsidR="003975C8" w:rsidRPr="008025D7" w:rsidRDefault="003975C8" w:rsidP="00DD624A">
      <w:pPr>
        <w:widowControl w:val="0"/>
        <w:suppressAutoHyphens w:val="0"/>
        <w:spacing w:before="40"/>
        <w:ind w:left="567"/>
        <w:jc w:val="both"/>
        <w:rPr>
          <w:rFonts w:cs="Arial"/>
          <w:bCs/>
          <w:color w:val="00B050"/>
        </w:rPr>
      </w:pPr>
    </w:p>
    <w:p w14:paraId="2A50603D" w14:textId="77777777" w:rsidR="005E65E7" w:rsidRDefault="005E65E7" w:rsidP="00B256B4">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8560F6">
        <w:rPr>
          <w:rFonts w:ascii="Calibri" w:hAnsi="Calibri"/>
          <w:sz w:val="24"/>
          <w:szCs w:val="24"/>
        </w:rPr>
        <w:t>Plochy smíšené obytné</w:t>
      </w:r>
    </w:p>
    <w:p w14:paraId="5210F6A0" w14:textId="77777777" w:rsidR="000035EF" w:rsidRDefault="000035EF" w:rsidP="00EA3EB8">
      <w:pPr>
        <w:pStyle w:val="Zkladntext"/>
        <w:tabs>
          <w:tab w:val="left" w:pos="993"/>
        </w:tabs>
        <w:rPr>
          <w:rFonts w:ascii="Calibri" w:hAnsi="Calibri"/>
          <w:color w:val="00B050"/>
          <w:u w:val="single"/>
        </w:rPr>
      </w:pPr>
    </w:p>
    <w:p w14:paraId="6669A695" w14:textId="77777777" w:rsidR="00E60108" w:rsidRPr="008560F6" w:rsidRDefault="00E60108" w:rsidP="00942FA3">
      <w:pPr>
        <w:pStyle w:val="Zkladntext"/>
        <w:numPr>
          <w:ilvl w:val="0"/>
          <w:numId w:val="172"/>
        </w:numPr>
        <w:tabs>
          <w:tab w:val="left" w:pos="993"/>
        </w:tabs>
        <w:ind w:left="993" w:hanging="993"/>
        <w:rPr>
          <w:rFonts w:ascii="Calibri" w:hAnsi="Calibri"/>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63"/>
        <w:gridCol w:w="4178"/>
        <w:gridCol w:w="3969"/>
      </w:tblGrid>
      <w:tr w:rsidR="001A6B60" w:rsidRPr="001A6B60" w14:paraId="2940911F" w14:textId="77777777" w:rsidTr="00870FF4">
        <w:trPr>
          <w:trHeight w:val="251"/>
        </w:trPr>
        <w:tc>
          <w:tcPr>
            <w:tcW w:w="6041" w:type="dxa"/>
            <w:gridSpan w:val="2"/>
            <w:tcBorders>
              <w:bottom w:val="single" w:sz="4" w:space="0" w:color="auto"/>
            </w:tcBorders>
            <w:shd w:val="clear" w:color="auto" w:fill="D9D9D9" w:themeFill="background1" w:themeFillShade="D9"/>
          </w:tcPr>
          <w:p w14:paraId="494240A2" w14:textId="39557FC1" w:rsidR="00E60108" w:rsidRPr="001A6B60" w:rsidRDefault="00E60108" w:rsidP="00E76D4B">
            <w:pPr>
              <w:rPr>
                <w:rFonts w:cs="Arial"/>
                <w:snapToGrid w:val="0"/>
                <w:color w:val="000000" w:themeColor="text1"/>
                <w:szCs w:val="22"/>
              </w:rPr>
            </w:pPr>
            <w:r w:rsidRPr="001A6B60">
              <w:rPr>
                <w:rFonts w:ascii="Calibri" w:hAnsi="Calibri" w:cs="Arial"/>
                <w:b/>
                <w:snapToGrid w:val="0"/>
                <w:color w:val="000000" w:themeColor="text1"/>
                <w:szCs w:val="22"/>
              </w:rPr>
              <w:t xml:space="preserve">SMÍŠENÉ OBYTNÉ </w:t>
            </w:r>
            <w:r w:rsidR="0020663C">
              <w:rPr>
                <w:rFonts w:ascii="Calibri" w:hAnsi="Calibri" w:cs="Arial"/>
                <w:b/>
                <w:snapToGrid w:val="0"/>
                <w:color w:val="000000" w:themeColor="text1"/>
                <w:szCs w:val="22"/>
              </w:rPr>
              <w:t>VŠEOBECNÉ</w:t>
            </w:r>
            <w:r w:rsidR="0020663C" w:rsidRPr="001A6B60">
              <w:rPr>
                <w:rFonts w:ascii="Calibri" w:hAnsi="Calibri" w:cs="Arial"/>
                <w:b/>
                <w:snapToGrid w:val="0"/>
                <w:color w:val="000000" w:themeColor="text1"/>
                <w:szCs w:val="22"/>
              </w:rPr>
              <w:t xml:space="preserve"> </w:t>
            </w:r>
          </w:p>
        </w:tc>
        <w:tc>
          <w:tcPr>
            <w:tcW w:w="3969" w:type="dxa"/>
            <w:tcBorders>
              <w:bottom w:val="single" w:sz="4" w:space="0" w:color="auto"/>
            </w:tcBorders>
          </w:tcPr>
          <w:p w14:paraId="0DB664AA" w14:textId="1362589B" w:rsidR="00E60108" w:rsidRPr="001A6B60" w:rsidRDefault="00E51A8F" w:rsidP="008560F6">
            <w:pPr>
              <w:jc w:val="center"/>
              <w:rPr>
                <w:rFonts w:cs="Arial"/>
                <w:snapToGrid w:val="0"/>
                <w:color w:val="000000" w:themeColor="text1"/>
                <w:szCs w:val="22"/>
              </w:rPr>
            </w:pPr>
            <w:r>
              <w:rPr>
                <w:rFonts w:ascii="Calibri" w:hAnsi="Calibri" w:cs="Arial"/>
                <w:b/>
                <w:snapToGrid w:val="0"/>
                <w:color w:val="000000" w:themeColor="text1"/>
                <w:szCs w:val="22"/>
              </w:rPr>
              <w:t>SU</w:t>
            </w:r>
          </w:p>
        </w:tc>
      </w:tr>
      <w:tr w:rsidR="001A6B60" w:rsidRPr="001A6B60" w14:paraId="190D0CC3" w14:textId="77777777" w:rsidTr="00870FF4">
        <w:trPr>
          <w:trHeight w:val="431"/>
        </w:trPr>
        <w:tc>
          <w:tcPr>
            <w:tcW w:w="1863" w:type="dxa"/>
          </w:tcPr>
          <w:p w14:paraId="2D0C110E" w14:textId="77777777" w:rsidR="00E60108" w:rsidRPr="001A6B60" w:rsidRDefault="00E60108" w:rsidP="00E76D4B">
            <w:pPr>
              <w:spacing w:before="120"/>
              <w:rPr>
                <w:rFonts w:ascii="Calibri" w:hAnsi="Calibri" w:cs="Arial"/>
                <w:snapToGrid w:val="0"/>
                <w:color w:val="000000" w:themeColor="text1"/>
                <w:szCs w:val="22"/>
              </w:rPr>
            </w:pPr>
            <w:r w:rsidRPr="001A6B60">
              <w:rPr>
                <w:rFonts w:ascii="Calibri" w:hAnsi="Calibri"/>
                <w:b/>
                <w:snapToGrid w:val="0"/>
                <w:color w:val="000000" w:themeColor="text1"/>
                <w:szCs w:val="22"/>
              </w:rPr>
              <w:t>Hlavní využití:</w:t>
            </w:r>
          </w:p>
        </w:tc>
        <w:tc>
          <w:tcPr>
            <w:tcW w:w="8147" w:type="dxa"/>
            <w:gridSpan w:val="2"/>
          </w:tcPr>
          <w:p w14:paraId="42F701CE" w14:textId="46F06F61" w:rsidR="00E60108" w:rsidRPr="001A6B60" w:rsidRDefault="00E60108" w:rsidP="00E76D4B">
            <w:pPr>
              <w:widowControl w:val="0"/>
              <w:spacing w:before="120" w:line="240" w:lineRule="atLeast"/>
              <w:jc w:val="both"/>
              <w:rPr>
                <w:rFonts w:ascii="Calibri" w:hAnsi="Calibri" w:cs="Arial"/>
                <w:snapToGrid w:val="0"/>
                <w:color w:val="000000" w:themeColor="text1"/>
                <w:sz w:val="20"/>
              </w:rPr>
            </w:pPr>
            <w:r w:rsidRPr="001A6B60">
              <w:rPr>
                <w:rFonts w:ascii="Calibri" w:hAnsi="Calibri" w:cs="Arial"/>
                <w:snapToGrid w:val="0"/>
                <w:color w:val="000000" w:themeColor="text1"/>
                <w:sz w:val="20"/>
              </w:rPr>
              <w:t>bydlení, občanské vybavení,</w:t>
            </w:r>
            <w:r w:rsidR="00BC6A9F" w:rsidRPr="001A6B60">
              <w:rPr>
                <w:rFonts w:ascii="Calibri" w:hAnsi="Calibri" w:cs="Arial"/>
                <w:snapToGrid w:val="0"/>
                <w:color w:val="000000" w:themeColor="text1"/>
                <w:sz w:val="20"/>
              </w:rPr>
              <w:t xml:space="preserve"> nerušící</w:t>
            </w:r>
            <w:r w:rsidRPr="001A6B60">
              <w:rPr>
                <w:rFonts w:ascii="Calibri" w:hAnsi="Calibri" w:cs="Arial"/>
                <w:snapToGrid w:val="0"/>
                <w:color w:val="000000" w:themeColor="text1"/>
                <w:sz w:val="20"/>
              </w:rPr>
              <w:t xml:space="preserve"> služby a podnikání</w:t>
            </w:r>
          </w:p>
        </w:tc>
      </w:tr>
      <w:tr w:rsidR="001A6B60" w:rsidRPr="001A6B60" w14:paraId="44429468" w14:textId="77777777" w:rsidTr="00763F21">
        <w:trPr>
          <w:trHeight w:val="798"/>
        </w:trPr>
        <w:tc>
          <w:tcPr>
            <w:tcW w:w="1863" w:type="dxa"/>
          </w:tcPr>
          <w:p w14:paraId="24AF4EE9" w14:textId="77777777" w:rsidR="00E60108" w:rsidRPr="001A6B60" w:rsidRDefault="00E60108" w:rsidP="00E76D4B">
            <w:pPr>
              <w:spacing w:before="120"/>
              <w:rPr>
                <w:rFonts w:ascii="Calibri" w:hAnsi="Calibri" w:cs="Arial"/>
                <w:i/>
                <w:color w:val="000000" w:themeColor="text1"/>
              </w:rPr>
            </w:pPr>
            <w:r w:rsidRPr="001A6B60">
              <w:rPr>
                <w:rFonts w:ascii="Calibri" w:hAnsi="Calibri" w:cs="Arial"/>
                <w:b/>
                <w:i/>
                <w:color w:val="000000" w:themeColor="text1"/>
              </w:rPr>
              <w:t>Přípustné využití</w:t>
            </w:r>
            <w:r w:rsidRPr="001A6B60">
              <w:rPr>
                <w:rFonts w:ascii="Calibri" w:hAnsi="Calibri"/>
                <w:b/>
                <w:i/>
                <w:snapToGrid w:val="0"/>
                <w:color w:val="000000" w:themeColor="text1"/>
                <w:szCs w:val="22"/>
              </w:rPr>
              <w:t>:</w:t>
            </w:r>
          </w:p>
        </w:tc>
        <w:tc>
          <w:tcPr>
            <w:tcW w:w="8147" w:type="dxa"/>
            <w:gridSpan w:val="2"/>
          </w:tcPr>
          <w:p w14:paraId="03496501" w14:textId="75DBA148" w:rsidR="00A60867" w:rsidRPr="004245D0" w:rsidRDefault="00BC6A9F" w:rsidP="00942FA3">
            <w:pPr>
              <w:widowControl w:val="0"/>
              <w:numPr>
                <w:ilvl w:val="0"/>
                <w:numId w:val="129"/>
              </w:numPr>
              <w:jc w:val="both"/>
              <w:rPr>
                <w:rFonts w:ascii="Calibri" w:hAnsi="Calibri" w:cs="Arial"/>
                <w:snapToGrid w:val="0"/>
                <w:color w:val="000000" w:themeColor="text1"/>
                <w:sz w:val="20"/>
              </w:rPr>
            </w:pPr>
            <w:bookmarkStart w:id="121" w:name="_Hlk225249643"/>
            <w:r w:rsidRPr="001A6B60">
              <w:rPr>
                <w:rFonts w:ascii="Calibri" w:hAnsi="Calibri" w:cs="Arial"/>
                <w:snapToGrid w:val="0"/>
                <w:color w:val="000000" w:themeColor="text1"/>
                <w:sz w:val="20"/>
              </w:rPr>
              <w:t>pozemky rodinných domů včetně staveb bezprostředně souvisejících s bydlením např. garáže a parkovací přístřešky;</w:t>
            </w:r>
          </w:p>
          <w:p w14:paraId="33C25C4E" w14:textId="65411E93" w:rsidR="000035EF" w:rsidRPr="001A6B60" w:rsidRDefault="000035EF" w:rsidP="00942FA3">
            <w:pPr>
              <w:widowControl w:val="0"/>
              <w:numPr>
                <w:ilvl w:val="0"/>
                <w:numId w:val="129"/>
              </w:numPr>
              <w:jc w:val="both"/>
              <w:rPr>
                <w:rFonts w:ascii="Calibri" w:hAnsi="Calibri" w:cs="Arial"/>
                <w:snapToGrid w:val="0"/>
                <w:color w:val="000000" w:themeColor="text1"/>
                <w:sz w:val="20"/>
              </w:rPr>
            </w:pPr>
            <w:r w:rsidRPr="001A6B60">
              <w:rPr>
                <w:rFonts w:ascii="Calibri" w:hAnsi="Calibri" w:cs="Arial"/>
                <w:snapToGrid w:val="0"/>
                <w:color w:val="000000" w:themeColor="text1"/>
                <w:sz w:val="20"/>
              </w:rPr>
              <w:t>pozemky výše uvedených staveb pro bydlení s možností integrovan</w:t>
            </w:r>
            <w:r w:rsidR="00600543">
              <w:rPr>
                <w:rFonts w:ascii="Calibri" w:hAnsi="Calibri" w:cs="Arial"/>
                <w:snapToGrid w:val="0"/>
                <w:color w:val="000000" w:themeColor="text1"/>
                <w:sz w:val="20"/>
              </w:rPr>
              <w:t>ých zařízení</w:t>
            </w:r>
            <w:r w:rsidRPr="001A6B60">
              <w:rPr>
                <w:rFonts w:ascii="Calibri" w:hAnsi="Calibri" w:cs="Arial"/>
                <w:snapToGrid w:val="0"/>
                <w:color w:val="000000" w:themeColor="text1"/>
                <w:sz w:val="20"/>
              </w:rPr>
              <w:t xml:space="preserve"> občanského vybavení a služeb v objektu nebo ve vedlejších stavbách</w:t>
            </w:r>
          </w:p>
          <w:p w14:paraId="07177F1B" w14:textId="77777777" w:rsidR="00E60108" w:rsidRPr="001A6B60" w:rsidRDefault="00E60108" w:rsidP="00942FA3">
            <w:pPr>
              <w:widowControl w:val="0"/>
              <w:numPr>
                <w:ilvl w:val="0"/>
                <w:numId w:val="129"/>
              </w:numPr>
              <w:jc w:val="both"/>
              <w:rPr>
                <w:rFonts w:ascii="Calibri" w:hAnsi="Calibri" w:cs="Arial"/>
                <w:snapToGrid w:val="0"/>
                <w:color w:val="000000" w:themeColor="text1"/>
                <w:sz w:val="20"/>
              </w:rPr>
            </w:pPr>
            <w:r w:rsidRPr="001A6B60">
              <w:rPr>
                <w:rFonts w:ascii="Calibri" w:hAnsi="Calibri" w:cs="Arial"/>
                <w:snapToGrid w:val="0"/>
                <w:color w:val="000000" w:themeColor="text1"/>
                <w:sz w:val="20"/>
              </w:rPr>
              <w:t>pozemky staveb a zařízení občanského vybavení a služeb, které nesnižují kvalitu prostředí a pohodu bydlení a jsou slučitelná s bydlením např.:</w:t>
            </w:r>
          </w:p>
          <w:p w14:paraId="2B73D83F" w14:textId="68C06A20" w:rsidR="00E60108" w:rsidRPr="001A6B60" w:rsidRDefault="00E60108" w:rsidP="00942FA3">
            <w:pPr>
              <w:widowControl w:val="0"/>
              <w:numPr>
                <w:ilvl w:val="1"/>
                <w:numId w:val="129"/>
              </w:numPr>
              <w:tabs>
                <w:tab w:val="left" w:pos="928"/>
              </w:tabs>
              <w:spacing w:line="240" w:lineRule="atLeast"/>
              <w:ind w:hanging="1437"/>
              <w:jc w:val="both"/>
              <w:rPr>
                <w:rFonts w:ascii="Calibri" w:hAnsi="Calibri"/>
                <w:snapToGrid w:val="0"/>
                <w:color w:val="000000" w:themeColor="text1"/>
                <w:sz w:val="20"/>
              </w:rPr>
            </w:pPr>
            <w:r w:rsidRPr="001A6B60">
              <w:rPr>
                <w:rFonts w:ascii="Calibri" w:hAnsi="Calibri"/>
                <w:snapToGrid w:val="0"/>
                <w:color w:val="000000" w:themeColor="text1"/>
                <w:sz w:val="20"/>
              </w:rPr>
              <w:t xml:space="preserve">pro maloobchod; </w:t>
            </w:r>
          </w:p>
          <w:p w14:paraId="163BAD86" w14:textId="38B43C12" w:rsidR="00E60108" w:rsidRPr="001A6B60" w:rsidRDefault="00E60108" w:rsidP="00942FA3">
            <w:pPr>
              <w:widowControl w:val="0"/>
              <w:numPr>
                <w:ilvl w:val="1"/>
                <w:numId w:val="129"/>
              </w:numPr>
              <w:tabs>
                <w:tab w:val="left" w:pos="928"/>
              </w:tabs>
              <w:spacing w:line="240" w:lineRule="atLeast"/>
              <w:ind w:hanging="1437"/>
              <w:jc w:val="both"/>
              <w:rPr>
                <w:rFonts w:ascii="Calibri" w:hAnsi="Calibri"/>
                <w:snapToGrid w:val="0"/>
                <w:color w:val="000000" w:themeColor="text1"/>
                <w:sz w:val="20"/>
              </w:rPr>
            </w:pPr>
            <w:r w:rsidRPr="001A6B60">
              <w:rPr>
                <w:rFonts w:ascii="Calibri" w:hAnsi="Calibri"/>
                <w:snapToGrid w:val="0"/>
                <w:color w:val="000000" w:themeColor="text1"/>
                <w:sz w:val="20"/>
              </w:rPr>
              <w:t>pro veřejnou správu a administrativu;</w:t>
            </w:r>
          </w:p>
          <w:p w14:paraId="0A7CAFD8" w14:textId="75714E56" w:rsidR="00E60108" w:rsidRPr="001A6B60" w:rsidRDefault="00E60108" w:rsidP="00942FA3">
            <w:pPr>
              <w:widowControl w:val="0"/>
              <w:numPr>
                <w:ilvl w:val="1"/>
                <w:numId w:val="129"/>
              </w:numPr>
              <w:tabs>
                <w:tab w:val="left" w:pos="928"/>
              </w:tabs>
              <w:spacing w:line="240" w:lineRule="atLeast"/>
              <w:ind w:hanging="1437"/>
              <w:jc w:val="both"/>
              <w:rPr>
                <w:rFonts w:ascii="Calibri" w:hAnsi="Calibri"/>
                <w:snapToGrid w:val="0"/>
                <w:color w:val="000000" w:themeColor="text1"/>
                <w:sz w:val="20"/>
              </w:rPr>
            </w:pPr>
            <w:r w:rsidRPr="001A6B60">
              <w:rPr>
                <w:rFonts w:ascii="Calibri" w:hAnsi="Calibri"/>
                <w:snapToGrid w:val="0"/>
                <w:color w:val="000000" w:themeColor="text1"/>
                <w:sz w:val="20"/>
              </w:rPr>
              <w:t>pro výchovu a vzdělávání;</w:t>
            </w:r>
          </w:p>
          <w:p w14:paraId="6C72B3DA" w14:textId="16D7243E" w:rsidR="00E60108" w:rsidRPr="001A6B60" w:rsidRDefault="00E60108" w:rsidP="00942FA3">
            <w:pPr>
              <w:widowControl w:val="0"/>
              <w:numPr>
                <w:ilvl w:val="1"/>
                <w:numId w:val="129"/>
              </w:numPr>
              <w:tabs>
                <w:tab w:val="left" w:pos="928"/>
              </w:tabs>
              <w:spacing w:line="240" w:lineRule="atLeast"/>
              <w:ind w:hanging="1437"/>
              <w:jc w:val="both"/>
              <w:rPr>
                <w:rFonts w:ascii="Calibri" w:hAnsi="Calibri"/>
                <w:snapToGrid w:val="0"/>
                <w:color w:val="000000" w:themeColor="text1"/>
                <w:sz w:val="20"/>
              </w:rPr>
            </w:pPr>
            <w:r w:rsidRPr="001A6B60">
              <w:rPr>
                <w:rFonts w:ascii="Calibri" w:hAnsi="Calibri"/>
                <w:snapToGrid w:val="0"/>
                <w:color w:val="000000" w:themeColor="text1"/>
                <w:sz w:val="20"/>
              </w:rPr>
              <w:t xml:space="preserve">pro veřejné stravování a ubytování; </w:t>
            </w:r>
          </w:p>
          <w:p w14:paraId="076AAFDB" w14:textId="569620AF" w:rsidR="00E60108" w:rsidRPr="001A6B60" w:rsidRDefault="00E60108" w:rsidP="00942FA3">
            <w:pPr>
              <w:widowControl w:val="0"/>
              <w:numPr>
                <w:ilvl w:val="1"/>
                <w:numId w:val="129"/>
              </w:numPr>
              <w:tabs>
                <w:tab w:val="left" w:pos="928"/>
              </w:tabs>
              <w:spacing w:line="240" w:lineRule="atLeast"/>
              <w:ind w:hanging="1437"/>
              <w:jc w:val="both"/>
              <w:rPr>
                <w:rFonts w:ascii="Calibri" w:hAnsi="Calibri"/>
                <w:snapToGrid w:val="0"/>
                <w:color w:val="000000" w:themeColor="text1"/>
                <w:sz w:val="20"/>
              </w:rPr>
            </w:pPr>
            <w:r w:rsidRPr="001A6B60">
              <w:rPr>
                <w:rFonts w:ascii="Calibri" w:hAnsi="Calibri"/>
                <w:snapToGrid w:val="0"/>
                <w:color w:val="000000" w:themeColor="text1"/>
                <w:sz w:val="20"/>
              </w:rPr>
              <w:t>pro společenské a kulturní aktivity;</w:t>
            </w:r>
          </w:p>
          <w:p w14:paraId="22E90933" w14:textId="16D92C88" w:rsidR="00E60108" w:rsidRPr="001A6B60" w:rsidRDefault="00E60108" w:rsidP="00942FA3">
            <w:pPr>
              <w:widowControl w:val="0"/>
              <w:numPr>
                <w:ilvl w:val="1"/>
                <w:numId w:val="129"/>
              </w:numPr>
              <w:tabs>
                <w:tab w:val="left" w:pos="928"/>
              </w:tabs>
              <w:spacing w:line="240" w:lineRule="atLeast"/>
              <w:ind w:hanging="1437"/>
              <w:jc w:val="both"/>
              <w:rPr>
                <w:rFonts w:ascii="Calibri" w:hAnsi="Calibri"/>
                <w:snapToGrid w:val="0"/>
                <w:color w:val="000000" w:themeColor="text1"/>
                <w:sz w:val="20"/>
              </w:rPr>
            </w:pPr>
            <w:r w:rsidRPr="001A6B60">
              <w:rPr>
                <w:rFonts w:ascii="Calibri" w:hAnsi="Calibri"/>
                <w:snapToGrid w:val="0"/>
                <w:color w:val="000000" w:themeColor="text1"/>
                <w:sz w:val="20"/>
              </w:rPr>
              <w:t>pro zdravotnictví, sociální péči a péči o rodinu;</w:t>
            </w:r>
          </w:p>
          <w:p w14:paraId="6112BC8C" w14:textId="20A9007A" w:rsidR="00E60108" w:rsidRPr="001A6B60" w:rsidRDefault="00E60108" w:rsidP="00942FA3">
            <w:pPr>
              <w:widowControl w:val="0"/>
              <w:numPr>
                <w:ilvl w:val="1"/>
                <w:numId w:val="129"/>
              </w:numPr>
              <w:tabs>
                <w:tab w:val="left" w:pos="928"/>
              </w:tabs>
              <w:spacing w:line="240" w:lineRule="atLeast"/>
              <w:ind w:hanging="1437"/>
              <w:jc w:val="both"/>
              <w:rPr>
                <w:rFonts w:ascii="Calibri" w:hAnsi="Calibri"/>
                <w:snapToGrid w:val="0"/>
                <w:color w:val="000000" w:themeColor="text1"/>
                <w:sz w:val="20"/>
              </w:rPr>
            </w:pPr>
            <w:r w:rsidRPr="001A6B60">
              <w:rPr>
                <w:rFonts w:ascii="Calibri" w:hAnsi="Calibri"/>
                <w:snapToGrid w:val="0"/>
                <w:color w:val="000000" w:themeColor="text1"/>
                <w:sz w:val="20"/>
              </w:rPr>
              <w:t xml:space="preserve">pro sport a relaxaci; </w:t>
            </w:r>
          </w:p>
          <w:p w14:paraId="26D82A97" w14:textId="135472C3" w:rsidR="00E60108" w:rsidRPr="001A6B60" w:rsidRDefault="00E60108" w:rsidP="00942FA3">
            <w:pPr>
              <w:widowControl w:val="0"/>
              <w:numPr>
                <w:ilvl w:val="1"/>
                <w:numId w:val="129"/>
              </w:numPr>
              <w:tabs>
                <w:tab w:val="left" w:pos="928"/>
              </w:tabs>
              <w:spacing w:line="240" w:lineRule="atLeast"/>
              <w:ind w:hanging="1437"/>
              <w:jc w:val="both"/>
              <w:rPr>
                <w:rFonts w:ascii="Calibri" w:hAnsi="Calibri"/>
                <w:snapToGrid w:val="0"/>
                <w:color w:val="000000" w:themeColor="text1"/>
                <w:sz w:val="20"/>
              </w:rPr>
            </w:pPr>
            <w:r w:rsidRPr="001A6B60">
              <w:rPr>
                <w:rFonts w:ascii="Calibri" w:hAnsi="Calibri"/>
                <w:snapToGrid w:val="0"/>
                <w:color w:val="000000" w:themeColor="text1"/>
                <w:sz w:val="20"/>
              </w:rPr>
              <w:t>stavby a zařízení pro integrovaný záchranný systém a ochranu obyvatelstva</w:t>
            </w:r>
            <w:r w:rsidR="00200550" w:rsidRPr="001A6B60">
              <w:rPr>
                <w:rFonts w:ascii="Calibri" w:hAnsi="Calibri"/>
                <w:snapToGrid w:val="0"/>
                <w:color w:val="000000" w:themeColor="text1"/>
                <w:sz w:val="20"/>
              </w:rPr>
              <w:t>;</w:t>
            </w:r>
          </w:p>
          <w:p w14:paraId="4DE6B3A1" w14:textId="29C367B3" w:rsidR="00E60108" w:rsidRDefault="00E60108" w:rsidP="00942FA3">
            <w:pPr>
              <w:widowControl w:val="0"/>
              <w:numPr>
                <w:ilvl w:val="1"/>
                <w:numId w:val="129"/>
              </w:numPr>
              <w:tabs>
                <w:tab w:val="left" w:pos="928"/>
              </w:tabs>
              <w:spacing w:line="240" w:lineRule="atLeast"/>
              <w:ind w:hanging="1437"/>
              <w:jc w:val="both"/>
              <w:rPr>
                <w:rFonts w:ascii="Calibri" w:hAnsi="Calibri"/>
                <w:snapToGrid w:val="0"/>
                <w:color w:val="000000" w:themeColor="text1"/>
                <w:sz w:val="20"/>
              </w:rPr>
            </w:pPr>
            <w:r w:rsidRPr="001A6B60">
              <w:rPr>
                <w:rFonts w:ascii="Calibri" w:hAnsi="Calibri"/>
                <w:snapToGrid w:val="0"/>
                <w:color w:val="000000" w:themeColor="text1"/>
                <w:sz w:val="20"/>
              </w:rPr>
              <w:t>pro služby</w:t>
            </w:r>
            <w:r w:rsidR="00200550" w:rsidRPr="001A6B60">
              <w:rPr>
                <w:rFonts w:ascii="Calibri" w:hAnsi="Calibri"/>
                <w:snapToGrid w:val="0"/>
                <w:color w:val="000000" w:themeColor="text1"/>
                <w:sz w:val="20"/>
              </w:rPr>
              <w:t>;</w:t>
            </w:r>
          </w:p>
          <w:p w14:paraId="3CC86219" w14:textId="0992A577" w:rsidR="00420152" w:rsidRPr="001A6B60" w:rsidRDefault="00B269BF" w:rsidP="00942FA3">
            <w:pPr>
              <w:widowControl w:val="0"/>
              <w:numPr>
                <w:ilvl w:val="0"/>
                <w:numId w:val="129"/>
              </w:numPr>
              <w:jc w:val="both"/>
              <w:rPr>
                <w:rFonts w:ascii="Calibri" w:hAnsi="Calibri"/>
                <w:snapToGrid w:val="0"/>
                <w:color w:val="000000" w:themeColor="text1"/>
                <w:sz w:val="20"/>
              </w:rPr>
            </w:pPr>
            <w:bookmarkStart w:id="122" w:name="_Hlk225249713"/>
            <w:bookmarkEnd w:id="121"/>
            <w:r w:rsidRPr="001A6B60">
              <w:rPr>
                <w:rFonts w:ascii="Calibri" w:hAnsi="Calibri"/>
                <w:snapToGrid w:val="0"/>
                <w:color w:val="000000" w:themeColor="text1"/>
                <w:sz w:val="20"/>
              </w:rPr>
              <w:t xml:space="preserve">využití doplňková - </w:t>
            </w:r>
            <w:r w:rsidR="00420152" w:rsidRPr="001A6B60">
              <w:rPr>
                <w:rFonts w:ascii="Calibri" w:hAnsi="Calibri"/>
                <w:snapToGrid w:val="0"/>
                <w:color w:val="000000" w:themeColor="text1"/>
                <w:sz w:val="20"/>
              </w:rPr>
              <w:t xml:space="preserve">pozemky dalších staveb a zařízení, které souvisejí </w:t>
            </w:r>
            <w:r w:rsidR="00086CDB" w:rsidRPr="001A6B60">
              <w:rPr>
                <w:rFonts w:ascii="Calibri" w:hAnsi="Calibri"/>
                <w:snapToGrid w:val="0"/>
                <w:color w:val="000000" w:themeColor="text1"/>
                <w:sz w:val="20"/>
              </w:rPr>
              <w:t>nebo</w:t>
            </w:r>
            <w:r w:rsidR="00420152" w:rsidRPr="001A6B60">
              <w:rPr>
                <w:rFonts w:ascii="Calibri" w:hAnsi="Calibri"/>
                <w:snapToGrid w:val="0"/>
                <w:color w:val="000000" w:themeColor="text1"/>
                <w:sz w:val="20"/>
              </w:rPr>
              <w:t xml:space="preserve"> jsou slučitelné s funkcí bydlení</w:t>
            </w:r>
            <w:r w:rsidR="00A50DB5" w:rsidRPr="001A6B60">
              <w:rPr>
                <w:rFonts w:ascii="Calibri" w:hAnsi="Calibri"/>
                <w:snapToGrid w:val="0"/>
                <w:color w:val="000000" w:themeColor="text1"/>
                <w:sz w:val="20"/>
              </w:rPr>
              <w:t>,</w:t>
            </w:r>
            <w:r w:rsidR="00420152" w:rsidRPr="001A6B60">
              <w:rPr>
                <w:rFonts w:ascii="Calibri" w:hAnsi="Calibri"/>
                <w:snapToGrid w:val="0"/>
                <w:color w:val="000000" w:themeColor="text1"/>
                <w:sz w:val="20"/>
              </w:rPr>
              <w:t xml:space="preserve"> občanského vybavení, služeb a podnikání a nesnižují kvalitu prostředí např.:</w:t>
            </w:r>
          </w:p>
          <w:p w14:paraId="2685F9FC" w14:textId="63065DA3" w:rsidR="00E60108" w:rsidRPr="001A6B60" w:rsidRDefault="00E60108" w:rsidP="00942FA3">
            <w:pPr>
              <w:widowControl w:val="0"/>
              <w:numPr>
                <w:ilvl w:val="0"/>
                <w:numId w:val="132"/>
              </w:numPr>
              <w:tabs>
                <w:tab w:val="left" w:pos="873"/>
              </w:tabs>
              <w:spacing w:line="240" w:lineRule="atLeast"/>
              <w:ind w:left="873" w:hanging="284"/>
              <w:jc w:val="both"/>
              <w:rPr>
                <w:rFonts w:ascii="Calibri" w:hAnsi="Calibri"/>
                <w:snapToGrid w:val="0"/>
                <w:color w:val="000000" w:themeColor="text1"/>
                <w:sz w:val="20"/>
              </w:rPr>
            </w:pPr>
            <w:r w:rsidRPr="001A6B60">
              <w:rPr>
                <w:rFonts w:ascii="Calibri" w:hAnsi="Calibri"/>
                <w:snapToGrid w:val="0"/>
                <w:color w:val="000000" w:themeColor="text1"/>
                <w:sz w:val="20"/>
              </w:rPr>
              <w:t>pozemky veřejných prostranství –</w:t>
            </w:r>
            <w:r w:rsidR="001E62CA">
              <w:rPr>
                <w:rFonts w:ascii="Calibri" w:hAnsi="Calibri"/>
                <w:snapToGrid w:val="0"/>
                <w:color w:val="000000" w:themeColor="text1"/>
                <w:sz w:val="20"/>
              </w:rPr>
              <w:t xml:space="preserve"> </w:t>
            </w:r>
            <w:r w:rsidRPr="001A6B60">
              <w:rPr>
                <w:rFonts w:ascii="Calibri" w:hAnsi="Calibri"/>
                <w:snapToGrid w:val="0"/>
                <w:color w:val="000000" w:themeColor="text1"/>
                <w:sz w:val="20"/>
              </w:rPr>
              <w:t xml:space="preserve">uliční prostory včetně </w:t>
            </w:r>
            <w:r w:rsidR="00420152" w:rsidRPr="001A6B60">
              <w:rPr>
                <w:rFonts w:ascii="Calibri" w:hAnsi="Calibri"/>
                <w:snapToGrid w:val="0"/>
                <w:color w:val="000000" w:themeColor="text1"/>
                <w:sz w:val="20"/>
              </w:rPr>
              <w:t xml:space="preserve">pozemních </w:t>
            </w:r>
            <w:r w:rsidRPr="001A6B60">
              <w:rPr>
                <w:rFonts w:ascii="Calibri" w:hAnsi="Calibri"/>
                <w:snapToGrid w:val="0"/>
                <w:color w:val="000000" w:themeColor="text1"/>
                <w:sz w:val="20"/>
              </w:rPr>
              <w:t>komunikací</w:t>
            </w:r>
            <w:r w:rsidR="00200550" w:rsidRPr="001A6B60">
              <w:rPr>
                <w:rFonts w:ascii="Calibri" w:hAnsi="Calibri"/>
                <w:snapToGrid w:val="0"/>
                <w:color w:val="000000" w:themeColor="text1"/>
                <w:sz w:val="20"/>
              </w:rPr>
              <w:t xml:space="preserve"> pro silniční dopravu</w:t>
            </w:r>
            <w:r w:rsidRPr="001A6B60">
              <w:rPr>
                <w:rFonts w:ascii="Calibri" w:hAnsi="Calibri"/>
                <w:snapToGrid w:val="0"/>
                <w:color w:val="000000" w:themeColor="text1"/>
                <w:sz w:val="20"/>
              </w:rPr>
              <w:t>, komunikací pro pěší a cyklisty, ploch veřejné zeleně včetně městského mobiliáře a drobné architektury</w:t>
            </w:r>
            <w:r w:rsidR="00200550" w:rsidRPr="001A6B60">
              <w:rPr>
                <w:rFonts w:ascii="Calibri" w:hAnsi="Calibri"/>
                <w:snapToGrid w:val="0"/>
                <w:color w:val="000000" w:themeColor="text1"/>
                <w:sz w:val="20"/>
              </w:rPr>
              <w:t>;</w:t>
            </w:r>
          </w:p>
          <w:p w14:paraId="7CD411DC" w14:textId="7ACF0837" w:rsidR="00E60108" w:rsidRPr="001A6B60" w:rsidRDefault="00E60108" w:rsidP="00942FA3">
            <w:pPr>
              <w:widowControl w:val="0"/>
              <w:numPr>
                <w:ilvl w:val="0"/>
                <w:numId w:val="132"/>
              </w:numPr>
              <w:tabs>
                <w:tab w:val="left" w:pos="873"/>
              </w:tabs>
              <w:spacing w:line="240" w:lineRule="atLeast"/>
              <w:ind w:left="873" w:hanging="284"/>
              <w:jc w:val="both"/>
              <w:rPr>
                <w:rFonts w:ascii="Calibri" w:hAnsi="Calibri"/>
                <w:snapToGrid w:val="0"/>
                <w:color w:val="000000" w:themeColor="text1"/>
                <w:sz w:val="20"/>
              </w:rPr>
            </w:pPr>
            <w:r w:rsidRPr="001A6B60">
              <w:rPr>
                <w:rFonts w:ascii="Calibri" w:hAnsi="Calibri"/>
                <w:snapToGrid w:val="0"/>
                <w:color w:val="000000" w:themeColor="text1"/>
                <w:sz w:val="20"/>
              </w:rPr>
              <w:t>pozemky staveb a zařízení technické infrastruktury vč. protipovodňových opatření, opatření pro nakládání se srážkovými vodami</w:t>
            </w:r>
            <w:r w:rsidR="00200550" w:rsidRPr="001A6B60">
              <w:rPr>
                <w:rFonts w:ascii="Calibri" w:hAnsi="Calibri"/>
                <w:snapToGrid w:val="0"/>
                <w:color w:val="000000" w:themeColor="text1"/>
                <w:sz w:val="20"/>
              </w:rPr>
              <w:t>;</w:t>
            </w:r>
          </w:p>
          <w:p w14:paraId="6EBE128A" w14:textId="08285832" w:rsidR="00E60108" w:rsidRPr="001A6B60" w:rsidRDefault="00E60108" w:rsidP="00942FA3">
            <w:pPr>
              <w:widowControl w:val="0"/>
              <w:numPr>
                <w:ilvl w:val="0"/>
                <w:numId w:val="132"/>
              </w:numPr>
              <w:tabs>
                <w:tab w:val="left" w:pos="873"/>
              </w:tabs>
              <w:spacing w:line="240" w:lineRule="atLeast"/>
              <w:ind w:left="873" w:hanging="284"/>
              <w:jc w:val="both"/>
              <w:rPr>
                <w:rFonts w:ascii="Calibri" w:hAnsi="Calibri"/>
                <w:snapToGrid w:val="0"/>
                <w:color w:val="000000" w:themeColor="text1"/>
                <w:sz w:val="20"/>
              </w:rPr>
            </w:pPr>
            <w:r w:rsidRPr="001A6B60">
              <w:rPr>
                <w:rFonts w:ascii="Calibri" w:hAnsi="Calibri"/>
                <w:snapToGrid w:val="0"/>
                <w:color w:val="000000" w:themeColor="text1"/>
                <w:sz w:val="20"/>
              </w:rPr>
              <w:t>pozemky staveb a zařízení související dopravní infrastruktury včetně</w:t>
            </w:r>
            <w:r w:rsidR="00AC32F2">
              <w:rPr>
                <w:rFonts w:ascii="Calibri" w:hAnsi="Calibri"/>
                <w:snapToGrid w:val="0"/>
                <w:color w:val="000000" w:themeColor="text1"/>
                <w:sz w:val="20"/>
              </w:rPr>
              <w:t> řešení parkování vozidel</w:t>
            </w:r>
            <w:r w:rsidR="00200550" w:rsidRPr="001A6B60">
              <w:rPr>
                <w:rFonts w:ascii="Calibri" w:hAnsi="Calibri"/>
                <w:snapToGrid w:val="0"/>
                <w:color w:val="000000" w:themeColor="text1"/>
                <w:sz w:val="20"/>
              </w:rPr>
              <w:t>;</w:t>
            </w:r>
            <w:r w:rsidRPr="001A6B60">
              <w:rPr>
                <w:rFonts w:ascii="Calibri" w:hAnsi="Calibri"/>
                <w:snapToGrid w:val="0"/>
                <w:color w:val="000000" w:themeColor="text1"/>
                <w:sz w:val="20"/>
              </w:rPr>
              <w:t xml:space="preserve"> </w:t>
            </w:r>
          </w:p>
          <w:p w14:paraId="0CDA2E73" w14:textId="64EB69FD" w:rsidR="00E60108" w:rsidRPr="001A6B60" w:rsidRDefault="00E60108" w:rsidP="00942FA3">
            <w:pPr>
              <w:widowControl w:val="0"/>
              <w:numPr>
                <w:ilvl w:val="0"/>
                <w:numId w:val="132"/>
              </w:numPr>
              <w:tabs>
                <w:tab w:val="left" w:pos="873"/>
              </w:tabs>
              <w:spacing w:line="240" w:lineRule="atLeast"/>
              <w:ind w:left="873" w:hanging="284"/>
              <w:jc w:val="both"/>
              <w:rPr>
                <w:rFonts w:ascii="Calibri" w:hAnsi="Calibri"/>
                <w:snapToGrid w:val="0"/>
                <w:color w:val="000000" w:themeColor="text1"/>
                <w:sz w:val="20"/>
              </w:rPr>
            </w:pPr>
            <w:r w:rsidRPr="001A6B60">
              <w:rPr>
                <w:rFonts w:ascii="Calibri" w:hAnsi="Calibri"/>
                <w:snapToGrid w:val="0"/>
                <w:color w:val="000000" w:themeColor="text1"/>
                <w:sz w:val="20"/>
              </w:rPr>
              <w:t>v návaznosti na průjezdn</w:t>
            </w:r>
            <w:r w:rsidR="00200550" w:rsidRPr="001A6B60">
              <w:rPr>
                <w:rFonts w:ascii="Calibri" w:hAnsi="Calibri"/>
                <w:snapToGrid w:val="0"/>
                <w:color w:val="000000" w:themeColor="text1"/>
                <w:sz w:val="20"/>
              </w:rPr>
              <w:t>í</w:t>
            </w:r>
            <w:r w:rsidRPr="001A6B60">
              <w:rPr>
                <w:rFonts w:ascii="Calibri" w:hAnsi="Calibri"/>
                <w:snapToGrid w:val="0"/>
                <w:color w:val="000000" w:themeColor="text1"/>
                <w:sz w:val="20"/>
              </w:rPr>
              <w:t xml:space="preserve"> úseky silnic pozemky staveb a zařízení pro hromadnou dopravu – např. autobusové zastávky, přístřešky</w:t>
            </w:r>
            <w:r w:rsidR="00200550" w:rsidRPr="001A6B60">
              <w:rPr>
                <w:rFonts w:ascii="Calibri" w:hAnsi="Calibri"/>
                <w:snapToGrid w:val="0"/>
                <w:color w:val="000000" w:themeColor="text1"/>
                <w:sz w:val="20"/>
              </w:rPr>
              <w:t>;</w:t>
            </w:r>
          </w:p>
          <w:p w14:paraId="29349E10" w14:textId="364DF736" w:rsidR="00E60108" w:rsidRPr="001A6B60" w:rsidRDefault="00E60108" w:rsidP="00942FA3">
            <w:pPr>
              <w:widowControl w:val="0"/>
              <w:numPr>
                <w:ilvl w:val="0"/>
                <w:numId w:val="132"/>
              </w:numPr>
              <w:tabs>
                <w:tab w:val="left" w:pos="873"/>
              </w:tabs>
              <w:spacing w:line="240" w:lineRule="atLeast"/>
              <w:ind w:left="873" w:hanging="284"/>
              <w:jc w:val="both"/>
              <w:rPr>
                <w:rFonts w:ascii="Calibri" w:hAnsi="Calibri"/>
                <w:snapToGrid w:val="0"/>
                <w:color w:val="000000" w:themeColor="text1"/>
                <w:sz w:val="20"/>
              </w:rPr>
            </w:pPr>
            <w:r w:rsidRPr="001A6B60">
              <w:rPr>
                <w:rFonts w:ascii="Calibri" w:hAnsi="Calibri"/>
                <w:snapToGrid w:val="0"/>
                <w:color w:val="000000" w:themeColor="text1"/>
                <w:sz w:val="20"/>
              </w:rPr>
              <w:t xml:space="preserve">pozemky vodních toků, drobných vodních ploch, revitalizačních </w:t>
            </w:r>
            <w:r w:rsidR="00200550" w:rsidRPr="001A6B60">
              <w:rPr>
                <w:rFonts w:ascii="Calibri" w:hAnsi="Calibri"/>
                <w:snapToGrid w:val="0"/>
                <w:color w:val="000000" w:themeColor="text1"/>
                <w:sz w:val="20"/>
              </w:rPr>
              <w:t xml:space="preserve">a renaturačních </w:t>
            </w:r>
            <w:r w:rsidRPr="001A6B60">
              <w:rPr>
                <w:rFonts w:ascii="Calibri" w:hAnsi="Calibri"/>
                <w:snapToGrid w:val="0"/>
                <w:color w:val="000000" w:themeColor="text1"/>
                <w:sz w:val="20"/>
              </w:rPr>
              <w:t xml:space="preserve">opatření a technických </w:t>
            </w:r>
            <w:r w:rsidR="00200550" w:rsidRPr="001A6B60">
              <w:rPr>
                <w:rFonts w:ascii="Calibri" w:hAnsi="Calibri"/>
                <w:snapToGrid w:val="0"/>
                <w:color w:val="000000" w:themeColor="text1"/>
                <w:sz w:val="20"/>
              </w:rPr>
              <w:t xml:space="preserve">(vodohospodářských) </w:t>
            </w:r>
            <w:r w:rsidRPr="001A6B60">
              <w:rPr>
                <w:rFonts w:ascii="Calibri" w:hAnsi="Calibri"/>
                <w:snapToGrid w:val="0"/>
                <w:color w:val="000000" w:themeColor="text1"/>
                <w:sz w:val="20"/>
              </w:rPr>
              <w:t>staveb na vodním toku</w:t>
            </w:r>
            <w:r w:rsidR="00200550" w:rsidRPr="001A6B60">
              <w:rPr>
                <w:rFonts w:ascii="Calibri" w:hAnsi="Calibri"/>
                <w:snapToGrid w:val="0"/>
                <w:color w:val="000000" w:themeColor="text1"/>
                <w:sz w:val="20"/>
              </w:rPr>
              <w:t>;</w:t>
            </w:r>
            <w:r w:rsidRPr="001A6B60">
              <w:rPr>
                <w:rFonts w:ascii="Calibri" w:hAnsi="Calibri"/>
                <w:snapToGrid w:val="0"/>
                <w:color w:val="000000" w:themeColor="text1"/>
                <w:sz w:val="20"/>
              </w:rPr>
              <w:t xml:space="preserve"> </w:t>
            </w:r>
          </w:p>
          <w:p w14:paraId="62A08CB3" w14:textId="08803FB1" w:rsidR="00E60108" w:rsidRPr="001A6B60" w:rsidRDefault="00E60108" w:rsidP="00942FA3">
            <w:pPr>
              <w:widowControl w:val="0"/>
              <w:numPr>
                <w:ilvl w:val="0"/>
                <w:numId w:val="132"/>
              </w:numPr>
              <w:tabs>
                <w:tab w:val="left" w:pos="873"/>
              </w:tabs>
              <w:spacing w:line="240" w:lineRule="atLeast"/>
              <w:ind w:left="873" w:hanging="284"/>
              <w:jc w:val="both"/>
              <w:rPr>
                <w:rFonts w:ascii="Calibri" w:hAnsi="Calibri"/>
                <w:snapToGrid w:val="0"/>
                <w:color w:val="000000" w:themeColor="text1"/>
                <w:sz w:val="20"/>
              </w:rPr>
            </w:pPr>
            <w:r w:rsidRPr="001A6B60">
              <w:rPr>
                <w:rFonts w:ascii="Calibri" w:hAnsi="Calibri"/>
                <w:snapToGrid w:val="0"/>
                <w:color w:val="000000" w:themeColor="text1"/>
                <w:sz w:val="20"/>
              </w:rPr>
              <w:t xml:space="preserve">pozemky staveb a zařízení pro krátkodobé shromažďování domovního a separovaného odpadu (plochy pro kontejnery </w:t>
            </w:r>
            <w:r w:rsidR="005A7A84" w:rsidRPr="001A6B60">
              <w:rPr>
                <w:rFonts w:ascii="Calibri" w:hAnsi="Calibri"/>
                <w:snapToGrid w:val="0"/>
                <w:color w:val="000000" w:themeColor="text1"/>
                <w:sz w:val="20"/>
              </w:rPr>
              <w:t xml:space="preserve">a nádoby </w:t>
            </w:r>
            <w:r w:rsidRPr="001A6B60">
              <w:rPr>
                <w:rFonts w:ascii="Calibri" w:hAnsi="Calibri"/>
                <w:snapToGrid w:val="0"/>
                <w:color w:val="000000" w:themeColor="text1"/>
                <w:sz w:val="20"/>
              </w:rPr>
              <w:t>na separovaný odpad)</w:t>
            </w:r>
            <w:bookmarkEnd w:id="122"/>
          </w:p>
        </w:tc>
      </w:tr>
      <w:tr w:rsidR="001A6B60" w:rsidRPr="001A6B60" w14:paraId="59499729" w14:textId="77777777" w:rsidTr="00870FF4">
        <w:trPr>
          <w:trHeight w:val="614"/>
        </w:trPr>
        <w:tc>
          <w:tcPr>
            <w:tcW w:w="1863" w:type="dxa"/>
          </w:tcPr>
          <w:p w14:paraId="49442A67" w14:textId="77777777" w:rsidR="00E60108" w:rsidRPr="001A6B60" w:rsidRDefault="00E60108" w:rsidP="00E76D4B">
            <w:pPr>
              <w:spacing w:before="120"/>
              <w:rPr>
                <w:rFonts w:ascii="Calibri" w:hAnsi="Calibri" w:cs="Arial"/>
                <w:b/>
                <w:i/>
                <w:color w:val="000000" w:themeColor="text1"/>
              </w:rPr>
            </w:pPr>
            <w:r w:rsidRPr="001A6B60">
              <w:rPr>
                <w:rFonts w:ascii="Calibri" w:hAnsi="Calibri" w:cs="Arial"/>
                <w:b/>
                <w:i/>
                <w:color w:val="000000" w:themeColor="text1"/>
              </w:rPr>
              <w:t>Podmíněně přípustné využití</w:t>
            </w:r>
          </w:p>
        </w:tc>
        <w:tc>
          <w:tcPr>
            <w:tcW w:w="8147" w:type="dxa"/>
            <w:gridSpan w:val="2"/>
          </w:tcPr>
          <w:p w14:paraId="26FD0271" w14:textId="7B747647" w:rsidR="00686F21" w:rsidRPr="00745BDB" w:rsidRDefault="00686F21" w:rsidP="00942FA3">
            <w:pPr>
              <w:widowControl w:val="0"/>
              <w:numPr>
                <w:ilvl w:val="0"/>
                <w:numId w:val="143"/>
              </w:numPr>
              <w:jc w:val="both"/>
              <w:rPr>
                <w:rFonts w:ascii="Calibri" w:hAnsi="Calibri" w:cs="Arial"/>
                <w:snapToGrid w:val="0"/>
                <w:color w:val="000000" w:themeColor="text1"/>
                <w:sz w:val="20"/>
              </w:rPr>
            </w:pPr>
            <w:r w:rsidRPr="001A6B60">
              <w:rPr>
                <w:rFonts w:ascii="Calibri" w:hAnsi="Calibri" w:cs="Arial"/>
                <w:snapToGrid w:val="0"/>
                <w:color w:val="000000" w:themeColor="text1"/>
                <w:sz w:val="20"/>
              </w:rPr>
              <w:t>pozemky staveb bytových domů, a to pokud</w:t>
            </w:r>
            <w:r w:rsidR="00745BDB">
              <w:rPr>
                <w:rFonts w:ascii="Calibri" w:hAnsi="Calibri" w:cs="Arial"/>
                <w:snapToGrid w:val="0"/>
                <w:color w:val="000000" w:themeColor="text1"/>
                <w:sz w:val="20"/>
              </w:rPr>
              <w:t xml:space="preserve"> </w:t>
            </w:r>
            <w:r w:rsidRPr="00745BDB">
              <w:rPr>
                <w:rFonts w:ascii="Calibri" w:hAnsi="Calibri"/>
                <w:snapToGrid w:val="0"/>
                <w:color w:val="000000" w:themeColor="text1"/>
                <w:sz w:val="20"/>
              </w:rPr>
              <w:t xml:space="preserve">záměr </w:t>
            </w:r>
            <w:r w:rsidR="00031941" w:rsidRPr="00745BDB">
              <w:rPr>
                <w:rFonts w:ascii="Calibri" w:hAnsi="Calibri"/>
                <w:snapToGrid w:val="0"/>
                <w:color w:val="000000" w:themeColor="text1"/>
                <w:sz w:val="20"/>
              </w:rPr>
              <w:t xml:space="preserve">je </w:t>
            </w:r>
            <w:r w:rsidRPr="00745BDB">
              <w:rPr>
                <w:rFonts w:ascii="Calibri" w:hAnsi="Calibri"/>
                <w:snapToGrid w:val="0"/>
                <w:color w:val="000000" w:themeColor="text1"/>
                <w:sz w:val="20"/>
              </w:rPr>
              <w:t>v souladu s charakterem území</w:t>
            </w:r>
            <w:r w:rsidR="00745BDB">
              <w:rPr>
                <w:rFonts w:ascii="Calibri" w:hAnsi="Calibri"/>
                <w:snapToGrid w:val="0"/>
                <w:color w:val="000000" w:themeColor="text1"/>
                <w:sz w:val="20"/>
              </w:rPr>
              <w:t>;</w:t>
            </w:r>
          </w:p>
          <w:p w14:paraId="57D0D165" w14:textId="77777777" w:rsidR="00FF39E4" w:rsidRPr="00FF39E4" w:rsidRDefault="00E60108" w:rsidP="00942FA3">
            <w:pPr>
              <w:widowControl w:val="0"/>
              <w:numPr>
                <w:ilvl w:val="0"/>
                <w:numId w:val="143"/>
              </w:numPr>
              <w:jc w:val="both"/>
              <w:rPr>
                <w:rFonts w:ascii="Calibri" w:hAnsi="Calibri"/>
                <w:snapToGrid w:val="0"/>
                <w:color w:val="000000" w:themeColor="text1"/>
                <w:sz w:val="20"/>
              </w:rPr>
            </w:pPr>
            <w:r w:rsidRPr="001E62CA">
              <w:rPr>
                <w:rFonts w:ascii="Calibri" w:hAnsi="Calibri" w:cs="Arial"/>
                <w:snapToGrid w:val="0"/>
                <w:color w:val="000000" w:themeColor="text1"/>
                <w:sz w:val="20"/>
              </w:rPr>
              <w:t>pozemky staveb a zařízení</w:t>
            </w:r>
            <w:r w:rsidRPr="001A6B60">
              <w:rPr>
                <w:rFonts w:ascii="Calibri" w:hAnsi="Calibri" w:cs="Arial"/>
                <w:snapToGrid w:val="0"/>
                <w:color w:val="000000" w:themeColor="text1"/>
                <w:sz w:val="20"/>
              </w:rPr>
              <w:t xml:space="preserve"> </w:t>
            </w:r>
            <w:r w:rsidR="00775AEF" w:rsidRPr="001A6B60">
              <w:rPr>
                <w:rFonts w:ascii="Calibri" w:hAnsi="Calibri"/>
                <w:snapToGrid w:val="0"/>
                <w:color w:val="000000" w:themeColor="text1"/>
                <w:sz w:val="20"/>
              </w:rPr>
              <w:t>pro drobnou výrobu a výrobní a servisní služby</w:t>
            </w:r>
            <w:r w:rsidR="00D23638" w:rsidRPr="001A6B60">
              <w:rPr>
                <w:rFonts w:ascii="Calibri" w:hAnsi="Calibri"/>
                <w:snapToGrid w:val="0"/>
                <w:color w:val="000000" w:themeColor="text1"/>
                <w:sz w:val="20"/>
              </w:rPr>
              <w:t xml:space="preserve">, </w:t>
            </w:r>
            <w:r w:rsidRPr="001A6B60">
              <w:rPr>
                <w:rFonts w:ascii="Calibri" w:hAnsi="Calibri" w:cs="Arial"/>
                <w:snapToGrid w:val="0"/>
                <w:color w:val="000000" w:themeColor="text1"/>
                <w:sz w:val="20"/>
              </w:rPr>
              <w:t xml:space="preserve">pokud bude při rozhodování o změnách v území prokázáno, že důsledky provozované činnosti negativním způsobem neovlivní sousední plochy bydlení </w:t>
            </w:r>
            <w:r w:rsidR="00086CDB" w:rsidRPr="001A6B60">
              <w:rPr>
                <w:rFonts w:ascii="Calibri" w:hAnsi="Calibri" w:cs="Arial"/>
                <w:snapToGrid w:val="0"/>
                <w:color w:val="000000" w:themeColor="text1"/>
                <w:sz w:val="20"/>
              </w:rPr>
              <w:t xml:space="preserve">a občanského vybavení </w:t>
            </w:r>
            <w:r w:rsidRPr="001A6B60">
              <w:rPr>
                <w:rFonts w:ascii="Calibri" w:hAnsi="Calibri" w:cs="Arial"/>
                <w:snapToGrid w:val="0"/>
                <w:color w:val="000000" w:themeColor="text1"/>
                <w:sz w:val="20"/>
              </w:rPr>
              <w:t>a nesníží pohodu bydlení</w:t>
            </w:r>
          </w:p>
          <w:p w14:paraId="00FDE484" w14:textId="3EC26EB4" w:rsidR="00FF39E4" w:rsidRDefault="00FF39E4" w:rsidP="00942FA3">
            <w:pPr>
              <w:widowControl w:val="0"/>
              <w:numPr>
                <w:ilvl w:val="0"/>
                <w:numId w:val="143"/>
              </w:numPr>
              <w:jc w:val="both"/>
              <w:rPr>
                <w:rFonts w:ascii="Calibri" w:hAnsi="Calibri"/>
                <w:snapToGrid w:val="0"/>
                <w:color w:val="000000" w:themeColor="text1"/>
                <w:sz w:val="20"/>
              </w:rPr>
            </w:pPr>
            <w:r>
              <w:rPr>
                <w:rFonts w:ascii="Calibri" w:hAnsi="Calibri"/>
                <w:snapToGrid w:val="0"/>
                <w:color w:val="000000" w:themeColor="text1"/>
                <w:sz w:val="20"/>
              </w:rPr>
              <w:t xml:space="preserve">v ploše transformace T.02, pokud nebude </w:t>
            </w:r>
            <w:r w:rsidRPr="001A6B60">
              <w:rPr>
                <w:rFonts w:ascii="Calibri" w:hAnsi="Calibri" w:cs="Arial"/>
                <w:snapToGrid w:val="0"/>
                <w:color w:val="000000" w:themeColor="text1"/>
                <w:sz w:val="20"/>
              </w:rPr>
              <w:t>sniž</w:t>
            </w:r>
            <w:r>
              <w:rPr>
                <w:rFonts w:ascii="Calibri" w:hAnsi="Calibri" w:cs="Arial"/>
                <w:snapToGrid w:val="0"/>
                <w:color w:val="000000" w:themeColor="text1"/>
                <w:sz w:val="20"/>
              </w:rPr>
              <w:t>ována k</w:t>
            </w:r>
            <w:r w:rsidRPr="001A6B60">
              <w:rPr>
                <w:rFonts w:ascii="Calibri" w:hAnsi="Calibri" w:cs="Arial"/>
                <w:snapToGrid w:val="0"/>
                <w:color w:val="000000" w:themeColor="text1"/>
                <w:sz w:val="20"/>
              </w:rPr>
              <w:t>valit</w:t>
            </w:r>
            <w:r>
              <w:rPr>
                <w:rFonts w:ascii="Calibri" w:hAnsi="Calibri" w:cs="Arial"/>
                <w:snapToGrid w:val="0"/>
                <w:color w:val="000000" w:themeColor="text1"/>
                <w:sz w:val="20"/>
              </w:rPr>
              <w:t>a</w:t>
            </w:r>
            <w:r w:rsidRPr="001A6B60">
              <w:rPr>
                <w:rFonts w:ascii="Calibri" w:hAnsi="Calibri" w:cs="Arial"/>
                <w:snapToGrid w:val="0"/>
                <w:color w:val="000000" w:themeColor="text1"/>
                <w:sz w:val="20"/>
              </w:rPr>
              <w:t xml:space="preserve"> </w:t>
            </w:r>
            <w:r>
              <w:rPr>
                <w:rFonts w:ascii="Calibri" w:hAnsi="Calibri" w:cs="Arial"/>
                <w:snapToGrid w:val="0"/>
                <w:color w:val="000000" w:themeColor="text1"/>
                <w:sz w:val="20"/>
              </w:rPr>
              <w:t xml:space="preserve">obytného </w:t>
            </w:r>
            <w:r w:rsidRPr="001A6B60">
              <w:rPr>
                <w:rFonts w:ascii="Calibri" w:hAnsi="Calibri" w:cs="Arial"/>
                <w:snapToGrid w:val="0"/>
                <w:color w:val="000000" w:themeColor="text1"/>
                <w:sz w:val="20"/>
              </w:rPr>
              <w:t>prostředí a pohod</w:t>
            </w:r>
            <w:r>
              <w:rPr>
                <w:rFonts w:ascii="Calibri" w:hAnsi="Calibri" w:cs="Arial"/>
                <w:snapToGrid w:val="0"/>
                <w:color w:val="000000" w:themeColor="text1"/>
                <w:sz w:val="20"/>
              </w:rPr>
              <w:t>a</w:t>
            </w:r>
            <w:r w:rsidRPr="001A6B60">
              <w:rPr>
                <w:rFonts w:ascii="Calibri" w:hAnsi="Calibri" w:cs="Arial"/>
                <w:snapToGrid w:val="0"/>
                <w:color w:val="000000" w:themeColor="text1"/>
                <w:sz w:val="20"/>
              </w:rPr>
              <w:t xml:space="preserve"> bydlení</w:t>
            </w:r>
            <w:r>
              <w:rPr>
                <w:rFonts w:ascii="Calibri" w:hAnsi="Calibri"/>
                <w:snapToGrid w:val="0"/>
                <w:color w:val="000000" w:themeColor="text1"/>
                <w:sz w:val="20"/>
              </w:rPr>
              <w:t>:</w:t>
            </w:r>
          </w:p>
          <w:p w14:paraId="273440BF" w14:textId="77777777" w:rsidR="00FF39E4" w:rsidRPr="0086277D" w:rsidRDefault="00FF39E4" w:rsidP="00942FA3">
            <w:pPr>
              <w:widowControl w:val="0"/>
              <w:numPr>
                <w:ilvl w:val="1"/>
                <w:numId w:val="143"/>
              </w:numPr>
              <w:tabs>
                <w:tab w:val="left" w:pos="928"/>
              </w:tabs>
              <w:spacing w:line="240" w:lineRule="atLeast"/>
              <w:ind w:left="1130" w:hanging="283"/>
              <w:jc w:val="both"/>
              <w:rPr>
                <w:rFonts w:ascii="Calibri" w:hAnsi="Calibri"/>
                <w:snapToGrid w:val="0"/>
                <w:color w:val="000000" w:themeColor="text1"/>
                <w:sz w:val="20"/>
              </w:rPr>
            </w:pPr>
            <w:r w:rsidRPr="0086277D">
              <w:rPr>
                <w:rFonts w:ascii="Calibri" w:hAnsi="Calibri"/>
                <w:snapToGrid w:val="0"/>
                <w:color w:val="000000" w:themeColor="text1"/>
                <w:sz w:val="20"/>
              </w:rPr>
              <w:t>pozemky staveb, zařízení a ploch sloužící ukládání, skladování a manipulaci se zemědělskými produkty;</w:t>
            </w:r>
          </w:p>
          <w:p w14:paraId="1AA499FC" w14:textId="77777777" w:rsidR="00FF39E4" w:rsidRPr="0086277D" w:rsidRDefault="00FF39E4" w:rsidP="00942FA3">
            <w:pPr>
              <w:widowControl w:val="0"/>
              <w:numPr>
                <w:ilvl w:val="1"/>
                <w:numId w:val="143"/>
              </w:numPr>
              <w:tabs>
                <w:tab w:val="left" w:pos="928"/>
              </w:tabs>
              <w:spacing w:line="240" w:lineRule="atLeast"/>
              <w:ind w:left="1130" w:hanging="283"/>
              <w:jc w:val="both"/>
              <w:rPr>
                <w:rFonts w:ascii="Calibri" w:hAnsi="Calibri"/>
                <w:snapToGrid w:val="0"/>
                <w:color w:val="000000" w:themeColor="text1"/>
                <w:sz w:val="20"/>
              </w:rPr>
            </w:pPr>
            <w:r w:rsidRPr="0086277D">
              <w:rPr>
                <w:rFonts w:ascii="Calibri" w:hAnsi="Calibri"/>
                <w:snapToGrid w:val="0"/>
                <w:color w:val="000000" w:themeColor="text1"/>
                <w:sz w:val="20"/>
              </w:rPr>
              <w:t xml:space="preserve">pozemky staveb a zařízení pro zpracování zemědělských produktů; </w:t>
            </w:r>
          </w:p>
          <w:p w14:paraId="37B4192C" w14:textId="77777777" w:rsidR="00FF39E4" w:rsidRPr="0086277D" w:rsidRDefault="00FF39E4" w:rsidP="00942FA3">
            <w:pPr>
              <w:widowControl w:val="0"/>
              <w:numPr>
                <w:ilvl w:val="1"/>
                <w:numId w:val="143"/>
              </w:numPr>
              <w:tabs>
                <w:tab w:val="left" w:pos="928"/>
              </w:tabs>
              <w:spacing w:line="240" w:lineRule="atLeast"/>
              <w:ind w:left="1130" w:hanging="283"/>
              <w:jc w:val="both"/>
              <w:rPr>
                <w:rFonts w:ascii="Calibri" w:hAnsi="Calibri"/>
                <w:snapToGrid w:val="0"/>
                <w:color w:val="000000" w:themeColor="text1"/>
                <w:sz w:val="20"/>
              </w:rPr>
            </w:pPr>
            <w:r w:rsidRPr="0086277D">
              <w:rPr>
                <w:rFonts w:ascii="Calibri" w:hAnsi="Calibri"/>
                <w:snapToGrid w:val="0"/>
                <w:color w:val="000000" w:themeColor="text1"/>
                <w:sz w:val="20"/>
              </w:rPr>
              <w:t>pozemky staveb, zařízení a ploch sloužící skladování a manipulaci s krmivy;</w:t>
            </w:r>
          </w:p>
          <w:p w14:paraId="13368D28" w14:textId="77777777" w:rsidR="00FF39E4" w:rsidRPr="0086277D" w:rsidRDefault="00FF39E4" w:rsidP="00942FA3">
            <w:pPr>
              <w:widowControl w:val="0"/>
              <w:numPr>
                <w:ilvl w:val="1"/>
                <w:numId w:val="143"/>
              </w:numPr>
              <w:tabs>
                <w:tab w:val="left" w:pos="928"/>
              </w:tabs>
              <w:spacing w:line="240" w:lineRule="atLeast"/>
              <w:ind w:left="1130" w:hanging="283"/>
              <w:jc w:val="both"/>
              <w:rPr>
                <w:rFonts w:ascii="Calibri" w:hAnsi="Calibri"/>
                <w:snapToGrid w:val="0"/>
                <w:color w:val="000000" w:themeColor="text1"/>
                <w:sz w:val="20"/>
              </w:rPr>
            </w:pPr>
            <w:r w:rsidRPr="0086277D">
              <w:rPr>
                <w:rFonts w:ascii="Calibri" w:hAnsi="Calibri"/>
                <w:snapToGrid w:val="0"/>
                <w:color w:val="000000" w:themeColor="text1"/>
                <w:sz w:val="20"/>
              </w:rPr>
              <w:t>pozemky staveb a ploch pro odstavování a parkování zemědělské techniky;</w:t>
            </w:r>
          </w:p>
          <w:p w14:paraId="571B9C57" w14:textId="547C12E6" w:rsidR="00775AEF" w:rsidRPr="00885F1C" w:rsidRDefault="00FF39E4" w:rsidP="00942FA3">
            <w:pPr>
              <w:widowControl w:val="0"/>
              <w:numPr>
                <w:ilvl w:val="1"/>
                <w:numId w:val="143"/>
              </w:numPr>
              <w:tabs>
                <w:tab w:val="left" w:pos="928"/>
              </w:tabs>
              <w:spacing w:line="240" w:lineRule="atLeast"/>
              <w:ind w:left="1130" w:hanging="283"/>
              <w:jc w:val="both"/>
              <w:rPr>
                <w:rFonts w:ascii="Calibri" w:hAnsi="Calibri"/>
                <w:snapToGrid w:val="0"/>
                <w:color w:val="000000" w:themeColor="text1"/>
                <w:sz w:val="20"/>
              </w:rPr>
            </w:pPr>
            <w:r w:rsidRPr="0086277D">
              <w:rPr>
                <w:rFonts w:ascii="Calibri" w:hAnsi="Calibri"/>
                <w:snapToGrid w:val="0"/>
                <w:color w:val="000000" w:themeColor="text1"/>
                <w:sz w:val="20"/>
              </w:rPr>
              <w:t>pozemky staveb a zařízení pro zajištění servisu, údržby a oprav zemědělské techniky a dopravních prostředků;</w:t>
            </w:r>
          </w:p>
        </w:tc>
      </w:tr>
      <w:tr w:rsidR="001A6B60" w:rsidRPr="001A6B60" w14:paraId="200FEFC7" w14:textId="77777777" w:rsidTr="00870FF4">
        <w:trPr>
          <w:trHeight w:val="804"/>
        </w:trPr>
        <w:tc>
          <w:tcPr>
            <w:tcW w:w="1863" w:type="dxa"/>
          </w:tcPr>
          <w:p w14:paraId="7738ECC3" w14:textId="77777777" w:rsidR="00E60108" w:rsidRPr="001A6B60" w:rsidRDefault="00E60108" w:rsidP="00E76D4B">
            <w:pPr>
              <w:spacing w:before="120"/>
              <w:rPr>
                <w:rFonts w:ascii="Calibri" w:hAnsi="Calibri" w:cs="Arial"/>
                <w:b/>
                <w:i/>
                <w:color w:val="000000" w:themeColor="text1"/>
              </w:rPr>
            </w:pPr>
            <w:r w:rsidRPr="001A6B60">
              <w:rPr>
                <w:rFonts w:ascii="Calibri" w:hAnsi="Calibri" w:cs="Arial"/>
                <w:b/>
                <w:i/>
                <w:color w:val="000000" w:themeColor="text1"/>
              </w:rPr>
              <w:lastRenderedPageBreak/>
              <w:t>Nepřípustné využití:</w:t>
            </w:r>
          </w:p>
        </w:tc>
        <w:tc>
          <w:tcPr>
            <w:tcW w:w="8147" w:type="dxa"/>
            <w:gridSpan w:val="2"/>
          </w:tcPr>
          <w:p w14:paraId="641C3878" w14:textId="2C48FD83" w:rsidR="00C15AC9" w:rsidRPr="001A6B60" w:rsidRDefault="00247A98" w:rsidP="00942FA3">
            <w:pPr>
              <w:widowControl w:val="0"/>
              <w:numPr>
                <w:ilvl w:val="0"/>
                <w:numId w:val="118"/>
              </w:numPr>
              <w:jc w:val="both"/>
              <w:rPr>
                <w:rFonts w:ascii="Calibri" w:hAnsi="Calibri" w:cs="Arial"/>
                <w:snapToGrid w:val="0"/>
                <w:color w:val="000000" w:themeColor="text1"/>
                <w:sz w:val="20"/>
              </w:rPr>
            </w:pPr>
            <w:bookmarkStart w:id="123" w:name="_Hlk225249879"/>
            <w:r w:rsidRPr="001A6B60">
              <w:rPr>
                <w:rFonts w:ascii="Calibri" w:hAnsi="Calibri" w:cs="Arial"/>
                <w:snapToGrid w:val="0"/>
                <w:color w:val="000000" w:themeColor="text1"/>
                <w:sz w:val="20"/>
              </w:rPr>
              <w:t>vše, co nesouvisí</w:t>
            </w:r>
            <w:r w:rsidR="00C15AC9" w:rsidRPr="001A6B60">
              <w:rPr>
                <w:rFonts w:ascii="Calibri" w:hAnsi="Calibri" w:cs="Arial"/>
                <w:snapToGrid w:val="0"/>
                <w:color w:val="000000" w:themeColor="text1"/>
                <w:sz w:val="20"/>
              </w:rPr>
              <w:t xml:space="preserve"> s hlavním, přípustným, popřípadě podmíněně přípustným využitím;</w:t>
            </w:r>
          </w:p>
          <w:p w14:paraId="29AF409E" w14:textId="118BC5E8" w:rsidR="00C15AC9" w:rsidRPr="001A6B60" w:rsidRDefault="00247A98" w:rsidP="00942FA3">
            <w:pPr>
              <w:widowControl w:val="0"/>
              <w:numPr>
                <w:ilvl w:val="0"/>
                <w:numId w:val="118"/>
              </w:numPr>
              <w:jc w:val="both"/>
              <w:rPr>
                <w:rFonts w:ascii="Calibri" w:hAnsi="Calibri" w:cs="Arial"/>
                <w:snapToGrid w:val="0"/>
                <w:color w:val="000000" w:themeColor="text1"/>
                <w:sz w:val="20"/>
              </w:rPr>
            </w:pPr>
            <w:r w:rsidRPr="001A6B60">
              <w:rPr>
                <w:rFonts w:ascii="Calibri" w:hAnsi="Calibri" w:cs="Arial"/>
                <w:snapToGrid w:val="0"/>
                <w:color w:val="000000" w:themeColor="text1"/>
                <w:sz w:val="20"/>
              </w:rPr>
              <w:t>vše, co snižuje</w:t>
            </w:r>
            <w:r w:rsidR="00C15AC9" w:rsidRPr="001A6B60">
              <w:rPr>
                <w:rFonts w:ascii="Calibri" w:hAnsi="Calibri" w:cs="Arial"/>
                <w:snapToGrid w:val="0"/>
                <w:color w:val="000000" w:themeColor="text1"/>
                <w:sz w:val="20"/>
              </w:rPr>
              <w:t xml:space="preserve"> kvalitu prostředí a pohodu bydlení, ne</w:t>
            </w:r>
            <w:r w:rsidRPr="001A6B60">
              <w:rPr>
                <w:rFonts w:ascii="Calibri" w:hAnsi="Calibri" w:cs="Arial"/>
                <w:snapToGrid w:val="0"/>
                <w:color w:val="000000" w:themeColor="text1"/>
                <w:sz w:val="20"/>
              </w:rPr>
              <w:t>ní</w:t>
            </w:r>
            <w:r w:rsidR="00C15AC9" w:rsidRPr="001A6B60">
              <w:rPr>
                <w:rFonts w:ascii="Calibri" w:hAnsi="Calibri" w:cs="Arial"/>
                <w:snapToGrid w:val="0"/>
                <w:color w:val="000000" w:themeColor="text1"/>
                <w:sz w:val="20"/>
              </w:rPr>
              <w:t xml:space="preserve"> slučitelné s bydlením;</w:t>
            </w:r>
          </w:p>
          <w:p w14:paraId="434EABE4" w14:textId="77777777" w:rsidR="00C15AC9" w:rsidRPr="001A6B60" w:rsidRDefault="00C15AC9" w:rsidP="00942FA3">
            <w:pPr>
              <w:widowControl w:val="0"/>
              <w:numPr>
                <w:ilvl w:val="0"/>
                <w:numId w:val="118"/>
              </w:numPr>
              <w:jc w:val="both"/>
              <w:rPr>
                <w:rFonts w:ascii="Calibri" w:hAnsi="Calibri" w:cs="Arial"/>
                <w:snapToGrid w:val="0"/>
                <w:color w:val="000000" w:themeColor="text1"/>
                <w:sz w:val="20"/>
              </w:rPr>
            </w:pPr>
            <w:r w:rsidRPr="001A6B60">
              <w:rPr>
                <w:rFonts w:ascii="Calibri" w:hAnsi="Calibri" w:cs="Arial"/>
                <w:snapToGrid w:val="0"/>
                <w:color w:val="000000" w:themeColor="text1"/>
                <w:sz w:val="20"/>
              </w:rPr>
              <w:t>veškeré stavby, které svým měřítkem, výškou, architektonickým výrazem narušují obraz lokality a kontaktního území;</w:t>
            </w:r>
          </w:p>
          <w:p w14:paraId="73585DB5" w14:textId="5D769C38" w:rsidR="00E60108" w:rsidRPr="001A6B60" w:rsidRDefault="003B37A4" w:rsidP="00942FA3">
            <w:pPr>
              <w:widowControl w:val="0"/>
              <w:numPr>
                <w:ilvl w:val="0"/>
                <w:numId w:val="118"/>
              </w:numPr>
              <w:jc w:val="both"/>
              <w:rPr>
                <w:rFonts w:ascii="Calibri" w:hAnsi="Calibri"/>
                <w:snapToGrid w:val="0"/>
                <w:color w:val="000000" w:themeColor="text1"/>
                <w:sz w:val="20"/>
              </w:rPr>
            </w:pPr>
            <w:r w:rsidRPr="001A6B60">
              <w:rPr>
                <w:rFonts w:ascii="Calibri" w:hAnsi="Calibri" w:cs="Arial"/>
                <w:snapToGrid w:val="0"/>
                <w:color w:val="000000" w:themeColor="text1"/>
                <w:sz w:val="20"/>
              </w:rPr>
              <w:t>vše, co je zdrojem negativních účinků na životní prostředí překračující</w:t>
            </w:r>
            <w:r w:rsidR="00A94DB9">
              <w:rPr>
                <w:rFonts w:ascii="Calibri" w:hAnsi="Calibri" w:cs="Arial"/>
                <w:snapToGrid w:val="0"/>
                <w:color w:val="000000" w:themeColor="text1"/>
                <w:sz w:val="20"/>
              </w:rPr>
              <w:t>ch</w:t>
            </w:r>
            <w:r w:rsidRPr="001A6B60">
              <w:rPr>
                <w:rFonts w:ascii="Calibri" w:hAnsi="Calibri" w:cs="Arial"/>
                <w:snapToGrid w:val="0"/>
                <w:color w:val="000000" w:themeColor="text1"/>
                <w:sz w:val="20"/>
              </w:rPr>
              <w:t xml:space="preserve"> nad přípustnou mez limity uvedené v příslušných předpisech</w:t>
            </w:r>
            <w:r w:rsidR="00845B1F" w:rsidRPr="001A6B60">
              <w:rPr>
                <w:rFonts w:ascii="Calibri" w:hAnsi="Calibri" w:cs="Arial"/>
                <w:snapToGrid w:val="0"/>
                <w:color w:val="000000" w:themeColor="text1"/>
                <w:sz w:val="20"/>
              </w:rPr>
              <w:t xml:space="preserve"> na hranicích areálu, resp. pozemku stavby</w:t>
            </w:r>
            <w:bookmarkEnd w:id="123"/>
          </w:p>
        </w:tc>
      </w:tr>
      <w:tr w:rsidR="001A6B60" w:rsidRPr="001A6B60" w14:paraId="405DDCD1" w14:textId="77777777" w:rsidTr="00870FF4">
        <w:trPr>
          <w:trHeight w:val="804"/>
        </w:trPr>
        <w:tc>
          <w:tcPr>
            <w:tcW w:w="1863" w:type="dxa"/>
          </w:tcPr>
          <w:p w14:paraId="1E6E650F" w14:textId="181CE2B0" w:rsidR="00E60108" w:rsidRPr="001A6B60" w:rsidRDefault="00862C68" w:rsidP="00862C68">
            <w:pPr>
              <w:spacing w:before="40"/>
              <w:rPr>
                <w:rFonts w:ascii="Calibri" w:hAnsi="Calibri" w:cs="Arial"/>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147" w:type="dxa"/>
            <w:gridSpan w:val="2"/>
          </w:tcPr>
          <w:p w14:paraId="6870DDAA" w14:textId="593D760E" w:rsidR="00826ED0" w:rsidRDefault="00826ED0" w:rsidP="00942FA3">
            <w:pPr>
              <w:widowControl w:val="0"/>
              <w:numPr>
                <w:ilvl w:val="0"/>
                <w:numId w:val="117"/>
              </w:numPr>
              <w:jc w:val="both"/>
              <w:rPr>
                <w:rFonts w:ascii="Calibri" w:hAnsi="Calibri" w:cs="Arial"/>
                <w:snapToGrid w:val="0"/>
                <w:color w:val="000000" w:themeColor="text1"/>
                <w:sz w:val="20"/>
              </w:rPr>
            </w:pPr>
            <w:r w:rsidRPr="001A6B60">
              <w:rPr>
                <w:rFonts w:ascii="Calibri" w:hAnsi="Calibri" w:cs="Arial"/>
                <w:snapToGrid w:val="0"/>
                <w:color w:val="000000" w:themeColor="text1"/>
                <w:sz w:val="20"/>
              </w:rPr>
              <w:t xml:space="preserve">struktura a charakter nové zástavby i změn stávající zástavby budou vycházet z charakteru </w:t>
            </w:r>
            <w:r w:rsidRPr="00D1373E">
              <w:rPr>
                <w:rFonts w:ascii="Calibri" w:hAnsi="Calibri" w:cs="Arial"/>
                <w:snapToGrid w:val="0"/>
                <w:color w:val="000000" w:themeColor="text1"/>
                <w:sz w:val="20"/>
              </w:rPr>
              <w:t>okolní zástavby</w:t>
            </w:r>
            <w:r w:rsidR="00964976">
              <w:rPr>
                <w:rFonts w:ascii="Calibri" w:hAnsi="Calibri" w:cs="Arial"/>
                <w:snapToGrid w:val="0"/>
                <w:color w:val="000000" w:themeColor="text1"/>
                <w:sz w:val="20"/>
              </w:rPr>
              <w:t>; respektovány budou znaky určující charakter daného území (např. výšková hladina, odstup od veřejného prostranství, prostorové uspořádání zástavby, založená stavební a uliční čára)</w:t>
            </w:r>
            <w:r w:rsidRPr="00D1373E">
              <w:rPr>
                <w:rFonts w:ascii="Calibri" w:hAnsi="Calibri" w:cs="Arial"/>
                <w:snapToGrid w:val="0"/>
                <w:color w:val="000000" w:themeColor="text1"/>
                <w:sz w:val="20"/>
              </w:rPr>
              <w:t>;</w:t>
            </w:r>
          </w:p>
          <w:p w14:paraId="0AD4853E" w14:textId="382E2CB6" w:rsidR="00DC088F" w:rsidRPr="00745BDB" w:rsidRDefault="00DC088F" w:rsidP="00942FA3">
            <w:pPr>
              <w:widowControl w:val="0"/>
              <w:numPr>
                <w:ilvl w:val="0"/>
                <w:numId w:val="117"/>
              </w:numPr>
              <w:jc w:val="both"/>
              <w:rPr>
                <w:rFonts w:ascii="Calibri" w:hAnsi="Calibri" w:cs="Arial"/>
                <w:snapToGrid w:val="0"/>
                <w:color w:val="000000" w:themeColor="text1"/>
                <w:sz w:val="20"/>
              </w:rPr>
            </w:pPr>
            <w:r w:rsidRPr="00745BDB">
              <w:rPr>
                <w:rFonts w:ascii="Calibri" w:hAnsi="Calibri" w:cs="Arial"/>
                <w:snapToGrid w:val="0"/>
                <w:color w:val="000000" w:themeColor="text1"/>
                <w:sz w:val="20"/>
              </w:rPr>
              <w:t xml:space="preserve">výšková hladina je stanovena na max. </w:t>
            </w:r>
            <w:r w:rsidR="00745BDB" w:rsidRPr="00745BDB">
              <w:rPr>
                <w:rFonts w:ascii="Calibri" w:hAnsi="Calibri" w:cs="Arial"/>
                <w:snapToGrid w:val="0"/>
                <w:color w:val="000000" w:themeColor="text1"/>
                <w:sz w:val="20"/>
              </w:rPr>
              <w:t>2NP+P</w:t>
            </w:r>
            <w:r w:rsidR="00A34C1D">
              <w:rPr>
                <w:rFonts w:ascii="Calibri" w:hAnsi="Calibri" w:cs="Arial"/>
                <w:snapToGrid w:val="0"/>
                <w:color w:val="000000" w:themeColor="text1"/>
                <w:sz w:val="20"/>
              </w:rPr>
              <w:t>/U</w:t>
            </w:r>
            <w:r w:rsidR="00745BDB" w:rsidRPr="00745BDB">
              <w:rPr>
                <w:rFonts w:ascii="Calibri" w:hAnsi="Calibri" w:cs="Arial"/>
                <w:snapToGrid w:val="0"/>
                <w:color w:val="000000" w:themeColor="text1"/>
                <w:sz w:val="20"/>
              </w:rPr>
              <w:t xml:space="preserve"> pokud není stanoveno jinak v kap. c)4.</w:t>
            </w:r>
          </w:p>
          <w:p w14:paraId="0A8DE9BC" w14:textId="2518395C" w:rsidR="00A422FE" w:rsidRPr="001A6B60" w:rsidRDefault="00A422FE" w:rsidP="00942FA3">
            <w:pPr>
              <w:widowControl w:val="0"/>
              <w:numPr>
                <w:ilvl w:val="0"/>
                <w:numId w:val="117"/>
              </w:numPr>
              <w:jc w:val="both"/>
              <w:rPr>
                <w:rFonts w:ascii="Calibri" w:hAnsi="Calibri" w:cs="Arial"/>
                <w:snapToGrid w:val="0"/>
                <w:color w:val="000000" w:themeColor="text1"/>
                <w:sz w:val="20"/>
              </w:rPr>
            </w:pPr>
            <w:r w:rsidRPr="001A6B60">
              <w:rPr>
                <w:rFonts w:ascii="Calibri" w:hAnsi="Calibri" w:cs="Arial"/>
                <w:snapToGrid w:val="0"/>
                <w:color w:val="000000" w:themeColor="text1"/>
                <w:sz w:val="20"/>
              </w:rPr>
              <w:t>maximální výšková hladina ostatních vedlejších staveb na pozemku rodinného domu 7 m, svým objemem a vzhledem nebudou ostatní stavby konkurovat stavbě určující;</w:t>
            </w:r>
          </w:p>
          <w:p w14:paraId="0977FF4B" w14:textId="586310BD" w:rsidR="00D0103F" w:rsidRDefault="00D0103F" w:rsidP="00942FA3">
            <w:pPr>
              <w:widowControl w:val="0"/>
              <w:numPr>
                <w:ilvl w:val="0"/>
                <w:numId w:val="117"/>
              </w:numPr>
              <w:jc w:val="both"/>
              <w:rPr>
                <w:rFonts w:ascii="Calibri" w:hAnsi="Calibri" w:cs="Arial"/>
                <w:snapToGrid w:val="0"/>
                <w:color w:val="000000" w:themeColor="text1"/>
                <w:sz w:val="20"/>
              </w:rPr>
            </w:pPr>
            <w:r w:rsidRPr="001A6B60">
              <w:rPr>
                <w:rFonts w:ascii="Calibri" w:hAnsi="Calibri" w:cs="Arial"/>
                <w:snapToGrid w:val="0"/>
                <w:color w:val="000000" w:themeColor="text1"/>
                <w:sz w:val="20"/>
              </w:rPr>
              <w:t xml:space="preserve">koeficient zeleně (KZ): </w:t>
            </w:r>
          </w:p>
          <w:p w14:paraId="2E356A84" w14:textId="77777777" w:rsidR="00B34F0A" w:rsidRPr="00885F1C" w:rsidRDefault="00B34F0A" w:rsidP="00942FA3">
            <w:pPr>
              <w:pStyle w:val="Odstavecseseznamem"/>
              <w:widowControl w:val="0"/>
              <w:numPr>
                <w:ilvl w:val="0"/>
                <w:numId w:val="227"/>
              </w:numPr>
              <w:ind w:left="563" w:hanging="142"/>
              <w:jc w:val="both"/>
              <w:rPr>
                <w:rFonts w:ascii="Calibri" w:hAnsi="Calibri" w:cs="Arial"/>
                <w:snapToGrid w:val="0"/>
                <w:color w:val="000000" w:themeColor="text1"/>
                <w:sz w:val="20"/>
              </w:rPr>
            </w:pPr>
            <w:r w:rsidRPr="00885F1C">
              <w:rPr>
                <w:rFonts w:ascii="Calibri" w:hAnsi="Calibri" w:cs="Arial"/>
                <w:snapToGrid w:val="0"/>
                <w:color w:val="000000" w:themeColor="text1"/>
                <w:sz w:val="20"/>
              </w:rPr>
              <w:t xml:space="preserve">pro stabilizované plochy: </w:t>
            </w:r>
          </w:p>
          <w:p w14:paraId="6FAAD01A" w14:textId="77365B42" w:rsidR="00B34F0A" w:rsidRPr="00B34F0A" w:rsidRDefault="00B34F0A" w:rsidP="00B34F0A">
            <w:pPr>
              <w:widowControl w:val="0"/>
              <w:ind w:left="1061" w:firstLine="993"/>
              <w:jc w:val="both"/>
              <w:rPr>
                <w:rFonts w:ascii="Calibri" w:hAnsi="Calibri" w:cs="Arial"/>
                <w:snapToGrid w:val="0"/>
                <w:color w:val="000000" w:themeColor="text1"/>
                <w:sz w:val="20"/>
              </w:rPr>
            </w:pPr>
            <w:r w:rsidRPr="00885F1C">
              <w:rPr>
                <w:rFonts w:ascii="Calibri" w:hAnsi="Calibri" w:cs="Arial"/>
                <w:snapToGrid w:val="0"/>
                <w:color w:val="000000" w:themeColor="text1"/>
                <w:sz w:val="20"/>
              </w:rPr>
              <w:t>min. 0,15</w:t>
            </w:r>
          </w:p>
          <w:p w14:paraId="5B89A301" w14:textId="77777777" w:rsidR="00D0103F" w:rsidRPr="001A6B60" w:rsidRDefault="00D0103F" w:rsidP="00D0103F">
            <w:pPr>
              <w:widowControl w:val="0"/>
              <w:ind w:left="502"/>
              <w:jc w:val="both"/>
              <w:rPr>
                <w:rFonts w:ascii="Calibri" w:hAnsi="Calibri" w:cs="Arial"/>
                <w:snapToGrid w:val="0"/>
                <w:color w:val="000000" w:themeColor="text1"/>
                <w:sz w:val="20"/>
              </w:rPr>
            </w:pPr>
            <w:r w:rsidRPr="001A6B60">
              <w:rPr>
                <w:rFonts w:ascii="Calibri" w:hAnsi="Calibri" w:cs="Arial"/>
                <w:snapToGrid w:val="0"/>
                <w:color w:val="000000" w:themeColor="text1"/>
                <w:sz w:val="20"/>
              </w:rPr>
              <w:t>- návrhové plochy:</w:t>
            </w:r>
          </w:p>
          <w:p w14:paraId="4A3F577F" w14:textId="0E3EE84A" w:rsidR="00D0103F" w:rsidRPr="001A6B60" w:rsidRDefault="00D0103F" w:rsidP="00D0103F">
            <w:pPr>
              <w:widowControl w:val="0"/>
              <w:ind w:left="1061" w:firstLine="993"/>
              <w:jc w:val="both"/>
              <w:rPr>
                <w:rFonts w:ascii="Calibri" w:hAnsi="Calibri" w:cs="Arial"/>
                <w:snapToGrid w:val="0"/>
                <w:color w:val="000000" w:themeColor="text1"/>
                <w:sz w:val="20"/>
              </w:rPr>
            </w:pPr>
            <w:r w:rsidRPr="001A6B60">
              <w:rPr>
                <w:rFonts w:ascii="Calibri" w:hAnsi="Calibri" w:cs="Arial"/>
                <w:snapToGrid w:val="0"/>
                <w:color w:val="000000" w:themeColor="text1"/>
                <w:sz w:val="20"/>
              </w:rPr>
              <w:t xml:space="preserve">stavby pro bydlení min. </w:t>
            </w:r>
            <w:r w:rsidRPr="00E72423">
              <w:rPr>
                <w:rFonts w:ascii="Calibri" w:hAnsi="Calibri" w:cs="Arial"/>
                <w:snapToGrid w:val="0"/>
                <w:color w:val="000000" w:themeColor="text1"/>
                <w:sz w:val="20"/>
              </w:rPr>
              <w:t>0,3</w:t>
            </w:r>
            <w:r w:rsidR="00E61D58" w:rsidRPr="00E72423">
              <w:rPr>
                <w:rFonts w:ascii="Calibri" w:hAnsi="Calibri" w:cs="Arial"/>
                <w:snapToGrid w:val="0"/>
                <w:color w:val="000000" w:themeColor="text1"/>
                <w:sz w:val="20"/>
              </w:rPr>
              <w:t>0</w:t>
            </w:r>
            <w:r w:rsidRPr="001A6B60">
              <w:rPr>
                <w:rFonts w:ascii="Calibri" w:hAnsi="Calibri" w:cs="Arial"/>
                <w:snapToGrid w:val="0"/>
                <w:color w:val="000000" w:themeColor="text1"/>
                <w:sz w:val="20"/>
              </w:rPr>
              <w:t>;</w:t>
            </w:r>
          </w:p>
          <w:p w14:paraId="7B0C7FD2" w14:textId="11A7573D" w:rsidR="00D0103F" w:rsidRPr="001A6B60" w:rsidRDefault="00D0103F" w:rsidP="00D0103F">
            <w:pPr>
              <w:widowControl w:val="0"/>
              <w:ind w:left="1061" w:firstLine="993"/>
              <w:jc w:val="both"/>
              <w:rPr>
                <w:rFonts w:ascii="Calibri" w:hAnsi="Calibri" w:cs="Arial"/>
                <w:snapToGrid w:val="0"/>
                <w:color w:val="000000" w:themeColor="text1"/>
                <w:sz w:val="20"/>
              </w:rPr>
            </w:pPr>
            <w:r w:rsidRPr="001A6B60">
              <w:rPr>
                <w:rFonts w:ascii="Calibri" w:hAnsi="Calibri" w:cs="Arial"/>
                <w:snapToGrid w:val="0"/>
                <w:color w:val="000000" w:themeColor="text1"/>
                <w:sz w:val="20"/>
              </w:rPr>
              <w:t>ostatní způsoby využití min. 0,25;</w:t>
            </w:r>
          </w:p>
          <w:p w14:paraId="17742A71" w14:textId="2D5D34E5" w:rsidR="00484343" w:rsidRPr="001A6B60" w:rsidRDefault="00484343" w:rsidP="00D0103F">
            <w:pPr>
              <w:widowControl w:val="0"/>
              <w:ind w:left="1061" w:firstLine="993"/>
              <w:jc w:val="both"/>
              <w:rPr>
                <w:rFonts w:ascii="Calibri" w:hAnsi="Calibri" w:cs="Arial"/>
                <w:snapToGrid w:val="0"/>
                <w:color w:val="000000" w:themeColor="text1"/>
                <w:sz w:val="20"/>
              </w:rPr>
            </w:pPr>
            <w:r w:rsidRPr="001A6B60">
              <w:rPr>
                <w:rFonts w:ascii="Calibri" w:hAnsi="Calibri"/>
                <w:snapToGrid w:val="0"/>
                <w:color w:val="000000" w:themeColor="text1"/>
                <w:sz w:val="20"/>
              </w:rPr>
              <w:t>pokud není stanoveno jinak;</w:t>
            </w:r>
          </w:p>
          <w:p w14:paraId="21318A63" w14:textId="23AA43F2" w:rsidR="00D931DC" w:rsidRPr="004245D0" w:rsidRDefault="00D94F3E" w:rsidP="00942FA3">
            <w:pPr>
              <w:widowControl w:val="0"/>
              <w:numPr>
                <w:ilvl w:val="0"/>
                <w:numId w:val="117"/>
              </w:numPr>
              <w:jc w:val="both"/>
              <w:rPr>
                <w:rFonts w:ascii="Calibri" w:hAnsi="Calibri"/>
                <w:snapToGrid w:val="0"/>
                <w:color w:val="000000" w:themeColor="text1"/>
                <w:sz w:val="20"/>
              </w:rPr>
            </w:pPr>
            <w:r w:rsidRPr="001A6B60">
              <w:rPr>
                <w:rFonts w:ascii="Calibri" w:hAnsi="Calibri" w:cs="Arial"/>
                <w:snapToGrid w:val="0"/>
                <w:color w:val="000000" w:themeColor="text1"/>
                <w:sz w:val="20"/>
              </w:rPr>
              <w:t xml:space="preserve">další podmínky prostorového uspořádání jsou stanoveny individuálně pro plochy změn v kap. </w:t>
            </w:r>
            <w:r w:rsidR="003B4809">
              <w:rPr>
                <w:rFonts w:ascii="Calibri" w:hAnsi="Calibri" w:cs="Arial"/>
                <w:snapToGrid w:val="0"/>
                <w:sz w:val="20"/>
              </w:rPr>
              <w:fldChar w:fldCharType="begin"/>
            </w:r>
            <w:r w:rsidR="003B4809">
              <w:rPr>
                <w:rFonts w:ascii="Calibri" w:hAnsi="Calibri" w:cs="Arial"/>
                <w:snapToGrid w:val="0"/>
                <w:sz w:val="20"/>
              </w:rPr>
              <w:instrText xml:space="preserve"> REF _Ref214867589 \r \h </w:instrText>
            </w:r>
            <w:r w:rsidR="003B4809">
              <w:rPr>
                <w:rFonts w:ascii="Calibri" w:hAnsi="Calibri" w:cs="Arial"/>
                <w:snapToGrid w:val="0"/>
                <w:sz w:val="20"/>
              </w:rPr>
            </w:r>
            <w:r w:rsidR="003B4809">
              <w:rPr>
                <w:rFonts w:ascii="Calibri" w:hAnsi="Calibri" w:cs="Arial"/>
                <w:snapToGrid w:val="0"/>
                <w:sz w:val="20"/>
              </w:rPr>
              <w:fldChar w:fldCharType="separate"/>
            </w:r>
            <w:r w:rsidR="00765587">
              <w:rPr>
                <w:rFonts w:ascii="Calibri" w:hAnsi="Calibri" w:cs="Arial"/>
                <w:snapToGrid w:val="0"/>
                <w:sz w:val="20"/>
              </w:rPr>
              <w:t>c) 4</w:t>
            </w:r>
            <w:r w:rsidR="003B4809">
              <w:rPr>
                <w:rFonts w:ascii="Calibri" w:hAnsi="Calibri" w:cs="Arial"/>
                <w:snapToGrid w:val="0"/>
                <w:sz w:val="20"/>
              </w:rPr>
              <w:fldChar w:fldCharType="end"/>
            </w:r>
            <w:r w:rsidR="003B4809" w:rsidRPr="000805BE">
              <w:rPr>
                <w:rFonts w:ascii="Calibri" w:hAnsi="Calibri" w:cs="Arial"/>
                <w:snapToGrid w:val="0"/>
                <w:sz w:val="20"/>
              </w:rPr>
              <w:t>.</w:t>
            </w:r>
          </w:p>
          <w:p w14:paraId="0409CEA3" w14:textId="17E129F0" w:rsidR="004245D0" w:rsidRPr="004245D0" w:rsidRDefault="004245D0" w:rsidP="00942FA3">
            <w:pPr>
              <w:widowControl w:val="0"/>
              <w:numPr>
                <w:ilvl w:val="0"/>
                <w:numId w:val="117"/>
              </w:numPr>
              <w:jc w:val="both"/>
              <w:rPr>
                <w:rFonts w:ascii="Calibri" w:hAnsi="Calibri"/>
                <w:snapToGrid w:val="0"/>
                <w:color w:val="000000" w:themeColor="text1"/>
                <w:sz w:val="20"/>
              </w:rPr>
            </w:pPr>
            <w:r>
              <w:rPr>
                <w:rFonts w:ascii="Calibri" w:hAnsi="Calibri" w:cs="Arial"/>
                <w:snapToGrid w:val="0"/>
                <w:sz w:val="20"/>
              </w:rPr>
              <w:t>Podmínky stanovené pro T.02:</w:t>
            </w:r>
          </w:p>
          <w:p w14:paraId="0496B170" w14:textId="1B8D1844" w:rsidR="004245D0" w:rsidRPr="004245D0" w:rsidRDefault="004245D0" w:rsidP="00942FA3">
            <w:pPr>
              <w:widowControl w:val="0"/>
              <w:numPr>
                <w:ilvl w:val="0"/>
                <w:numId w:val="216"/>
              </w:numPr>
              <w:tabs>
                <w:tab w:val="left" w:pos="1414"/>
              </w:tabs>
              <w:spacing w:line="240" w:lineRule="atLeast"/>
              <w:ind w:left="848" w:hanging="447"/>
              <w:jc w:val="both"/>
              <w:rPr>
                <w:rFonts w:ascii="Calibri" w:hAnsi="Calibri"/>
                <w:snapToGrid w:val="0"/>
                <w:color w:val="000000" w:themeColor="text1"/>
                <w:sz w:val="20"/>
              </w:rPr>
            </w:pPr>
            <w:r w:rsidRPr="004245D0">
              <w:rPr>
                <w:rFonts w:ascii="Calibri" w:hAnsi="Calibri"/>
                <w:snapToGrid w:val="0"/>
                <w:color w:val="000000" w:themeColor="text1"/>
                <w:sz w:val="20"/>
              </w:rPr>
              <w:t>struktura a způsob nové zástavby i změn dokončených staveb vhodně naváže na charakter lokality</w:t>
            </w:r>
            <w:r>
              <w:rPr>
                <w:rFonts w:ascii="Calibri" w:hAnsi="Calibri"/>
                <w:snapToGrid w:val="0"/>
                <w:color w:val="000000" w:themeColor="text1"/>
                <w:sz w:val="20"/>
              </w:rPr>
              <w:t xml:space="preserve"> </w:t>
            </w:r>
            <w:r w:rsidRPr="004245D0">
              <w:rPr>
                <w:rFonts w:ascii="Calibri" w:hAnsi="Calibri"/>
                <w:snapToGrid w:val="0"/>
                <w:color w:val="000000" w:themeColor="text1"/>
                <w:sz w:val="20"/>
              </w:rPr>
              <w:t xml:space="preserve">svým hmotovým řešením nebudou vytvářeny pohledové dominanty; </w:t>
            </w:r>
          </w:p>
          <w:p w14:paraId="10CFD371" w14:textId="77777777" w:rsidR="004245D0" w:rsidRDefault="004245D0" w:rsidP="00942FA3">
            <w:pPr>
              <w:widowControl w:val="0"/>
              <w:numPr>
                <w:ilvl w:val="0"/>
                <w:numId w:val="216"/>
              </w:numPr>
              <w:tabs>
                <w:tab w:val="left" w:pos="1414"/>
              </w:tabs>
              <w:spacing w:line="240" w:lineRule="atLeast"/>
              <w:ind w:left="848" w:hanging="447"/>
              <w:jc w:val="both"/>
              <w:rPr>
                <w:rFonts w:ascii="Calibri" w:hAnsi="Calibri"/>
                <w:snapToGrid w:val="0"/>
                <w:color w:val="000000" w:themeColor="text1"/>
                <w:sz w:val="20"/>
              </w:rPr>
            </w:pPr>
            <w:r w:rsidRPr="004245D0">
              <w:rPr>
                <w:rFonts w:ascii="Calibri" w:hAnsi="Calibri"/>
                <w:snapToGrid w:val="0"/>
                <w:color w:val="000000" w:themeColor="text1"/>
                <w:sz w:val="20"/>
              </w:rPr>
              <w:t>výšková hladina – max. 2NP+P/U</w:t>
            </w:r>
          </w:p>
          <w:p w14:paraId="4F1DAC0A" w14:textId="0EE8B762" w:rsidR="004245D0" w:rsidRPr="001A6B60" w:rsidRDefault="004245D0" w:rsidP="00942FA3">
            <w:pPr>
              <w:widowControl w:val="0"/>
              <w:numPr>
                <w:ilvl w:val="0"/>
                <w:numId w:val="216"/>
              </w:numPr>
              <w:tabs>
                <w:tab w:val="left" w:pos="1414"/>
              </w:tabs>
              <w:spacing w:line="240" w:lineRule="atLeast"/>
              <w:ind w:left="848" w:hanging="447"/>
              <w:jc w:val="both"/>
              <w:rPr>
                <w:rFonts w:ascii="Calibri" w:hAnsi="Calibri"/>
                <w:snapToGrid w:val="0"/>
                <w:color w:val="000000" w:themeColor="text1"/>
                <w:sz w:val="20"/>
              </w:rPr>
            </w:pPr>
            <w:r w:rsidRPr="004245D0">
              <w:rPr>
                <w:rFonts w:ascii="Calibri" w:hAnsi="Calibri"/>
                <w:snapToGrid w:val="0"/>
                <w:color w:val="000000" w:themeColor="text1"/>
                <w:sz w:val="20"/>
              </w:rPr>
              <w:t>koeficient zeleně (KZ) je stanoven – min. 0,3;</w:t>
            </w:r>
          </w:p>
        </w:tc>
      </w:tr>
    </w:tbl>
    <w:p w14:paraId="70ABFC15" w14:textId="77777777" w:rsidR="00E40CFC" w:rsidRDefault="00E40CFC" w:rsidP="00242503">
      <w:pPr>
        <w:pStyle w:val="Zkladntext"/>
        <w:tabs>
          <w:tab w:val="left" w:pos="993"/>
        </w:tabs>
        <w:rPr>
          <w:rFonts w:ascii="Calibri" w:hAnsi="Calibri"/>
          <w:color w:val="00B050"/>
          <w:u w:val="single"/>
        </w:rPr>
      </w:pPr>
    </w:p>
    <w:p w14:paraId="0C879B50" w14:textId="77777777" w:rsidR="0086277D" w:rsidRDefault="0086277D" w:rsidP="00242503">
      <w:pPr>
        <w:pStyle w:val="Zkladntext"/>
        <w:tabs>
          <w:tab w:val="left" w:pos="993"/>
        </w:tabs>
        <w:rPr>
          <w:rFonts w:ascii="Calibri" w:hAnsi="Calibri"/>
          <w:color w:val="00B050"/>
          <w:u w:val="single"/>
        </w:rPr>
      </w:pPr>
    </w:p>
    <w:p w14:paraId="256487BA" w14:textId="77777777" w:rsidR="00986E23" w:rsidRDefault="00986E23" w:rsidP="00242503">
      <w:pPr>
        <w:pStyle w:val="Zkladntext"/>
        <w:tabs>
          <w:tab w:val="left" w:pos="993"/>
        </w:tabs>
        <w:rPr>
          <w:rFonts w:ascii="Calibri" w:hAnsi="Calibri"/>
          <w:color w:val="00B050"/>
          <w:u w:val="single"/>
        </w:rPr>
      </w:pPr>
    </w:p>
    <w:p w14:paraId="50950636" w14:textId="77777777" w:rsidR="00986E23" w:rsidRDefault="00986E23" w:rsidP="00242503">
      <w:pPr>
        <w:pStyle w:val="Zkladntext"/>
        <w:tabs>
          <w:tab w:val="left" w:pos="993"/>
        </w:tabs>
        <w:rPr>
          <w:rFonts w:ascii="Calibri" w:hAnsi="Calibri"/>
          <w:color w:val="00B050"/>
          <w:u w:val="single"/>
        </w:rPr>
      </w:pPr>
    </w:p>
    <w:p w14:paraId="559E72C2" w14:textId="77777777" w:rsidR="00986E23" w:rsidRDefault="00986E23" w:rsidP="00242503">
      <w:pPr>
        <w:pStyle w:val="Zkladntext"/>
        <w:tabs>
          <w:tab w:val="left" w:pos="993"/>
        </w:tabs>
        <w:rPr>
          <w:rFonts w:ascii="Calibri" w:hAnsi="Calibri"/>
          <w:color w:val="00B050"/>
          <w:u w:val="single"/>
        </w:rPr>
      </w:pPr>
    </w:p>
    <w:p w14:paraId="728311C7" w14:textId="77777777" w:rsidR="00986E23" w:rsidRDefault="00986E23" w:rsidP="00242503">
      <w:pPr>
        <w:pStyle w:val="Zkladntext"/>
        <w:tabs>
          <w:tab w:val="left" w:pos="993"/>
        </w:tabs>
        <w:rPr>
          <w:rFonts w:ascii="Calibri" w:hAnsi="Calibri"/>
          <w:color w:val="00B050"/>
          <w:u w:val="single"/>
        </w:rPr>
      </w:pPr>
    </w:p>
    <w:p w14:paraId="2CDA24B8" w14:textId="77777777" w:rsidR="00986E23" w:rsidRDefault="00986E23" w:rsidP="00242503">
      <w:pPr>
        <w:pStyle w:val="Zkladntext"/>
        <w:tabs>
          <w:tab w:val="left" w:pos="993"/>
        </w:tabs>
        <w:rPr>
          <w:rFonts w:ascii="Calibri" w:hAnsi="Calibri"/>
          <w:color w:val="00B050"/>
          <w:u w:val="single"/>
        </w:rPr>
      </w:pPr>
    </w:p>
    <w:p w14:paraId="14715C86" w14:textId="77777777" w:rsidR="00986E23" w:rsidRDefault="00986E23" w:rsidP="00242503">
      <w:pPr>
        <w:pStyle w:val="Zkladntext"/>
        <w:tabs>
          <w:tab w:val="left" w:pos="993"/>
        </w:tabs>
        <w:rPr>
          <w:rFonts w:ascii="Calibri" w:hAnsi="Calibri"/>
          <w:color w:val="00B050"/>
          <w:u w:val="single"/>
        </w:rPr>
      </w:pPr>
    </w:p>
    <w:p w14:paraId="351D19C4" w14:textId="77777777" w:rsidR="00986E23" w:rsidRDefault="00986E23" w:rsidP="00242503">
      <w:pPr>
        <w:pStyle w:val="Zkladntext"/>
        <w:tabs>
          <w:tab w:val="left" w:pos="993"/>
        </w:tabs>
        <w:rPr>
          <w:rFonts w:ascii="Calibri" w:hAnsi="Calibri"/>
          <w:color w:val="00B050"/>
          <w:u w:val="single"/>
        </w:rPr>
      </w:pPr>
    </w:p>
    <w:p w14:paraId="11E707AA" w14:textId="77777777" w:rsidR="00986E23" w:rsidRDefault="00986E23" w:rsidP="00242503">
      <w:pPr>
        <w:pStyle w:val="Zkladntext"/>
        <w:tabs>
          <w:tab w:val="left" w:pos="993"/>
        </w:tabs>
        <w:rPr>
          <w:rFonts w:ascii="Calibri" w:hAnsi="Calibri"/>
          <w:color w:val="00B050"/>
          <w:u w:val="single"/>
        </w:rPr>
      </w:pPr>
    </w:p>
    <w:p w14:paraId="7D87610E" w14:textId="77777777" w:rsidR="00986E23" w:rsidRDefault="00986E23" w:rsidP="00242503">
      <w:pPr>
        <w:pStyle w:val="Zkladntext"/>
        <w:tabs>
          <w:tab w:val="left" w:pos="993"/>
        </w:tabs>
        <w:rPr>
          <w:rFonts w:ascii="Calibri" w:hAnsi="Calibri"/>
          <w:color w:val="00B050"/>
          <w:u w:val="single"/>
        </w:rPr>
      </w:pPr>
    </w:p>
    <w:p w14:paraId="0EADC126" w14:textId="77777777" w:rsidR="00986E23" w:rsidRDefault="00986E23" w:rsidP="00242503">
      <w:pPr>
        <w:pStyle w:val="Zkladntext"/>
        <w:tabs>
          <w:tab w:val="left" w:pos="993"/>
        </w:tabs>
        <w:rPr>
          <w:rFonts w:ascii="Calibri" w:hAnsi="Calibri"/>
          <w:color w:val="00B050"/>
          <w:u w:val="single"/>
        </w:rPr>
      </w:pPr>
    </w:p>
    <w:p w14:paraId="7724078B" w14:textId="77777777" w:rsidR="00986E23" w:rsidRDefault="00986E23" w:rsidP="00242503">
      <w:pPr>
        <w:pStyle w:val="Zkladntext"/>
        <w:tabs>
          <w:tab w:val="left" w:pos="993"/>
        </w:tabs>
        <w:rPr>
          <w:rFonts w:ascii="Calibri" w:hAnsi="Calibri"/>
          <w:color w:val="00B050"/>
          <w:u w:val="single"/>
        </w:rPr>
      </w:pPr>
    </w:p>
    <w:p w14:paraId="57AC1B3A" w14:textId="77777777" w:rsidR="00986E23" w:rsidRDefault="00986E23" w:rsidP="00242503">
      <w:pPr>
        <w:pStyle w:val="Zkladntext"/>
        <w:tabs>
          <w:tab w:val="left" w:pos="993"/>
        </w:tabs>
        <w:rPr>
          <w:rFonts w:ascii="Calibri" w:hAnsi="Calibri"/>
          <w:color w:val="00B050"/>
          <w:u w:val="single"/>
        </w:rPr>
      </w:pPr>
    </w:p>
    <w:p w14:paraId="30C2A37B" w14:textId="77777777" w:rsidR="00986E23" w:rsidRDefault="00986E23" w:rsidP="00242503">
      <w:pPr>
        <w:pStyle w:val="Zkladntext"/>
        <w:tabs>
          <w:tab w:val="left" w:pos="993"/>
        </w:tabs>
        <w:rPr>
          <w:rFonts w:ascii="Calibri" w:hAnsi="Calibri"/>
          <w:color w:val="00B050"/>
          <w:u w:val="single"/>
        </w:rPr>
      </w:pPr>
    </w:p>
    <w:p w14:paraId="2F6E965A" w14:textId="77777777" w:rsidR="00986E23" w:rsidRDefault="00986E23" w:rsidP="00242503">
      <w:pPr>
        <w:pStyle w:val="Zkladntext"/>
        <w:tabs>
          <w:tab w:val="left" w:pos="993"/>
        </w:tabs>
        <w:rPr>
          <w:rFonts w:ascii="Calibri" w:hAnsi="Calibri"/>
          <w:color w:val="00B050"/>
          <w:u w:val="single"/>
        </w:rPr>
      </w:pPr>
    </w:p>
    <w:p w14:paraId="246532DB" w14:textId="77777777" w:rsidR="00986E23" w:rsidRDefault="00986E23" w:rsidP="00242503">
      <w:pPr>
        <w:pStyle w:val="Zkladntext"/>
        <w:tabs>
          <w:tab w:val="left" w:pos="993"/>
        </w:tabs>
        <w:rPr>
          <w:rFonts w:ascii="Calibri" w:hAnsi="Calibri"/>
          <w:color w:val="00B050"/>
          <w:u w:val="single"/>
        </w:rPr>
      </w:pPr>
    </w:p>
    <w:p w14:paraId="55BC0688" w14:textId="77777777" w:rsidR="00986E23" w:rsidRDefault="00986E23" w:rsidP="00242503">
      <w:pPr>
        <w:pStyle w:val="Zkladntext"/>
        <w:tabs>
          <w:tab w:val="left" w:pos="993"/>
        </w:tabs>
        <w:rPr>
          <w:rFonts w:ascii="Calibri" w:hAnsi="Calibri"/>
          <w:color w:val="00B050"/>
          <w:u w:val="single"/>
        </w:rPr>
      </w:pPr>
    </w:p>
    <w:p w14:paraId="3962BD4D" w14:textId="77777777" w:rsidR="0086277D" w:rsidRDefault="0086277D" w:rsidP="00242503">
      <w:pPr>
        <w:pStyle w:val="Zkladntext"/>
        <w:tabs>
          <w:tab w:val="left" w:pos="993"/>
        </w:tabs>
        <w:rPr>
          <w:rFonts w:ascii="Calibri" w:hAnsi="Calibri"/>
          <w:color w:val="00B050"/>
          <w:u w:val="single"/>
        </w:rPr>
      </w:pPr>
    </w:p>
    <w:p w14:paraId="77022A13" w14:textId="77777777" w:rsidR="00EC74DE" w:rsidRDefault="00EC74DE" w:rsidP="00242503">
      <w:pPr>
        <w:pStyle w:val="Zkladntext"/>
        <w:tabs>
          <w:tab w:val="left" w:pos="993"/>
        </w:tabs>
        <w:rPr>
          <w:rFonts w:ascii="Calibri" w:hAnsi="Calibri"/>
          <w:color w:val="00B050"/>
          <w:u w:val="single"/>
        </w:rPr>
      </w:pPr>
    </w:p>
    <w:p w14:paraId="2919D401" w14:textId="77777777" w:rsidR="00EC74DE" w:rsidRDefault="00EC74DE" w:rsidP="00242503">
      <w:pPr>
        <w:pStyle w:val="Zkladntext"/>
        <w:tabs>
          <w:tab w:val="left" w:pos="993"/>
        </w:tabs>
        <w:rPr>
          <w:rFonts w:ascii="Calibri" w:hAnsi="Calibri"/>
          <w:color w:val="00B050"/>
          <w:u w:val="single"/>
        </w:rPr>
      </w:pPr>
    </w:p>
    <w:p w14:paraId="5C93D35A" w14:textId="77777777" w:rsidR="00EC74DE" w:rsidRDefault="00EC74DE" w:rsidP="00242503">
      <w:pPr>
        <w:pStyle w:val="Zkladntext"/>
        <w:tabs>
          <w:tab w:val="left" w:pos="993"/>
        </w:tabs>
        <w:rPr>
          <w:rFonts w:ascii="Calibri" w:hAnsi="Calibri"/>
          <w:color w:val="00B050"/>
          <w:u w:val="single"/>
        </w:rPr>
      </w:pPr>
    </w:p>
    <w:p w14:paraId="74321557" w14:textId="77777777" w:rsidR="00A07860" w:rsidRDefault="00A07860" w:rsidP="00155D34">
      <w:pPr>
        <w:keepNext/>
        <w:widowControl w:val="0"/>
        <w:numPr>
          <w:ilvl w:val="0"/>
          <w:numId w:val="13"/>
        </w:numPr>
        <w:suppressAutoHyphens w:val="0"/>
        <w:spacing w:before="40"/>
        <w:ind w:left="567" w:hanging="567"/>
        <w:jc w:val="both"/>
        <w:rPr>
          <w:rFonts w:cs="Arial"/>
          <w:color w:val="00B050"/>
          <w:szCs w:val="22"/>
        </w:rPr>
      </w:pPr>
    </w:p>
    <w:p w14:paraId="314F8224" w14:textId="77777777" w:rsidR="00155D34" w:rsidRPr="008025D7" w:rsidRDefault="00155D34" w:rsidP="00155D34">
      <w:pPr>
        <w:keepNext/>
        <w:widowControl w:val="0"/>
        <w:suppressAutoHyphens w:val="0"/>
        <w:spacing w:before="40"/>
        <w:jc w:val="both"/>
        <w:rPr>
          <w:rFonts w:cs="Arial"/>
          <w:color w:val="00B050"/>
          <w:szCs w:val="22"/>
        </w:rPr>
      </w:pPr>
    </w:p>
    <w:p w14:paraId="47133386" w14:textId="77777777" w:rsidR="00B1376D" w:rsidRPr="0042254A" w:rsidRDefault="00B1376D" w:rsidP="007457C0">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42254A">
        <w:rPr>
          <w:rFonts w:ascii="Calibri" w:hAnsi="Calibri"/>
          <w:sz w:val="24"/>
          <w:szCs w:val="24"/>
        </w:rPr>
        <w:t>Plochy dopravní infrastruktury</w:t>
      </w:r>
    </w:p>
    <w:p w14:paraId="46AC68C8" w14:textId="77777777" w:rsidR="00B1376D" w:rsidRPr="0042254A" w:rsidRDefault="00B1376D" w:rsidP="00942FA3">
      <w:pPr>
        <w:pStyle w:val="Zkladntext"/>
        <w:numPr>
          <w:ilvl w:val="0"/>
          <w:numId w:val="173"/>
        </w:numPr>
        <w:tabs>
          <w:tab w:val="left" w:pos="993"/>
        </w:tabs>
        <w:ind w:hanging="1440"/>
        <w:rPr>
          <w:rFonts w:ascii="Calibri" w:hAnsi="Calibri"/>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88"/>
        <w:gridCol w:w="4395"/>
        <w:gridCol w:w="3827"/>
      </w:tblGrid>
      <w:tr w:rsidR="00777A28" w:rsidRPr="00777A28" w14:paraId="5B4D2CBA" w14:textId="77777777" w:rsidTr="0042254A">
        <w:trPr>
          <w:trHeight w:val="284"/>
        </w:trPr>
        <w:tc>
          <w:tcPr>
            <w:tcW w:w="6183" w:type="dxa"/>
            <w:gridSpan w:val="2"/>
            <w:shd w:val="clear" w:color="auto" w:fill="D9D9D9" w:themeFill="background1" w:themeFillShade="D9"/>
          </w:tcPr>
          <w:p w14:paraId="5F3C96F9" w14:textId="77777777" w:rsidR="00B1376D" w:rsidRPr="00777A28" w:rsidRDefault="00B1376D" w:rsidP="004B1931">
            <w:pPr>
              <w:ind w:right="-351"/>
              <w:rPr>
                <w:rFonts w:ascii="Calibri" w:hAnsi="Calibri" w:cs="Arial"/>
                <w:b/>
                <w:snapToGrid w:val="0"/>
                <w:color w:val="000000" w:themeColor="text1"/>
                <w:szCs w:val="22"/>
              </w:rPr>
            </w:pPr>
            <w:r w:rsidRPr="00777A28">
              <w:rPr>
                <w:rFonts w:ascii="Calibri" w:hAnsi="Calibri" w:cs="Arial"/>
                <w:b/>
                <w:snapToGrid w:val="0"/>
                <w:color w:val="000000" w:themeColor="text1"/>
                <w:szCs w:val="22"/>
              </w:rPr>
              <w:t xml:space="preserve">DOPRAVA SILNIČNÍ – SILNIČNÍ SÍŤ     </w:t>
            </w:r>
          </w:p>
        </w:tc>
        <w:tc>
          <w:tcPr>
            <w:tcW w:w="3827" w:type="dxa"/>
          </w:tcPr>
          <w:p w14:paraId="3278B1E3" w14:textId="44A3F6BD" w:rsidR="00B1376D" w:rsidRPr="00777A28" w:rsidRDefault="0042254A" w:rsidP="0042254A">
            <w:pPr>
              <w:ind w:right="-351"/>
              <w:jc w:val="center"/>
              <w:rPr>
                <w:rFonts w:cs="Arial"/>
                <w:snapToGrid w:val="0"/>
                <w:color w:val="000000" w:themeColor="text1"/>
                <w:szCs w:val="22"/>
              </w:rPr>
            </w:pPr>
            <w:r w:rsidRPr="00777A28">
              <w:rPr>
                <w:rFonts w:ascii="Calibri" w:hAnsi="Calibri" w:cs="Arial"/>
                <w:b/>
                <w:snapToGrid w:val="0"/>
                <w:color w:val="000000" w:themeColor="text1"/>
                <w:szCs w:val="22"/>
              </w:rPr>
              <w:t>DS.1</w:t>
            </w:r>
          </w:p>
        </w:tc>
      </w:tr>
      <w:tr w:rsidR="00777A28" w:rsidRPr="00777A28" w14:paraId="0077F7FB" w14:textId="77777777" w:rsidTr="00155451">
        <w:trPr>
          <w:trHeight w:val="431"/>
        </w:trPr>
        <w:tc>
          <w:tcPr>
            <w:tcW w:w="1788" w:type="dxa"/>
          </w:tcPr>
          <w:p w14:paraId="3AB9BE8D" w14:textId="77777777" w:rsidR="00B1376D" w:rsidRPr="00777A28" w:rsidRDefault="00B1376D" w:rsidP="008A7B09">
            <w:pPr>
              <w:spacing w:before="120"/>
              <w:rPr>
                <w:rFonts w:ascii="Calibri" w:hAnsi="Calibri" w:cs="Arial"/>
                <w:snapToGrid w:val="0"/>
                <w:color w:val="000000" w:themeColor="text1"/>
                <w:szCs w:val="22"/>
              </w:rPr>
            </w:pPr>
            <w:r w:rsidRPr="00777A28">
              <w:rPr>
                <w:rFonts w:ascii="Calibri" w:hAnsi="Calibri"/>
                <w:b/>
                <w:snapToGrid w:val="0"/>
                <w:color w:val="000000" w:themeColor="text1"/>
                <w:szCs w:val="22"/>
              </w:rPr>
              <w:t>Hlavní využití:</w:t>
            </w:r>
          </w:p>
        </w:tc>
        <w:tc>
          <w:tcPr>
            <w:tcW w:w="8222" w:type="dxa"/>
            <w:gridSpan w:val="2"/>
          </w:tcPr>
          <w:p w14:paraId="02CFFF0B" w14:textId="77777777" w:rsidR="00B1376D" w:rsidRPr="00777A28" w:rsidRDefault="00B1376D" w:rsidP="008A7B09">
            <w:pPr>
              <w:widowControl w:val="0"/>
              <w:spacing w:before="120" w:line="240" w:lineRule="atLeast"/>
              <w:jc w:val="both"/>
              <w:rPr>
                <w:rFonts w:ascii="Calibri" w:hAnsi="Calibri" w:cs="Arial"/>
                <w:snapToGrid w:val="0"/>
                <w:color w:val="000000" w:themeColor="text1"/>
                <w:sz w:val="20"/>
              </w:rPr>
            </w:pPr>
            <w:r w:rsidRPr="00777A28">
              <w:rPr>
                <w:rFonts w:ascii="Calibri" w:hAnsi="Calibri"/>
                <w:snapToGrid w:val="0"/>
                <w:color w:val="000000" w:themeColor="text1"/>
                <w:sz w:val="20"/>
              </w:rPr>
              <w:t>silniční doprava</w:t>
            </w:r>
          </w:p>
        </w:tc>
      </w:tr>
      <w:tr w:rsidR="00777A28" w:rsidRPr="00777A28" w14:paraId="7EA977F9" w14:textId="77777777" w:rsidTr="00155451">
        <w:trPr>
          <w:trHeight w:val="2220"/>
        </w:trPr>
        <w:tc>
          <w:tcPr>
            <w:tcW w:w="1788" w:type="dxa"/>
          </w:tcPr>
          <w:p w14:paraId="15710765" w14:textId="77777777" w:rsidR="00B1376D" w:rsidRPr="00777A28" w:rsidRDefault="00B1376D" w:rsidP="008A7B09">
            <w:pPr>
              <w:spacing w:before="120"/>
              <w:rPr>
                <w:rFonts w:ascii="Calibri" w:hAnsi="Calibri" w:cs="Arial"/>
                <w:i/>
                <w:color w:val="000000" w:themeColor="text1"/>
              </w:rPr>
            </w:pPr>
            <w:r w:rsidRPr="00777A28">
              <w:rPr>
                <w:rFonts w:ascii="Calibri" w:hAnsi="Calibri" w:cs="Arial"/>
                <w:b/>
                <w:i/>
                <w:color w:val="000000" w:themeColor="text1"/>
              </w:rPr>
              <w:t>Přípustné využití</w:t>
            </w:r>
            <w:r w:rsidRPr="00777A28">
              <w:rPr>
                <w:rFonts w:ascii="Calibri" w:hAnsi="Calibri"/>
                <w:b/>
                <w:i/>
                <w:snapToGrid w:val="0"/>
                <w:color w:val="000000" w:themeColor="text1"/>
                <w:szCs w:val="22"/>
              </w:rPr>
              <w:t>:</w:t>
            </w:r>
          </w:p>
        </w:tc>
        <w:tc>
          <w:tcPr>
            <w:tcW w:w="8222" w:type="dxa"/>
            <w:gridSpan w:val="2"/>
          </w:tcPr>
          <w:p w14:paraId="2C356270" w14:textId="57F5372E" w:rsidR="00B1376D" w:rsidRPr="00777A28" w:rsidRDefault="00B1376D" w:rsidP="00A85D30">
            <w:pPr>
              <w:widowControl w:val="0"/>
              <w:numPr>
                <w:ilvl w:val="0"/>
                <w:numId w:val="103"/>
              </w:numPr>
              <w:jc w:val="both"/>
              <w:rPr>
                <w:rFonts w:ascii="Calibri" w:hAnsi="Calibri" w:cs="Arial"/>
                <w:snapToGrid w:val="0"/>
                <w:color w:val="000000" w:themeColor="text1"/>
                <w:sz w:val="20"/>
              </w:rPr>
            </w:pPr>
            <w:bookmarkStart w:id="124" w:name="_Hlk225250439"/>
            <w:r w:rsidRPr="00777A28">
              <w:rPr>
                <w:rFonts w:ascii="Calibri" w:hAnsi="Calibri" w:cs="Arial"/>
                <w:snapToGrid w:val="0"/>
                <w:color w:val="000000" w:themeColor="text1"/>
                <w:sz w:val="20"/>
              </w:rPr>
              <w:t>pozemky pozemních komunikací</w:t>
            </w:r>
            <w:r w:rsidR="009F7C3B" w:rsidRPr="00777A28">
              <w:rPr>
                <w:rFonts w:ascii="Calibri" w:hAnsi="Calibri" w:cs="Arial"/>
                <w:snapToGrid w:val="0"/>
                <w:color w:val="000000" w:themeColor="text1"/>
                <w:sz w:val="20"/>
              </w:rPr>
              <w:t>:</w:t>
            </w:r>
            <w:r w:rsidRPr="00777A28">
              <w:rPr>
                <w:rFonts w:ascii="Calibri" w:hAnsi="Calibri" w:cs="Arial"/>
                <w:snapToGrid w:val="0"/>
                <w:color w:val="000000" w:themeColor="text1"/>
                <w:sz w:val="20"/>
              </w:rPr>
              <w:t xml:space="preserve"> silniční pozemky silnic I. </w:t>
            </w:r>
            <w:r w:rsidR="008D5EC0" w:rsidRPr="00777A28">
              <w:rPr>
                <w:rFonts w:ascii="Calibri" w:hAnsi="Calibri" w:cs="Arial"/>
                <w:snapToGrid w:val="0"/>
                <w:color w:val="000000" w:themeColor="text1"/>
                <w:sz w:val="20"/>
              </w:rPr>
              <w:t>-</w:t>
            </w:r>
            <w:r w:rsidRPr="00777A28">
              <w:rPr>
                <w:rFonts w:ascii="Calibri" w:hAnsi="Calibri" w:cs="Arial"/>
                <w:snapToGrid w:val="0"/>
                <w:color w:val="000000" w:themeColor="text1"/>
                <w:sz w:val="20"/>
              </w:rPr>
              <w:t xml:space="preserve"> III. třídy</w:t>
            </w:r>
            <w:r w:rsidR="009F7C3B" w:rsidRPr="00777A28">
              <w:rPr>
                <w:rFonts w:ascii="Calibri" w:hAnsi="Calibri" w:cs="Arial"/>
                <w:snapToGrid w:val="0"/>
                <w:color w:val="000000" w:themeColor="text1"/>
                <w:sz w:val="20"/>
              </w:rPr>
              <w:t xml:space="preserve"> a</w:t>
            </w:r>
            <w:r w:rsidRPr="00777A28">
              <w:rPr>
                <w:rFonts w:ascii="Calibri" w:hAnsi="Calibri" w:cs="Arial"/>
                <w:snapToGrid w:val="0"/>
                <w:color w:val="000000" w:themeColor="text1"/>
                <w:sz w:val="20"/>
              </w:rPr>
              <w:t xml:space="preserve"> významných místních komunikací, které nejsou zahrnuty do jiných ploch s rozdílným způsobem využití; </w:t>
            </w:r>
          </w:p>
          <w:p w14:paraId="170E249C" w14:textId="6623EDFA" w:rsidR="00B1376D" w:rsidRPr="00777A28" w:rsidRDefault="00B1376D" w:rsidP="00A85D30">
            <w:pPr>
              <w:widowControl w:val="0"/>
              <w:numPr>
                <w:ilvl w:val="0"/>
                <w:numId w:val="103"/>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pozemky ploch, které jsou součástí komunikace – náspy, zářezy, stavby a zařízení</w:t>
            </w:r>
            <w:r w:rsidR="00E76432" w:rsidRPr="00777A28">
              <w:rPr>
                <w:rFonts w:ascii="Calibri" w:hAnsi="Calibri" w:cs="Arial"/>
                <w:snapToGrid w:val="0"/>
                <w:color w:val="000000" w:themeColor="text1"/>
                <w:sz w:val="20"/>
              </w:rPr>
              <w:t xml:space="preserve"> pro </w:t>
            </w:r>
            <w:r w:rsidR="00B830E4" w:rsidRPr="00777A28">
              <w:rPr>
                <w:rFonts w:ascii="Calibri" w:hAnsi="Calibri" w:cs="Arial"/>
                <w:snapToGrid w:val="0"/>
                <w:color w:val="000000" w:themeColor="text1"/>
                <w:sz w:val="20"/>
              </w:rPr>
              <w:t>dopravní infrastrukturu</w:t>
            </w:r>
            <w:r w:rsidRPr="00777A28">
              <w:rPr>
                <w:rFonts w:ascii="Calibri" w:hAnsi="Calibri" w:cs="Arial"/>
                <w:snapToGrid w:val="0"/>
                <w:color w:val="000000" w:themeColor="text1"/>
                <w:sz w:val="20"/>
              </w:rPr>
              <w:t xml:space="preserve"> (např. mosty, lávky</w:t>
            </w:r>
            <w:r w:rsidR="008D5EC0" w:rsidRPr="00777A28">
              <w:rPr>
                <w:rFonts w:ascii="Calibri" w:hAnsi="Calibri" w:cs="Arial"/>
                <w:snapToGrid w:val="0"/>
                <w:color w:val="000000" w:themeColor="text1"/>
                <w:sz w:val="20"/>
              </w:rPr>
              <w:t>, podchody</w:t>
            </w:r>
            <w:r w:rsidRPr="00777A28">
              <w:rPr>
                <w:rFonts w:ascii="Calibri" w:hAnsi="Calibri" w:cs="Arial"/>
                <w:snapToGrid w:val="0"/>
                <w:color w:val="000000" w:themeColor="text1"/>
                <w:sz w:val="20"/>
              </w:rPr>
              <w:t xml:space="preserve"> atd., dopravní značení) a technická opatření související s provozem na pozemních komunikacích;</w:t>
            </w:r>
          </w:p>
          <w:p w14:paraId="149F2A06" w14:textId="77777777" w:rsidR="00B1376D" w:rsidRPr="00777A28" w:rsidRDefault="00B1376D" w:rsidP="00A85D30">
            <w:pPr>
              <w:widowControl w:val="0"/>
              <w:numPr>
                <w:ilvl w:val="0"/>
                <w:numId w:val="103"/>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pozemky staveb a zařízení řešících křížení liniových systémů – dopravních např. se systémem ekologické stability, s technickou infrastrukturou, vodními toky, železnicí apod.;</w:t>
            </w:r>
          </w:p>
          <w:p w14:paraId="391BE83E" w14:textId="77777777" w:rsidR="00B1376D" w:rsidRPr="00777A28" w:rsidRDefault="00B1376D" w:rsidP="00A85D30">
            <w:pPr>
              <w:widowControl w:val="0"/>
              <w:numPr>
                <w:ilvl w:val="0"/>
                <w:numId w:val="103"/>
              </w:numPr>
              <w:jc w:val="both"/>
              <w:rPr>
                <w:rFonts w:ascii="Calibri" w:hAnsi="Calibri"/>
                <w:snapToGrid w:val="0"/>
                <w:color w:val="000000" w:themeColor="text1"/>
                <w:sz w:val="20"/>
              </w:rPr>
            </w:pPr>
            <w:r w:rsidRPr="00777A28">
              <w:rPr>
                <w:rFonts w:ascii="Calibri" w:hAnsi="Calibri" w:cs="Arial"/>
                <w:snapToGrid w:val="0"/>
                <w:color w:val="000000" w:themeColor="text1"/>
                <w:sz w:val="20"/>
              </w:rPr>
              <w:t>v blízkosti zastavěných území – pozemky opatření k eliminaci negativního vlivu dopravy – zejm. protihluková opatření včetně izolační zeleně a terénních úprav;</w:t>
            </w:r>
            <w:bookmarkEnd w:id="124"/>
          </w:p>
        </w:tc>
      </w:tr>
      <w:tr w:rsidR="00777A28" w:rsidRPr="00777A28" w14:paraId="48A8CDBB" w14:textId="77777777" w:rsidTr="00155451">
        <w:trPr>
          <w:trHeight w:val="614"/>
        </w:trPr>
        <w:tc>
          <w:tcPr>
            <w:tcW w:w="1788" w:type="dxa"/>
          </w:tcPr>
          <w:p w14:paraId="466C8969" w14:textId="77777777" w:rsidR="00B1376D" w:rsidRPr="00777A28" w:rsidRDefault="00B1376D" w:rsidP="008A7B09">
            <w:pPr>
              <w:spacing w:before="120"/>
              <w:rPr>
                <w:rFonts w:ascii="Calibri" w:hAnsi="Calibri" w:cs="Arial"/>
                <w:b/>
                <w:i/>
                <w:color w:val="000000" w:themeColor="text1"/>
              </w:rPr>
            </w:pPr>
            <w:r w:rsidRPr="00777A28">
              <w:rPr>
                <w:rFonts w:ascii="Calibri" w:hAnsi="Calibri" w:cs="Arial"/>
                <w:b/>
                <w:i/>
                <w:color w:val="000000" w:themeColor="text1"/>
              </w:rPr>
              <w:t>Podmíněně přípustné využití</w:t>
            </w:r>
          </w:p>
        </w:tc>
        <w:tc>
          <w:tcPr>
            <w:tcW w:w="8222" w:type="dxa"/>
            <w:gridSpan w:val="2"/>
          </w:tcPr>
          <w:p w14:paraId="4CE06805" w14:textId="470C3167" w:rsidR="00B1376D" w:rsidRPr="00777A28" w:rsidRDefault="00B1376D" w:rsidP="008A7B09">
            <w:pPr>
              <w:widowControl w:val="0"/>
              <w:spacing w:before="40" w:line="240" w:lineRule="atLeast"/>
              <w:jc w:val="both"/>
              <w:rPr>
                <w:rFonts w:ascii="Calibri" w:hAnsi="Calibri"/>
                <w:snapToGrid w:val="0"/>
                <w:color w:val="000000" w:themeColor="text1"/>
                <w:sz w:val="20"/>
              </w:rPr>
            </w:pPr>
            <w:bookmarkStart w:id="125" w:name="_Hlk225250538"/>
            <w:r w:rsidRPr="00777A28">
              <w:rPr>
                <w:rFonts w:ascii="Calibri" w:hAnsi="Calibri"/>
                <w:snapToGrid w:val="0"/>
                <w:color w:val="000000" w:themeColor="text1"/>
                <w:sz w:val="20"/>
              </w:rPr>
              <w:t>pozemky staveb</w:t>
            </w:r>
            <w:r w:rsidR="00B830E4" w:rsidRPr="00777A28">
              <w:rPr>
                <w:rFonts w:ascii="Calibri" w:hAnsi="Calibri"/>
                <w:snapToGrid w:val="0"/>
                <w:color w:val="000000" w:themeColor="text1"/>
                <w:sz w:val="20"/>
              </w:rPr>
              <w:t xml:space="preserve"> </w:t>
            </w:r>
            <w:r w:rsidR="008B7C03">
              <w:rPr>
                <w:rFonts w:ascii="Calibri" w:hAnsi="Calibri" w:cs="Arial"/>
                <w:snapToGrid w:val="0"/>
                <w:color w:val="000000" w:themeColor="text1"/>
                <w:sz w:val="20"/>
              </w:rPr>
              <w:t>a</w:t>
            </w:r>
            <w:r w:rsidR="00B830E4" w:rsidRPr="00777A28">
              <w:rPr>
                <w:rFonts w:ascii="Calibri" w:hAnsi="Calibri" w:cs="Arial"/>
                <w:snapToGrid w:val="0"/>
                <w:color w:val="000000" w:themeColor="text1"/>
                <w:sz w:val="20"/>
              </w:rPr>
              <w:t xml:space="preserve"> </w:t>
            </w:r>
            <w:r w:rsidRPr="00777A28">
              <w:rPr>
                <w:rFonts w:ascii="Calibri" w:hAnsi="Calibri"/>
                <w:snapToGrid w:val="0"/>
                <w:color w:val="000000" w:themeColor="text1"/>
                <w:sz w:val="20"/>
              </w:rPr>
              <w:t xml:space="preserve">zařízení </w:t>
            </w:r>
            <w:r w:rsidR="00B830E4" w:rsidRPr="00777A28">
              <w:rPr>
                <w:rFonts w:ascii="Calibri" w:hAnsi="Calibri"/>
                <w:snapToGrid w:val="0"/>
                <w:color w:val="000000" w:themeColor="text1"/>
                <w:sz w:val="20"/>
              </w:rPr>
              <w:t xml:space="preserve">dopravní infrastruktury </w:t>
            </w:r>
            <w:r w:rsidRPr="00777A28">
              <w:rPr>
                <w:rFonts w:ascii="Calibri" w:hAnsi="Calibri"/>
                <w:snapToGrid w:val="0"/>
                <w:color w:val="000000" w:themeColor="text1"/>
                <w:sz w:val="20"/>
              </w:rPr>
              <w:t>a způsob využití v plochách mimo průjezdn</w:t>
            </w:r>
            <w:r w:rsidR="00FC52B1" w:rsidRPr="00777A28">
              <w:rPr>
                <w:rFonts w:ascii="Calibri" w:hAnsi="Calibri"/>
                <w:snapToGrid w:val="0"/>
                <w:color w:val="000000" w:themeColor="text1"/>
                <w:sz w:val="20"/>
              </w:rPr>
              <w:t>í</w:t>
            </w:r>
            <w:r w:rsidRPr="00777A28">
              <w:rPr>
                <w:rFonts w:ascii="Calibri" w:hAnsi="Calibri"/>
                <w:snapToGrid w:val="0"/>
                <w:color w:val="000000" w:themeColor="text1"/>
                <w:sz w:val="20"/>
              </w:rPr>
              <w:t xml:space="preserve"> profil komunikací</w:t>
            </w:r>
            <w:r w:rsidR="00174328" w:rsidRPr="00777A28">
              <w:rPr>
                <w:rFonts w:ascii="Calibri" w:hAnsi="Calibri"/>
                <w:snapToGrid w:val="0"/>
                <w:color w:val="000000" w:themeColor="text1"/>
                <w:sz w:val="20"/>
              </w:rPr>
              <w:t>,</w:t>
            </w:r>
            <w:r w:rsidRPr="00777A28">
              <w:rPr>
                <w:rFonts w:ascii="Calibri" w:hAnsi="Calibri"/>
                <w:snapToGrid w:val="0"/>
                <w:color w:val="000000" w:themeColor="text1"/>
                <w:sz w:val="20"/>
              </w:rPr>
              <w:t xml:space="preserve"> resp. takové, které nebrání provozu např.:</w:t>
            </w:r>
          </w:p>
          <w:p w14:paraId="580370B7" w14:textId="77777777" w:rsidR="00B1376D" w:rsidRPr="00777A28" w:rsidRDefault="00B1376D" w:rsidP="00A85D30">
            <w:pPr>
              <w:widowControl w:val="0"/>
              <w:numPr>
                <w:ilvl w:val="0"/>
                <w:numId w:val="104"/>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stavby a zařízení sloužící hromadné dopravě (autobusové zastávky – přístřešky, zastávky, zálivy);</w:t>
            </w:r>
          </w:p>
          <w:p w14:paraId="170801B6" w14:textId="13A74B9F" w:rsidR="00B1376D" w:rsidRPr="00777A28" w:rsidRDefault="00B1376D" w:rsidP="00A85D30">
            <w:pPr>
              <w:widowControl w:val="0"/>
              <w:numPr>
                <w:ilvl w:val="0"/>
                <w:numId w:val="104"/>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stavby a zařízení sloužící vybavenosti silniční sítě, např. čerpací stanice pohonných hmot</w:t>
            </w:r>
            <w:r w:rsidR="008B7C03">
              <w:rPr>
                <w:rFonts w:ascii="Calibri" w:hAnsi="Calibri" w:cs="Arial"/>
                <w:snapToGrid w:val="0"/>
                <w:color w:val="000000" w:themeColor="text1"/>
                <w:sz w:val="20"/>
              </w:rPr>
              <w:t>, myčky vozidel</w:t>
            </w:r>
            <w:r w:rsidR="00AC32F2">
              <w:rPr>
                <w:rFonts w:ascii="Calibri" w:hAnsi="Calibri" w:cs="Arial"/>
                <w:snapToGrid w:val="0"/>
                <w:color w:val="000000" w:themeColor="text1"/>
                <w:sz w:val="20"/>
              </w:rPr>
              <w:t>, veřejné stravování</w:t>
            </w:r>
            <w:r w:rsidR="008B7C03">
              <w:rPr>
                <w:rFonts w:ascii="Calibri" w:hAnsi="Calibri" w:cs="Arial"/>
                <w:snapToGrid w:val="0"/>
                <w:color w:val="000000" w:themeColor="text1"/>
                <w:sz w:val="20"/>
              </w:rPr>
              <w:t xml:space="preserve"> apod.</w:t>
            </w:r>
            <w:r w:rsidRPr="00777A28">
              <w:rPr>
                <w:rFonts w:ascii="Calibri" w:hAnsi="Calibri" w:cs="Arial"/>
                <w:snapToGrid w:val="0"/>
                <w:color w:val="000000" w:themeColor="text1"/>
                <w:sz w:val="20"/>
              </w:rPr>
              <w:t xml:space="preserve">; </w:t>
            </w:r>
          </w:p>
          <w:p w14:paraId="293665CE" w14:textId="23847F01" w:rsidR="00B1376D" w:rsidRPr="00777A28" w:rsidRDefault="00B1376D" w:rsidP="00A85D30">
            <w:pPr>
              <w:widowControl w:val="0"/>
              <w:numPr>
                <w:ilvl w:val="0"/>
                <w:numId w:val="104"/>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 xml:space="preserve">plochy </w:t>
            </w:r>
            <w:r w:rsidR="004E6482" w:rsidRPr="00777A28">
              <w:rPr>
                <w:rFonts w:ascii="Calibri" w:hAnsi="Calibri" w:cs="Arial"/>
                <w:snapToGrid w:val="0"/>
                <w:color w:val="000000" w:themeColor="text1"/>
                <w:sz w:val="20"/>
              </w:rPr>
              <w:t xml:space="preserve">komunikací </w:t>
            </w:r>
            <w:r w:rsidRPr="00777A28">
              <w:rPr>
                <w:rFonts w:ascii="Calibri" w:hAnsi="Calibri" w:cs="Arial"/>
                <w:snapToGrid w:val="0"/>
                <w:color w:val="000000" w:themeColor="text1"/>
                <w:sz w:val="20"/>
              </w:rPr>
              <w:t>pro pěší a cyklisty na oddělených pruzích, stezkách a chodnících;</w:t>
            </w:r>
          </w:p>
          <w:p w14:paraId="26EC5CA4" w14:textId="2F6F9439" w:rsidR="00B1376D" w:rsidRPr="00777A28" w:rsidRDefault="00B1376D" w:rsidP="00A85D30">
            <w:pPr>
              <w:widowControl w:val="0"/>
              <w:numPr>
                <w:ilvl w:val="0"/>
                <w:numId w:val="104"/>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stavby a zařízení technické infrastruktury včetně vodohospodářských opatření (</w:t>
            </w:r>
            <w:r w:rsidR="00FC52B1" w:rsidRPr="00777A28">
              <w:rPr>
                <w:rFonts w:ascii="Calibri" w:hAnsi="Calibri" w:cs="Arial"/>
                <w:snapToGrid w:val="0"/>
                <w:color w:val="000000" w:themeColor="text1"/>
                <w:sz w:val="20"/>
              </w:rPr>
              <w:t>hospodaření se srážkovými vodami</w:t>
            </w:r>
            <w:r w:rsidRPr="00777A28">
              <w:rPr>
                <w:rFonts w:ascii="Calibri" w:hAnsi="Calibri" w:cs="Arial"/>
                <w:snapToGrid w:val="0"/>
                <w:color w:val="000000" w:themeColor="text1"/>
                <w:sz w:val="20"/>
              </w:rPr>
              <w:t>);</w:t>
            </w:r>
          </w:p>
          <w:p w14:paraId="54AABA05" w14:textId="6AB172DC" w:rsidR="00B1376D" w:rsidRPr="00777A28" w:rsidRDefault="00B1376D" w:rsidP="00A85D30">
            <w:pPr>
              <w:widowControl w:val="0"/>
              <w:numPr>
                <w:ilvl w:val="0"/>
                <w:numId w:val="104"/>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manipulační plochy sloužící provozu a údržbě komunika</w:t>
            </w:r>
            <w:r w:rsidR="00FC52B1" w:rsidRPr="00777A28">
              <w:rPr>
                <w:rFonts w:ascii="Calibri" w:hAnsi="Calibri" w:cs="Arial"/>
                <w:snapToGrid w:val="0"/>
                <w:color w:val="000000" w:themeColor="text1"/>
                <w:sz w:val="20"/>
              </w:rPr>
              <w:t>ční sítě</w:t>
            </w:r>
            <w:r w:rsidRPr="00777A28">
              <w:rPr>
                <w:rFonts w:ascii="Calibri" w:hAnsi="Calibri" w:cs="Arial"/>
                <w:snapToGrid w:val="0"/>
                <w:color w:val="000000" w:themeColor="text1"/>
                <w:sz w:val="20"/>
              </w:rPr>
              <w:t>;</w:t>
            </w:r>
          </w:p>
          <w:p w14:paraId="34AF45BB" w14:textId="77777777" w:rsidR="00B1376D" w:rsidRPr="00777A28" w:rsidRDefault="00B1376D" w:rsidP="00A85D30">
            <w:pPr>
              <w:widowControl w:val="0"/>
              <w:numPr>
                <w:ilvl w:val="0"/>
                <w:numId w:val="104"/>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plochy doprovodné a izolační zeleně;</w:t>
            </w:r>
          </w:p>
          <w:p w14:paraId="343E2F03" w14:textId="7D9804B8" w:rsidR="00B1376D" w:rsidRPr="00A42E07" w:rsidRDefault="00B1376D" w:rsidP="00A85D30">
            <w:pPr>
              <w:widowControl w:val="0"/>
              <w:numPr>
                <w:ilvl w:val="0"/>
                <w:numId w:val="104"/>
              </w:numPr>
              <w:jc w:val="both"/>
              <w:rPr>
                <w:rFonts w:ascii="Calibri" w:hAnsi="Calibri"/>
                <w:snapToGrid w:val="0"/>
                <w:color w:val="000000" w:themeColor="text1"/>
                <w:sz w:val="20"/>
              </w:rPr>
            </w:pPr>
            <w:r w:rsidRPr="00777A28">
              <w:rPr>
                <w:rFonts w:ascii="Calibri" w:hAnsi="Calibri" w:cs="Arial"/>
                <w:snapToGrid w:val="0"/>
                <w:color w:val="000000" w:themeColor="text1"/>
                <w:sz w:val="20"/>
              </w:rPr>
              <w:t xml:space="preserve">plochy pro </w:t>
            </w:r>
            <w:r w:rsidR="004E75DE">
              <w:rPr>
                <w:rFonts w:ascii="Calibri" w:hAnsi="Calibri" w:cs="Arial"/>
                <w:snapToGrid w:val="0"/>
                <w:color w:val="000000" w:themeColor="text1"/>
                <w:sz w:val="20"/>
              </w:rPr>
              <w:t xml:space="preserve">krátkodobé a dlouhodobé </w:t>
            </w:r>
            <w:r w:rsidRPr="00777A28">
              <w:rPr>
                <w:rFonts w:ascii="Calibri" w:hAnsi="Calibri" w:cs="Arial"/>
                <w:snapToGrid w:val="0"/>
                <w:color w:val="000000" w:themeColor="text1"/>
                <w:sz w:val="20"/>
              </w:rPr>
              <w:t>parkování vozidel;</w:t>
            </w:r>
          </w:p>
          <w:p w14:paraId="218EC58B" w14:textId="70E37185" w:rsidR="00DD5229" w:rsidRDefault="00A42E07" w:rsidP="00A85D30">
            <w:pPr>
              <w:widowControl w:val="0"/>
              <w:numPr>
                <w:ilvl w:val="0"/>
                <w:numId w:val="104"/>
              </w:numPr>
              <w:jc w:val="both"/>
              <w:rPr>
                <w:rFonts w:ascii="Calibri" w:hAnsi="Calibri"/>
                <w:snapToGrid w:val="0"/>
                <w:color w:val="000000" w:themeColor="text1"/>
                <w:sz w:val="20"/>
              </w:rPr>
            </w:pPr>
            <w:r>
              <w:rPr>
                <w:rFonts w:ascii="Calibri" w:hAnsi="Calibri"/>
                <w:snapToGrid w:val="0"/>
                <w:color w:val="000000" w:themeColor="text1"/>
                <w:sz w:val="20"/>
              </w:rPr>
              <w:t>v </w:t>
            </w:r>
            <w:r w:rsidRPr="00AC32F2">
              <w:rPr>
                <w:rFonts w:ascii="Calibri" w:hAnsi="Calibri" w:cs="Arial"/>
                <w:snapToGrid w:val="0"/>
                <w:color w:val="000000" w:themeColor="text1"/>
                <w:sz w:val="20"/>
              </w:rPr>
              <w:t>případě</w:t>
            </w:r>
            <w:r>
              <w:rPr>
                <w:rFonts w:ascii="Calibri" w:hAnsi="Calibri"/>
                <w:snapToGrid w:val="0"/>
                <w:color w:val="000000" w:themeColor="text1"/>
                <w:sz w:val="20"/>
              </w:rPr>
              <w:t xml:space="preserve"> odstranění stavby komunikace (z důvodu změny její trasy) jsou přípustné</w:t>
            </w:r>
            <w:r w:rsidR="00DD5229">
              <w:rPr>
                <w:rFonts w:ascii="Calibri" w:hAnsi="Calibri"/>
                <w:snapToGrid w:val="0"/>
                <w:color w:val="000000" w:themeColor="text1"/>
                <w:sz w:val="20"/>
              </w:rPr>
              <w:t xml:space="preserve"> asanační zásahy</w:t>
            </w:r>
          </w:p>
          <w:bookmarkEnd w:id="125"/>
          <w:p w14:paraId="4312F0B3" w14:textId="71DF60BA" w:rsidR="00A42E07" w:rsidRPr="00777A28" w:rsidRDefault="00A42E07" w:rsidP="00A42E07">
            <w:pPr>
              <w:widowControl w:val="0"/>
              <w:spacing w:before="40" w:line="240" w:lineRule="atLeast"/>
              <w:jc w:val="both"/>
              <w:rPr>
                <w:rFonts w:ascii="Calibri" w:hAnsi="Calibri"/>
                <w:snapToGrid w:val="0"/>
                <w:color w:val="000000" w:themeColor="text1"/>
                <w:sz w:val="20"/>
              </w:rPr>
            </w:pPr>
            <w:r>
              <w:rPr>
                <w:rFonts w:ascii="Calibri" w:hAnsi="Calibri"/>
                <w:snapToGrid w:val="0"/>
                <w:color w:val="000000" w:themeColor="text1"/>
                <w:sz w:val="20"/>
              </w:rPr>
              <w:t xml:space="preserve"> </w:t>
            </w:r>
          </w:p>
        </w:tc>
      </w:tr>
      <w:tr w:rsidR="00777A28" w:rsidRPr="00777A28" w14:paraId="06C9B2FB" w14:textId="77777777" w:rsidTr="00155451">
        <w:trPr>
          <w:trHeight w:val="452"/>
        </w:trPr>
        <w:tc>
          <w:tcPr>
            <w:tcW w:w="1788" w:type="dxa"/>
          </w:tcPr>
          <w:p w14:paraId="0EE95C73" w14:textId="77777777" w:rsidR="00B1376D" w:rsidRPr="00777A28" w:rsidRDefault="00B1376D" w:rsidP="008A7B09">
            <w:pPr>
              <w:spacing w:before="40"/>
              <w:rPr>
                <w:rFonts w:ascii="Calibri" w:hAnsi="Calibri" w:cs="Arial"/>
                <w:b/>
                <w:i/>
                <w:color w:val="000000" w:themeColor="text1"/>
              </w:rPr>
            </w:pPr>
            <w:r w:rsidRPr="00777A28">
              <w:rPr>
                <w:rFonts w:ascii="Calibri" w:hAnsi="Calibri" w:cs="Arial"/>
                <w:b/>
                <w:i/>
                <w:color w:val="000000" w:themeColor="text1"/>
              </w:rPr>
              <w:t>Nepřípustné využití:</w:t>
            </w:r>
          </w:p>
        </w:tc>
        <w:tc>
          <w:tcPr>
            <w:tcW w:w="8222" w:type="dxa"/>
            <w:gridSpan w:val="2"/>
          </w:tcPr>
          <w:p w14:paraId="298C4F44" w14:textId="54F4DCAB" w:rsidR="00B1376D" w:rsidRPr="00777A28" w:rsidRDefault="00B37400" w:rsidP="00832B22">
            <w:pPr>
              <w:widowControl w:val="0"/>
              <w:numPr>
                <w:ilvl w:val="0"/>
                <w:numId w:val="109"/>
              </w:numPr>
              <w:jc w:val="both"/>
              <w:rPr>
                <w:rFonts w:ascii="Calibri" w:hAnsi="Calibri"/>
                <w:snapToGrid w:val="0"/>
                <w:color w:val="000000" w:themeColor="text1"/>
                <w:sz w:val="20"/>
              </w:rPr>
            </w:pPr>
            <w:r w:rsidRPr="00777A28">
              <w:rPr>
                <w:rFonts w:ascii="Calibri" w:hAnsi="Calibri" w:cs="Arial"/>
                <w:snapToGrid w:val="0"/>
                <w:color w:val="000000" w:themeColor="text1"/>
                <w:sz w:val="20"/>
              </w:rPr>
              <w:t>vše, co nesouvisí</w:t>
            </w:r>
            <w:r w:rsidR="00F947C7" w:rsidRPr="00777A28">
              <w:rPr>
                <w:rFonts w:ascii="Calibri" w:hAnsi="Calibri" w:cs="Arial"/>
                <w:snapToGrid w:val="0"/>
                <w:color w:val="000000" w:themeColor="text1"/>
                <w:sz w:val="20"/>
              </w:rPr>
              <w:t xml:space="preserve"> s hlavním, přípustným, popřípadě podmíněně přípustným využitím;</w:t>
            </w:r>
          </w:p>
        </w:tc>
      </w:tr>
    </w:tbl>
    <w:p w14:paraId="1D9DD4D5" w14:textId="77777777" w:rsidR="00F779ED" w:rsidRPr="008025D7" w:rsidRDefault="00F779ED" w:rsidP="00B1376D">
      <w:pPr>
        <w:rPr>
          <w:rFonts w:cs="Arial"/>
          <w:color w:val="00B050"/>
        </w:rPr>
      </w:pPr>
    </w:p>
    <w:p w14:paraId="0016AB6E" w14:textId="77777777" w:rsidR="00B1376D" w:rsidRPr="008025D7" w:rsidRDefault="00B1376D" w:rsidP="00942FA3">
      <w:pPr>
        <w:pStyle w:val="Zkladntext"/>
        <w:numPr>
          <w:ilvl w:val="0"/>
          <w:numId w:val="173"/>
        </w:numPr>
        <w:tabs>
          <w:tab w:val="left" w:pos="993"/>
        </w:tabs>
        <w:ind w:hanging="1440"/>
        <w:rPr>
          <w:rFonts w:ascii="Calibri" w:hAnsi="Calibri"/>
          <w:color w:val="00B050"/>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43"/>
        <w:gridCol w:w="4340"/>
        <w:gridCol w:w="3827"/>
      </w:tblGrid>
      <w:tr w:rsidR="00777A28" w:rsidRPr="00777A28" w14:paraId="0FEBE9D9" w14:textId="77777777" w:rsidTr="00A847AB">
        <w:trPr>
          <w:trHeight w:val="251"/>
        </w:trPr>
        <w:tc>
          <w:tcPr>
            <w:tcW w:w="6183" w:type="dxa"/>
            <w:gridSpan w:val="2"/>
            <w:shd w:val="clear" w:color="auto" w:fill="D9D9D9" w:themeFill="background1" w:themeFillShade="D9"/>
          </w:tcPr>
          <w:p w14:paraId="3CBDB1E2" w14:textId="77777777" w:rsidR="009F7C3B" w:rsidRPr="00777A28" w:rsidRDefault="00B1376D" w:rsidP="008A7B09">
            <w:pPr>
              <w:rPr>
                <w:rFonts w:ascii="Calibri" w:hAnsi="Calibri" w:cs="Arial"/>
                <w:b/>
                <w:snapToGrid w:val="0"/>
                <w:color w:val="000000" w:themeColor="text1"/>
                <w:szCs w:val="22"/>
              </w:rPr>
            </w:pPr>
            <w:r w:rsidRPr="00777A28">
              <w:rPr>
                <w:rFonts w:ascii="Calibri" w:hAnsi="Calibri" w:cs="Arial"/>
                <w:b/>
                <w:snapToGrid w:val="0"/>
                <w:color w:val="000000" w:themeColor="text1"/>
                <w:szCs w:val="22"/>
              </w:rPr>
              <w:t xml:space="preserve">DOPRAVA SILNIČNÍ </w:t>
            </w:r>
          </w:p>
          <w:p w14:paraId="00BB5ABB" w14:textId="0C29C0BD" w:rsidR="00B1376D" w:rsidRPr="00777A28" w:rsidRDefault="00B1376D" w:rsidP="008A7B09">
            <w:pPr>
              <w:rPr>
                <w:rFonts w:ascii="Calibri" w:hAnsi="Calibri" w:cs="Arial"/>
                <w:b/>
                <w:snapToGrid w:val="0"/>
                <w:color w:val="000000" w:themeColor="text1"/>
                <w:szCs w:val="22"/>
              </w:rPr>
            </w:pPr>
            <w:r w:rsidRPr="00777A28">
              <w:rPr>
                <w:rFonts w:ascii="Calibri" w:hAnsi="Calibri" w:cs="Arial"/>
                <w:b/>
                <w:snapToGrid w:val="0"/>
                <w:color w:val="000000" w:themeColor="text1"/>
                <w:szCs w:val="22"/>
              </w:rPr>
              <w:t xml:space="preserve">– MÍSTNÍ A ÚČELOVÉ KOMUNIKACE </w:t>
            </w:r>
          </w:p>
        </w:tc>
        <w:tc>
          <w:tcPr>
            <w:tcW w:w="3827" w:type="dxa"/>
          </w:tcPr>
          <w:p w14:paraId="2E947226" w14:textId="66A73B98" w:rsidR="00B1376D" w:rsidRPr="00777A28" w:rsidRDefault="009F7C3B" w:rsidP="009F7C3B">
            <w:pPr>
              <w:ind w:right="-351"/>
              <w:jc w:val="center"/>
              <w:rPr>
                <w:rFonts w:cs="Arial"/>
                <w:snapToGrid w:val="0"/>
                <w:color w:val="000000" w:themeColor="text1"/>
                <w:szCs w:val="22"/>
              </w:rPr>
            </w:pPr>
            <w:r w:rsidRPr="00777A28">
              <w:rPr>
                <w:rFonts w:ascii="Calibri" w:hAnsi="Calibri" w:cs="Arial"/>
                <w:b/>
                <w:snapToGrid w:val="0"/>
                <w:color w:val="000000" w:themeColor="text1"/>
                <w:szCs w:val="22"/>
              </w:rPr>
              <w:t>DS.2</w:t>
            </w:r>
          </w:p>
        </w:tc>
      </w:tr>
      <w:tr w:rsidR="00777A28" w:rsidRPr="00777A28" w14:paraId="7C80BAB3" w14:textId="77777777" w:rsidTr="00A847AB">
        <w:trPr>
          <w:trHeight w:val="431"/>
        </w:trPr>
        <w:tc>
          <w:tcPr>
            <w:tcW w:w="1843" w:type="dxa"/>
          </w:tcPr>
          <w:p w14:paraId="6876E237" w14:textId="77777777" w:rsidR="00B1376D" w:rsidRPr="00777A28" w:rsidRDefault="00B1376D" w:rsidP="00296A38">
            <w:pPr>
              <w:spacing w:before="120"/>
              <w:rPr>
                <w:rFonts w:ascii="Calibri" w:hAnsi="Calibri" w:cs="Arial"/>
                <w:snapToGrid w:val="0"/>
                <w:color w:val="000000" w:themeColor="text1"/>
                <w:szCs w:val="22"/>
              </w:rPr>
            </w:pPr>
            <w:r w:rsidRPr="00777A28">
              <w:rPr>
                <w:rFonts w:ascii="Calibri" w:hAnsi="Calibri"/>
                <w:b/>
                <w:snapToGrid w:val="0"/>
                <w:color w:val="000000" w:themeColor="text1"/>
                <w:szCs w:val="22"/>
              </w:rPr>
              <w:t>Hlavní využití:</w:t>
            </w:r>
          </w:p>
        </w:tc>
        <w:tc>
          <w:tcPr>
            <w:tcW w:w="8167" w:type="dxa"/>
            <w:gridSpan w:val="2"/>
          </w:tcPr>
          <w:p w14:paraId="33D138E7" w14:textId="15DCAB4D" w:rsidR="00B1376D" w:rsidRPr="00777A28" w:rsidRDefault="00A847AB" w:rsidP="00296A38">
            <w:pPr>
              <w:widowControl w:val="0"/>
              <w:spacing w:before="120" w:line="240" w:lineRule="atLeast"/>
              <w:jc w:val="both"/>
              <w:rPr>
                <w:rFonts w:ascii="Calibri" w:hAnsi="Calibri" w:cs="Arial"/>
                <w:snapToGrid w:val="0"/>
                <w:color w:val="000000" w:themeColor="text1"/>
                <w:sz w:val="20"/>
              </w:rPr>
            </w:pPr>
            <w:r w:rsidRPr="00777A28">
              <w:rPr>
                <w:rFonts w:ascii="Calibri" w:hAnsi="Calibri"/>
                <w:snapToGrid w:val="0"/>
                <w:color w:val="000000" w:themeColor="text1"/>
                <w:sz w:val="20"/>
              </w:rPr>
              <w:t xml:space="preserve">silniční </w:t>
            </w:r>
            <w:r w:rsidR="00B1376D" w:rsidRPr="00777A28">
              <w:rPr>
                <w:rFonts w:ascii="Calibri" w:hAnsi="Calibri"/>
                <w:snapToGrid w:val="0"/>
                <w:color w:val="000000" w:themeColor="text1"/>
                <w:sz w:val="20"/>
              </w:rPr>
              <w:t>doprava zejména místního významu</w:t>
            </w:r>
            <w:r w:rsidR="007F0DFD" w:rsidRPr="00777A28">
              <w:rPr>
                <w:rFonts w:ascii="Calibri" w:hAnsi="Calibri"/>
                <w:snapToGrid w:val="0"/>
                <w:color w:val="000000" w:themeColor="text1"/>
                <w:sz w:val="20"/>
              </w:rPr>
              <w:t xml:space="preserve"> a cestní síť zajišťující prostupnost krajiny</w:t>
            </w:r>
          </w:p>
        </w:tc>
      </w:tr>
      <w:tr w:rsidR="00777A28" w:rsidRPr="00777A28" w14:paraId="2EEEBAAC" w14:textId="77777777" w:rsidTr="00A847AB">
        <w:trPr>
          <w:trHeight w:val="829"/>
        </w:trPr>
        <w:tc>
          <w:tcPr>
            <w:tcW w:w="1843" w:type="dxa"/>
          </w:tcPr>
          <w:p w14:paraId="71875B7C" w14:textId="77777777" w:rsidR="00B1376D" w:rsidRPr="00777A28" w:rsidRDefault="00B1376D" w:rsidP="008A7B09">
            <w:pPr>
              <w:spacing w:before="120"/>
              <w:rPr>
                <w:rFonts w:ascii="Calibri" w:hAnsi="Calibri" w:cs="Arial"/>
                <w:i/>
                <w:color w:val="000000" w:themeColor="text1"/>
              </w:rPr>
            </w:pPr>
            <w:r w:rsidRPr="00777A28">
              <w:rPr>
                <w:rFonts w:ascii="Calibri" w:hAnsi="Calibri" w:cs="Arial"/>
                <w:b/>
                <w:i/>
                <w:color w:val="000000" w:themeColor="text1"/>
              </w:rPr>
              <w:t>Přípustné využití</w:t>
            </w:r>
            <w:r w:rsidRPr="00777A28">
              <w:rPr>
                <w:rFonts w:ascii="Calibri" w:hAnsi="Calibri"/>
                <w:b/>
                <w:i/>
                <w:snapToGrid w:val="0"/>
                <w:color w:val="000000" w:themeColor="text1"/>
                <w:szCs w:val="22"/>
              </w:rPr>
              <w:t>:</w:t>
            </w:r>
          </w:p>
        </w:tc>
        <w:tc>
          <w:tcPr>
            <w:tcW w:w="8167" w:type="dxa"/>
            <w:gridSpan w:val="2"/>
          </w:tcPr>
          <w:p w14:paraId="70CDAAFD" w14:textId="77777777" w:rsidR="00B1376D" w:rsidRPr="00777A28" w:rsidRDefault="00B1376D" w:rsidP="00A85D30">
            <w:pPr>
              <w:widowControl w:val="0"/>
              <w:numPr>
                <w:ilvl w:val="0"/>
                <w:numId w:val="55"/>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pozemky pozemních komunikací (mimo státní a krajskou silniční síť);</w:t>
            </w:r>
          </w:p>
          <w:p w14:paraId="1D25B15C" w14:textId="38DB9138" w:rsidR="00B1376D" w:rsidRPr="00777A28" w:rsidRDefault="00B1376D" w:rsidP="00A85D30">
            <w:pPr>
              <w:widowControl w:val="0"/>
              <w:numPr>
                <w:ilvl w:val="0"/>
                <w:numId w:val="55"/>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pozemky místních</w:t>
            </w:r>
            <w:r w:rsidR="001640A9" w:rsidRPr="00777A28">
              <w:rPr>
                <w:rFonts w:ascii="Calibri" w:hAnsi="Calibri" w:cs="Arial"/>
                <w:snapToGrid w:val="0"/>
                <w:color w:val="000000" w:themeColor="text1"/>
                <w:sz w:val="20"/>
              </w:rPr>
              <w:t xml:space="preserve"> a</w:t>
            </w:r>
            <w:r w:rsidRPr="00777A28">
              <w:rPr>
                <w:rFonts w:ascii="Calibri" w:hAnsi="Calibri" w:cs="Arial"/>
                <w:snapToGrid w:val="0"/>
                <w:color w:val="000000" w:themeColor="text1"/>
                <w:sz w:val="20"/>
              </w:rPr>
              <w:t xml:space="preserve"> účelových</w:t>
            </w:r>
            <w:r w:rsidR="0010516D" w:rsidRPr="00777A28">
              <w:rPr>
                <w:rFonts w:ascii="Calibri" w:hAnsi="Calibri" w:cs="Arial"/>
                <w:snapToGrid w:val="0"/>
                <w:color w:val="000000" w:themeColor="text1"/>
                <w:sz w:val="20"/>
              </w:rPr>
              <w:t xml:space="preserve"> komunikací</w:t>
            </w:r>
            <w:r w:rsidRPr="00777A28">
              <w:rPr>
                <w:rFonts w:ascii="Calibri" w:hAnsi="Calibri" w:cs="Arial"/>
                <w:snapToGrid w:val="0"/>
                <w:color w:val="000000" w:themeColor="text1"/>
                <w:sz w:val="20"/>
              </w:rPr>
              <w:t xml:space="preserve">, </w:t>
            </w:r>
            <w:r w:rsidR="007F0DFD" w:rsidRPr="00777A28">
              <w:rPr>
                <w:rFonts w:ascii="Calibri" w:hAnsi="Calibri" w:cs="Arial"/>
                <w:snapToGrid w:val="0"/>
                <w:color w:val="000000" w:themeColor="text1"/>
                <w:sz w:val="20"/>
              </w:rPr>
              <w:t>komunikací sloužících zemědělské či lesnické přepravě, které nejsou zahrnuty do jiných ploch s rozdílným způsobem využití;</w:t>
            </w:r>
          </w:p>
          <w:p w14:paraId="2C1A3C56" w14:textId="0D583502" w:rsidR="007F0DFD" w:rsidRPr="00777A28" w:rsidRDefault="007F0DFD" w:rsidP="00A85D30">
            <w:pPr>
              <w:widowControl w:val="0"/>
              <w:numPr>
                <w:ilvl w:val="0"/>
                <w:numId w:val="55"/>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pozemky komunikací pro pěší a cyklisty, stezky, turistické cesty;</w:t>
            </w:r>
          </w:p>
          <w:p w14:paraId="78766A3F" w14:textId="77777777" w:rsidR="007F0DFD" w:rsidRPr="00777A28" w:rsidRDefault="007F0DFD" w:rsidP="00A85D30">
            <w:pPr>
              <w:widowControl w:val="0"/>
              <w:numPr>
                <w:ilvl w:val="0"/>
                <w:numId w:val="55"/>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cesty prostupující krajinou, nezpevněné komunikace, stezky a pěšiny důležité pro prostupnost krajiny a komunikační propojení významných cílů;</w:t>
            </w:r>
          </w:p>
          <w:p w14:paraId="636B9840" w14:textId="67554847" w:rsidR="00B1376D" w:rsidRPr="00777A28" w:rsidRDefault="00DD1EA7" w:rsidP="00A85D30">
            <w:pPr>
              <w:widowControl w:val="0"/>
              <w:numPr>
                <w:ilvl w:val="0"/>
                <w:numId w:val="55"/>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 xml:space="preserve">další </w:t>
            </w:r>
            <w:r w:rsidR="00B1376D" w:rsidRPr="00777A28">
              <w:rPr>
                <w:rFonts w:ascii="Calibri" w:hAnsi="Calibri" w:cs="Arial"/>
                <w:snapToGrid w:val="0"/>
                <w:color w:val="000000" w:themeColor="text1"/>
                <w:sz w:val="20"/>
              </w:rPr>
              <w:t>pozemky</w:t>
            </w:r>
            <w:r w:rsidRPr="00777A28">
              <w:rPr>
                <w:rFonts w:ascii="Calibri" w:hAnsi="Calibri" w:cs="Arial"/>
                <w:snapToGrid w:val="0"/>
                <w:color w:val="000000" w:themeColor="text1"/>
                <w:sz w:val="20"/>
              </w:rPr>
              <w:t xml:space="preserve"> a</w:t>
            </w:r>
            <w:r w:rsidR="00B1376D" w:rsidRPr="00777A28">
              <w:rPr>
                <w:rFonts w:ascii="Calibri" w:hAnsi="Calibri" w:cs="Arial"/>
                <w:snapToGrid w:val="0"/>
                <w:color w:val="000000" w:themeColor="text1"/>
                <w:sz w:val="20"/>
              </w:rPr>
              <w:t xml:space="preserve"> ploch</w:t>
            </w:r>
            <w:r w:rsidRPr="00777A28">
              <w:rPr>
                <w:rFonts w:ascii="Calibri" w:hAnsi="Calibri" w:cs="Arial"/>
                <w:snapToGrid w:val="0"/>
                <w:color w:val="000000" w:themeColor="text1"/>
                <w:sz w:val="20"/>
              </w:rPr>
              <w:t>y</w:t>
            </w:r>
            <w:r w:rsidR="00B1376D" w:rsidRPr="00777A28">
              <w:rPr>
                <w:rFonts w:ascii="Calibri" w:hAnsi="Calibri" w:cs="Arial"/>
                <w:snapToGrid w:val="0"/>
                <w:color w:val="000000" w:themeColor="text1"/>
                <w:sz w:val="20"/>
              </w:rPr>
              <w:t xml:space="preserve">, které jsou součástí komunikace – náspy, zářezy, stavby a zařízení (např. mosty, lávky atd., dopravní značení) a technická opatření související s provozem na pozemních komunikacích; </w:t>
            </w:r>
          </w:p>
          <w:p w14:paraId="31BCB168" w14:textId="77777777" w:rsidR="00B1376D" w:rsidRPr="00777A28" w:rsidRDefault="00B1376D" w:rsidP="00A85D30">
            <w:pPr>
              <w:widowControl w:val="0"/>
              <w:numPr>
                <w:ilvl w:val="0"/>
                <w:numId w:val="55"/>
              </w:numPr>
              <w:jc w:val="both"/>
              <w:rPr>
                <w:rFonts w:ascii="Calibri" w:hAnsi="Calibri"/>
                <w:snapToGrid w:val="0"/>
                <w:color w:val="000000" w:themeColor="text1"/>
                <w:sz w:val="20"/>
              </w:rPr>
            </w:pPr>
            <w:r w:rsidRPr="00777A28">
              <w:rPr>
                <w:rFonts w:ascii="Calibri" w:hAnsi="Calibri" w:cs="Arial"/>
                <w:snapToGrid w:val="0"/>
                <w:color w:val="000000" w:themeColor="text1"/>
                <w:sz w:val="20"/>
              </w:rPr>
              <w:t>stavby a zařízení řešící křížení liniových systémů – dopravní stavby např. s technickou infrastrukturou, vodními toky, skladebnými částmi ÚSES, železnicí apod.;</w:t>
            </w:r>
          </w:p>
        </w:tc>
      </w:tr>
      <w:tr w:rsidR="00777A28" w:rsidRPr="00777A28" w14:paraId="5B948CA3" w14:textId="77777777" w:rsidTr="00A847AB">
        <w:trPr>
          <w:trHeight w:val="614"/>
        </w:trPr>
        <w:tc>
          <w:tcPr>
            <w:tcW w:w="1843" w:type="dxa"/>
          </w:tcPr>
          <w:p w14:paraId="177C34CD" w14:textId="77777777" w:rsidR="00B1376D" w:rsidRPr="00777A28" w:rsidRDefault="00B1376D" w:rsidP="008A7B09">
            <w:pPr>
              <w:spacing w:before="120"/>
              <w:rPr>
                <w:rFonts w:ascii="Calibri" w:hAnsi="Calibri" w:cs="Arial"/>
                <w:b/>
                <w:i/>
                <w:color w:val="000000" w:themeColor="text1"/>
              </w:rPr>
            </w:pPr>
            <w:r w:rsidRPr="00777A28">
              <w:rPr>
                <w:rFonts w:ascii="Calibri" w:hAnsi="Calibri" w:cs="Arial"/>
                <w:b/>
                <w:i/>
                <w:color w:val="000000" w:themeColor="text1"/>
              </w:rPr>
              <w:t>Podmíněně přípustné využití</w:t>
            </w:r>
          </w:p>
        </w:tc>
        <w:tc>
          <w:tcPr>
            <w:tcW w:w="8167" w:type="dxa"/>
            <w:gridSpan w:val="2"/>
          </w:tcPr>
          <w:p w14:paraId="1302478F" w14:textId="15D6A86D" w:rsidR="00B1376D" w:rsidRPr="00777A28" w:rsidRDefault="00B1376D" w:rsidP="008A7B09">
            <w:pPr>
              <w:widowControl w:val="0"/>
              <w:jc w:val="both"/>
              <w:rPr>
                <w:rFonts w:ascii="Calibri" w:hAnsi="Calibri" w:cs="Arial"/>
                <w:snapToGrid w:val="0"/>
                <w:color w:val="000000" w:themeColor="text1"/>
                <w:sz w:val="20"/>
              </w:rPr>
            </w:pPr>
            <w:r w:rsidRPr="00777A28">
              <w:rPr>
                <w:rFonts w:ascii="Calibri" w:hAnsi="Calibri" w:cs="Arial"/>
                <w:snapToGrid w:val="0"/>
                <w:color w:val="000000" w:themeColor="text1"/>
                <w:sz w:val="20"/>
              </w:rPr>
              <w:t xml:space="preserve">pozemky staveb, zařízení </w:t>
            </w:r>
            <w:r w:rsidR="00B830E4" w:rsidRPr="00777A28">
              <w:rPr>
                <w:rFonts w:ascii="Calibri" w:hAnsi="Calibri" w:cs="Arial"/>
                <w:snapToGrid w:val="0"/>
                <w:color w:val="000000" w:themeColor="text1"/>
                <w:sz w:val="20"/>
              </w:rPr>
              <w:t xml:space="preserve">(zejména dopravní a technické infrastruktury) </w:t>
            </w:r>
            <w:r w:rsidRPr="00777A28">
              <w:rPr>
                <w:rFonts w:ascii="Calibri" w:hAnsi="Calibri" w:cs="Arial"/>
                <w:snapToGrid w:val="0"/>
                <w:color w:val="000000" w:themeColor="text1"/>
                <w:sz w:val="20"/>
              </w:rPr>
              <w:t>a způsob využití v plochách mimo průjezdn</w:t>
            </w:r>
            <w:r w:rsidR="00FC52B1" w:rsidRPr="00777A28">
              <w:rPr>
                <w:rFonts w:ascii="Calibri" w:hAnsi="Calibri" w:cs="Arial"/>
                <w:snapToGrid w:val="0"/>
                <w:color w:val="000000" w:themeColor="text1"/>
                <w:sz w:val="20"/>
              </w:rPr>
              <w:t>í</w:t>
            </w:r>
            <w:r w:rsidRPr="00777A28">
              <w:rPr>
                <w:rFonts w:ascii="Calibri" w:hAnsi="Calibri" w:cs="Arial"/>
                <w:snapToGrid w:val="0"/>
                <w:color w:val="000000" w:themeColor="text1"/>
                <w:sz w:val="20"/>
              </w:rPr>
              <w:t xml:space="preserve"> profil komunikací</w:t>
            </w:r>
            <w:r w:rsidR="004A7637" w:rsidRPr="00777A28">
              <w:rPr>
                <w:rFonts w:ascii="Calibri" w:hAnsi="Calibri" w:cs="Arial"/>
                <w:snapToGrid w:val="0"/>
                <w:color w:val="000000" w:themeColor="text1"/>
                <w:sz w:val="20"/>
              </w:rPr>
              <w:t>,</w:t>
            </w:r>
            <w:r w:rsidRPr="00777A28">
              <w:rPr>
                <w:rFonts w:ascii="Calibri" w:hAnsi="Calibri" w:cs="Arial"/>
                <w:snapToGrid w:val="0"/>
                <w:color w:val="000000" w:themeColor="text1"/>
                <w:sz w:val="20"/>
              </w:rPr>
              <w:t xml:space="preserve"> resp. takové, které nebrání provozu např.:</w:t>
            </w:r>
          </w:p>
          <w:p w14:paraId="597FFD6F" w14:textId="550B7A06" w:rsidR="00B1376D" w:rsidRPr="00BF4BC8" w:rsidRDefault="00B1376D" w:rsidP="00A85D30">
            <w:pPr>
              <w:widowControl w:val="0"/>
              <w:numPr>
                <w:ilvl w:val="0"/>
                <w:numId w:val="56"/>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w:t>
            </w:r>
            <w:r w:rsidR="00FC52B1" w:rsidRPr="00777A28">
              <w:rPr>
                <w:rFonts w:ascii="Calibri" w:hAnsi="Calibri" w:cs="Arial"/>
                <w:snapToGrid w:val="0"/>
                <w:color w:val="000000" w:themeColor="text1"/>
                <w:sz w:val="20"/>
              </w:rPr>
              <w:t xml:space="preserve">lochy </w:t>
            </w:r>
            <w:r w:rsidR="00FC52B1" w:rsidRPr="00BF4BC8">
              <w:rPr>
                <w:rFonts w:ascii="Calibri" w:hAnsi="Calibri" w:cs="Arial"/>
                <w:snapToGrid w:val="0"/>
                <w:color w:val="000000" w:themeColor="text1"/>
                <w:sz w:val="20"/>
              </w:rPr>
              <w:t>pro</w:t>
            </w:r>
            <w:r w:rsidRPr="00BF4BC8">
              <w:rPr>
                <w:rFonts w:ascii="Calibri" w:hAnsi="Calibri" w:cs="Arial"/>
                <w:snapToGrid w:val="0"/>
                <w:color w:val="000000" w:themeColor="text1"/>
                <w:sz w:val="20"/>
              </w:rPr>
              <w:t xml:space="preserve"> </w:t>
            </w:r>
            <w:r w:rsidR="004E75DE" w:rsidRPr="00BF4BC8">
              <w:rPr>
                <w:rFonts w:ascii="Calibri" w:hAnsi="Calibri" w:cs="Arial"/>
                <w:snapToGrid w:val="0"/>
                <w:color w:val="000000" w:themeColor="text1"/>
                <w:sz w:val="20"/>
              </w:rPr>
              <w:t xml:space="preserve">krátkodobé a dlouhodobé </w:t>
            </w:r>
            <w:r w:rsidRPr="00BF4BC8">
              <w:rPr>
                <w:rFonts w:ascii="Calibri" w:hAnsi="Calibri" w:cs="Arial"/>
                <w:snapToGrid w:val="0"/>
                <w:color w:val="000000" w:themeColor="text1"/>
                <w:sz w:val="20"/>
              </w:rPr>
              <w:t xml:space="preserve">parkování vozidel; </w:t>
            </w:r>
          </w:p>
          <w:p w14:paraId="7F057285" w14:textId="77777777" w:rsidR="00B1376D" w:rsidRPr="00BF4BC8" w:rsidRDefault="00FC52B1" w:rsidP="00A85D30">
            <w:pPr>
              <w:widowControl w:val="0"/>
              <w:numPr>
                <w:ilvl w:val="0"/>
                <w:numId w:val="56"/>
              </w:numPr>
              <w:jc w:val="both"/>
              <w:rPr>
                <w:rFonts w:ascii="Calibri" w:hAnsi="Calibri"/>
                <w:snapToGrid w:val="0"/>
                <w:color w:val="000000" w:themeColor="text1"/>
                <w:sz w:val="20"/>
              </w:rPr>
            </w:pPr>
            <w:r w:rsidRPr="00BF4BC8">
              <w:rPr>
                <w:rFonts w:ascii="Calibri" w:hAnsi="Calibri" w:cs="Arial"/>
                <w:snapToGrid w:val="0"/>
                <w:color w:val="000000" w:themeColor="text1"/>
                <w:sz w:val="20"/>
              </w:rPr>
              <w:t>stavby a zařízení technické infrastruktury včetně vodohospodářských opatření (hospodaření se srážkovými vodami);</w:t>
            </w:r>
          </w:p>
          <w:p w14:paraId="1E2A65EA" w14:textId="2640AA7C" w:rsidR="007F0DFD" w:rsidRPr="00777A28" w:rsidRDefault="007F0DFD" w:rsidP="00A85D30">
            <w:pPr>
              <w:widowControl w:val="0"/>
              <w:numPr>
                <w:ilvl w:val="0"/>
                <w:numId w:val="56"/>
              </w:numPr>
              <w:jc w:val="both"/>
              <w:rPr>
                <w:rFonts w:ascii="Calibri" w:hAnsi="Calibri"/>
                <w:snapToGrid w:val="0"/>
                <w:color w:val="000000" w:themeColor="text1"/>
                <w:sz w:val="20"/>
              </w:rPr>
            </w:pPr>
            <w:r w:rsidRPr="00BF4BC8">
              <w:rPr>
                <w:rFonts w:ascii="Calibri" w:hAnsi="Calibri" w:cs="Arial"/>
                <w:snapToGrid w:val="0"/>
                <w:color w:val="000000" w:themeColor="text1"/>
                <w:sz w:val="20"/>
              </w:rPr>
              <w:t>turistický mobiliář</w:t>
            </w:r>
          </w:p>
        </w:tc>
      </w:tr>
      <w:tr w:rsidR="00777A28" w:rsidRPr="00777A28" w14:paraId="3C2D35D4" w14:textId="77777777" w:rsidTr="00A847AB">
        <w:trPr>
          <w:trHeight w:val="480"/>
        </w:trPr>
        <w:tc>
          <w:tcPr>
            <w:tcW w:w="1843" w:type="dxa"/>
          </w:tcPr>
          <w:p w14:paraId="6CE41FC1" w14:textId="77777777" w:rsidR="00B1376D" w:rsidRPr="00777A28" w:rsidRDefault="00B1376D" w:rsidP="008A7B09">
            <w:pPr>
              <w:spacing w:before="40"/>
              <w:rPr>
                <w:rFonts w:ascii="Calibri" w:hAnsi="Calibri" w:cs="Arial"/>
                <w:b/>
                <w:i/>
                <w:color w:val="000000" w:themeColor="text1"/>
              </w:rPr>
            </w:pPr>
            <w:r w:rsidRPr="00777A28">
              <w:rPr>
                <w:rFonts w:ascii="Calibri" w:hAnsi="Calibri" w:cs="Arial"/>
                <w:b/>
                <w:i/>
                <w:color w:val="000000" w:themeColor="text1"/>
              </w:rPr>
              <w:lastRenderedPageBreak/>
              <w:t>Nepřípustné využití:</w:t>
            </w:r>
          </w:p>
        </w:tc>
        <w:tc>
          <w:tcPr>
            <w:tcW w:w="8167" w:type="dxa"/>
            <w:gridSpan w:val="2"/>
          </w:tcPr>
          <w:p w14:paraId="06A32774" w14:textId="69CBC9BF" w:rsidR="00B1376D" w:rsidRPr="00777A28" w:rsidRDefault="00B37400" w:rsidP="00A85D30">
            <w:pPr>
              <w:widowControl w:val="0"/>
              <w:numPr>
                <w:ilvl w:val="0"/>
                <w:numId w:val="57"/>
              </w:numPr>
              <w:jc w:val="both"/>
              <w:rPr>
                <w:rFonts w:ascii="Calibri" w:hAnsi="Calibri"/>
                <w:snapToGrid w:val="0"/>
                <w:color w:val="000000" w:themeColor="text1"/>
                <w:sz w:val="20"/>
              </w:rPr>
            </w:pPr>
            <w:r w:rsidRPr="00777A28">
              <w:rPr>
                <w:rFonts w:ascii="Calibri" w:hAnsi="Calibri" w:cs="Arial"/>
                <w:snapToGrid w:val="0"/>
                <w:color w:val="000000" w:themeColor="text1"/>
                <w:sz w:val="20"/>
              </w:rPr>
              <w:t>vše, co nesouvisí</w:t>
            </w:r>
            <w:r w:rsidR="00F947C7" w:rsidRPr="00777A28">
              <w:rPr>
                <w:rFonts w:ascii="Calibri" w:hAnsi="Calibri" w:cs="Arial"/>
                <w:snapToGrid w:val="0"/>
                <w:color w:val="000000" w:themeColor="text1"/>
                <w:sz w:val="20"/>
              </w:rPr>
              <w:t xml:space="preserve"> s hlavním, přípustným, popřípadě podmíněně přípustným využitím;</w:t>
            </w:r>
          </w:p>
        </w:tc>
      </w:tr>
    </w:tbl>
    <w:p w14:paraId="1CB9AC31" w14:textId="77777777" w:rsidR="001F7EE4" w:rsidRPr="008025D7" w:rsidRDefault="001F7EE4" w:rsidP="00B1376D">
      <w:pPr>
        <w:rPr>
          <w:rFonts w:cs="Arial"/>
          <w:color w:val="00B050"/>
        </w:rPr>
      </w:pPr>
    </w:p>
    <w:p w14:paraId="3B7DC36D" w14:textId="77777777" w:rsidR="00B1376D" w:rsidRPr="00E40CFC" w:rsidRDefault="00B1376D" w:rsidP="00942FA3">
      <w:pPr>
        <w:pStyle w:val="Zkladntext"/>
        <w:numPr>
          <w:ilvl w:val="0"/>
          <w:numId w:val="173"/>
        </w:numPr>
        <w:tabs>
          <w:tab w:val="left" w:pos="993"/>
        </w:tabs>
        <w:ind w:hanging="1440"/>
        <w:rPr>
          <w:rFonts w:ascii="Calibri" w:hAnsi="Calibri"/>
          <w:u w:val="single"/>
        </w:rPr>
      </w:pPr>
    </w:p>
    <w:tbl>
      <w:tblPr>
        <w:tblW w:w="9958"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88"/>
        <w:gridCol w:w="3626"/>
        <w:gridCol w:w="4544"/>
      </w:tblGrid>
      <w:tr w:rsidR="00777A28" w:rsidRPr="00777A28" w14:paraId="5F91BCE5" w14:textId="77777777" w:rsidTr="00EC7D76">
        <w:trPr>
          <w:trHeight w:val="251"/>
        </w:trPr>
        <w:tc>
          <w:tcPr>
            <w:tcW w:w="5414" w:type="dxa"/>
            <w:gridSpan w:val="2"/>
            <w:shd w:val="clear" w:color="auto" w:fill="D9D9D9" w:themeFill="background1" w:themeFillShade="D9"/>
          </w:tcPr>
          <w:p w14:paraId="62BEF74D" w14:textId="2E6EA77B" w:rsidR="00B1376D" w:rsidRPr="00777A28" w:rsidRDefault="00B1376D" w:rsidP="008A7B09">
            <w:pPr>
              <w:rPr>
                <w:rFonts w:ascii="Calibri" w:hAnsi="Calibri" w:cs="Arial"/>
                <w:b/>
                <w:snapToGrid w:val="0"/>
                <w:color w:val="000000" w:themeColor="text1"/>
                <w:szCs w:val="22"/>
              </w:rPr>
            </w:pPr>
            <w:r w:rsidRPr="00777A28">
              <w:rPr>
                <w:rFonts w:ascii="Calibri" w:hAnsi="Calibri" w:cs="Arial"/>
                <w:b/>
                <w:snapToGrid w:val="0"/>
                <w:color w:val="000000" w:themeColor="text1"/>
                <w:szCs w:val="22"/>
              </w:rPr>
              <w:t>DOPRAV</w:t>
            </w:r>
            <w:r w:rsidR="007939DE" w:rsidRPr="00777A28">
              <w:rPr>
                <w:rFonts w:ascii="Calibri" w:hAnsi="Calibri" w:cs="Arial"/>
                <w:b/>
                <w:snapToGrid w:val="0"/>
                <w:color w:val="000000" w:themeColor="text1"/>
                <w:szCs w:val="22"/>
              </w:rPr>
              <w:t xml:space="preserve">A </w:t>
            </w:r>
            <w:r w:rsidRPr="00777A28">
              <w:rPr>
                <w:rFonts w:ascii="Calibri" w:hAnsi="Calibri" w:cs="Arial"/>
                <w:b/>
                <w:snapToGrid w:val="0"/>
                <w:color w:val="000000" w:themeColor="text1"/>
                <w:szCs w:val="22"/>
              </w:rPr>
              <w:t xml:space="preserve">DRÁŽNÍ  </w:t>
            </w:r>
          </w:p>
        </w:tc>
        <w:tc>
          <w:tcPr>
            <w:tcW w:w="4544" w:type="dxa"/>
          </w:tcPr>
          <w:p w14:paraId="5322227B" w14:textId="201F63B4" w:rsidR="00B1376D" w:rsidRPr="00777A28" w:rsidRDefault="00B6671B" w:rsidP="00B6671B">
            <w:pPr>
              <w:ind w:right="-351"/>
              <w:jc w:val="center"/>
              <w:rPr>
                <w:rFonts w:cs="Arial"/>
                <w:snapToGrid w:val="0"/>
                <w:color w:val="000000" w:themeColor="text1"/>
                <w:szCs w:val="22"/>
              </w:rPr>
            </w:pPr>
            <w:r w:rsidRPr="00777A28">
              <w:rPr>
                <w:rFonts w:ascii="Calibri" w:hAnsi="Calibri" w:cs="Arial"/>
                <w:b/>
                <w:snapToGrid w:val="0"/>
                <w:color w:val="000000" w:themeColor="text1"/>
                <w:szCs w:val="22"/>
              </w:rPr>
              <w:t>DD</w:t>
            </w:r>
          </w:p>
        </w:tc>
      </w:tr>
      <w:tr w:rsidR="00777A28" w:rsidRPr="00777A28" w14:paraId="405E5FAB" w14:textId="77777777" w:rsidTr="00EC7D76">
        <w:trPr>
          <w:trHeight w:val="431"/>
        </w:trPr>
        <w:tc>
          <w:tcPr>
            <w:tcW w:w="1788" w:type="dxa"/>
          </w:tcPr>
          <w:p w14:paraId="750892D3" w14:textId="77777777" w:rsidR="00B1376D" w:rsidRPr="00777A28" w:rsidRDefault="00B1376D" w:rsidP="008A7B09">
            <w:pPr>
              <w:rPr>
                <w:rFonts w:ascii="Calibri" w:hAnsi="Calibri" w:cs="Arial"/>
                <w:color w:val="000000" w:themeColor="text1"/>
              </w:rPr>
            </w:pPr>
            <w:r w:rsidRPr="00777A28">
              <w:rPr>
                <w:rFonts w:ascii="Calibri" w:hAnsi="Calibri" w:cs="Arial"/>
                <w:b/>
                <w:color w:val="000000" w:themeColor="text1"/>
              </w:rPr>
              <w:t>Hlavní využití:</w:t>
            </w:r>
          </w:p>
        </w:tc>
        <w:tc>
          <w:tcPr>
            <w:tcW w:w="8170" w:type="dxa"/>
            <w:gridSpan w:val="2"/>
          </w:tcPr>
          <w:p w14:paraId="64F5AF99" w14:textId="77777777" w:rsidR="00B1376D" w:rsidRPr="00777A28" w:rsidRDefault="00B1376D" w:rsidP="008A7B09">
            <w:pPr>
              <w:widowControl w:val="0"/>
              <w:jc w:val="both"/>
              <w:rPr>
                <w:rFonts w:ascii="Calibri" w:hAnsi="Calibri" w:cs="Arial"/>
                <w:color w:val="000000" w:themeColor="text1"/>
                <w:sz w:val="20"/>
              </w:rPr>
            </w:pPr>
            <w:r w:rsidRPr="00777A28">
              <w:rPr>
                <w:rFonts w:ascii="Calibri" w:hAnsi="Calibri"/>
                <w:snapToGrid w:val="0"/>
                <w:color w:val="000000" w:themeColor="text1"/>
                <w:sz w:val="20"/>
              </w:rPr>
              <w:t>doprava po železnici</w:t>
            </w:r>
          </w:p>
        </w:tc>
      </w:tr>
      <w:tr w:rsidR="00777A28" w:rsidRPr="00777A28" w14:paraId="3A64E890" w14:textId="77777777" w:rsidTr="005C3813">
        <w:trPr>
          <w:trHeight w:val="298"/>
        </w:trPr>
        <w:tc>
          <w:tcPr>
            <w:tcW w:w="1788" w:type="dxa"/>
          </w:tcPr>
          <w:p w14:paraId="7F88E9DA" w14:textId="77777777" w:rsidR="00B1376D" w:rsidRPr="00777A28" w:rsidRDefault="00B1376D" w:rsidP="008A7B09">
            <w:pPr>
              <w:spacing w:before="120"/>
              <w:rPr>
                <w:rFonts w:cs="Arial"/>
                <w:i/>
                <w:color w:val="000000" w:themeColor="text1"/>
              </w:rPr>
            </w:pPr>
            <w:r w:rsidRPr="00777A28">
              <w:rPr>
                <w:rFonts w:ascii="Calibri" w:hAnsi="Calibri" w:cs="Arial"/>
                <w:b/>
                <w:i/>
                <w:color w:val="000000" w:themeColor="text1"/>
              </w:rPr>
              <w:t>Přípustné využití:</w:t>
            </w:r>
          </w:p>
        </w:tc>
        <w:tc>
          <w:tcPr>
            <w:tcW w:w="8170" w:type="dxa"/>
            <w:gridSpan w:val="2"/>
          </w:tcPr>
          <w:p w14:paraId="42803C04" w14:textId="77777777" w:rsidR="00B1376D" w:rsidRPr="00777A28" w:rsidRDefault="00B1376D" w:rsidP="00A85D30">
            <w:pPr>
              <w:widowControl w:val="0"/>
              <w:numPr>
                <w:ilvl w:val="0"/>
                <w:numId w:val="58"/>
              </w:numPr>
              <w:jc w:val="both"/>
              <w:rPr>
                <w:rFonts w:ascii="Calibri" w:hAnsi="Calibri" w:cs="Arial"/>
                <w:snapToGrid w:val="0"/>
                <w:color w:val="000000" w:themeColor="text1"/>
                <w:sz w:val="20"/>
              </w:rPr>
            </w:pPr>
            <w:bookmarkStart w:id="126" w:name="_Hlk225250917"/>
            <w:r w:rsidRPr="00777A28">
              <w:rPr>
                <w:rFonts w:ascii="Calibri" w:hAnsi="Calibri" w:cs="Arial"/>
                <w:snapToGrid w:val="0"/>
                <w:color w:val="000000" w:themeColor="text1"/>
                <w:sz w:val="20"/>
              </w:rPr>
              <w:t xml:space="preserve">železniční tratě, vlečky a kolejiště; </w:t>
            </w:r>
          </w:p>
          <w:p w14:paraId="4C8B4DFA" w14:textId="77777777" w:rsidR="00B1376D" w:rsidRPr="00777A28" w:rsidRDefault="00B1376D" w:rsidP="00A85D30">
            <w:pPr>
              <w:widowControl w:val="0"/>
              <w:numPr>
                <w:ilvl w:val="0"/>
                <w:numId w:val="58"/>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plochy, které jsou součástí železniční tratě a vlečky – zářezy, náspy, mosty, přejezdy a propustky, dopravní značení a technická opatření související s provozem na železnici;</w:t>
            </w:r>
          </w:p>
          <w:p w14:paraId="50E76F94" w14:textId="4A76667C" w:rsidR="00BE07C2" w:rsidRPr="00777A28" w:rsidRDefault="00B1376D" w:rsidP="00A85D30">
            <w:pPr>
              <w:widowControl w:val="0"/>
              <w:numPr>
                <w:ilvl w:val="0"/>
                <w:numId w:val="58"/>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železniční zastávky, železniční stanice a další stavby a plochy, sloužící cestujícím, provozu a zabezpečení provozu na železnici;</w:t>
            </w:r>
          </w:p>
          <w:p w14:paraId="3B467518" w14:textId="307599F1" w:rsidR="00BE07C2" w:rsidRPr="00777A28" w:rsidRDefault="00BE07C2" w:rsidP="00A85D30">
            <w:pPr>
              <w:widowControl w:val="0"/>
              <w:numPr>
                <w:ilvl w:val="0"/>
                <w:numId w:val="58"/>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revitalizační a racionalizační opatření na železničních tratích, které zajistí zlepšení podmínek pro jejich využití, zvýšení komfortu pro cestující, zrychlení a bezpečnost železniční dopravy;</w:t>
            </w:r>
          </w:p>
          <w:p w14:paraId="5AC1B054" w14:textId="77777777" w:rsidR="00B1376D" w:rsidRPr="00777A28" w:rsidRDefault="00B1376D" w:rsidP="00A85D30">
            <w:pPr>
              <w:widowControl w:val="0"/>
              <w:numPr>
                <w:ilvl w:val="0"/>
                <w:numId w:val="58"/>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 xml:space="preserve">stavby a zařízení pro křížení s jinými liniovými systémy např. </w:t>
            </w:r>
            <w:r w:rsidR="0064064A" w:rsidRPr="00777A28">
              <w:rPr>
                <w:rFonts w:ascii="Calibri" w:hAnsi="Calibri" w:cs="Arial"/>
                <w:snapToGrid w:val="0"/>
                <w:color w:val="000000" w:themeColor="text1"/>
                <w:sz w:val="20"/>
              </w:rPr>
              <w:t xml:space="preserve">se </w:t>
            </w:r>
            <w:r w:rsidRPr="00777A28">
              <w:rPr>
                <w:rFonts w:ascii="Calibri" w:hAnsi="Calibri" w:cs="Arial"/>
                <w:snapToGrid w:val="0"/>
                <w:color w:val="000000" w:themeColor="text1"/>
                <w:sz w:val="20"/>
              </w:rPr>
              <w:t>silniční doprav</w:t>
            </w:r>
            <w:r w:rsidR="0064064A" w:rsidRPr="00777A28">
              <w:rPr>
                <w:rFonts w:ascii="Calibri" w:hAnsi="Calibri" w:cs="Arial"/>
                <w:snapToGrid w:val="0"/>
                <w:color w:val="000000" w:themeColor="text1"/>
                <w:sz w:val="20"/>
              </w:rPr>
              <w:t>ou</w:t>
            </w:r>
            <w:r w:rsidRPr="00777A28">
              <w:rPr>
                <w:rFonts w:ascii="Calibri" w:hAnsi="Calibri" w:cs="Arial"/>
                <w:snapToGrid w:val="0"/>
                <w:color w:val="000000" w:themeColor="text1"/>
                <w:sz w:val="20"/>
              </w:rPr>
              <w:t>, vodní</w:t>
            </w:r>
            <w:r w:rsidR="0064064A" w:rsidRPr="00777A28">
              <w:rPr>
                <w:rFonts w:ascii="Calibri" w:hAnsi="Calibri" w:cs="Arial"/>
                <w:snapToGrid w:val="0"/>
                <w:color w:val="000000" w:themeColor="text1"/>
                <w:sz w:val="20"/>
              </w:rPr>
              <w:t>mi</w:t>
            </w:r>
            <w:r w:rsidRPr="00777A28">
              <w:rPr>
                <w:rFonts w:ascii="Calibri" w:hAnsi="Calibri" w:cs="Arial"/>
                <w:snapToGrid w:val="0"/>
                <w:color w:val="000000" w:themeColor="text1"/>
                <w:sz w:val="20"/>
              </w:rPr>
              <w:t xml:space="preserve"> toky apod.;</w:t>
            </w:r>
          </w:p>
          <w:p w14:paraId="539677CE" w14:textId="115111DA" w:rsidR="00B1376D" w:rsidRDefault="00471B82" w:rsidP="00A85D30">
            <w:pPr>
              <w:widowControl w:val="0"/>
              <w:numPr>
                <w:ilvl w:val="0"/>
                <w:numId w:val="58"/>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pozemní</w:t>
            </w:r>
            <w:r w:rsidR="00B1376D" w:rsidRPr="00777A28">
              <w:rPr>
                <w:rFonts w:ascii="Calibri" w:hAnsi="Calibri" w:cs="Arial"/>
                <w:snapToGrid w:val="0"/>
                <w:color w:val="000000" w:themeColor="text1"/>
                <w:sz w:val="20"/>
              </w:rPr>
              <w:t xml:space="preserve"> komunikace</w:t>
            </w:r>
            <w:r w:rsidR="00C22A7C" w:rsidRPr="00777A28">
              <w:rPr>
                <w:rFonts w:ascii="Calibri" w:hAnsi="Calibri" w:cs="Arial"/>
                <w:snapToGrid w:val="0"/>
                <w:color w:val="000000" w:themeColor="text1"/>
                <w:sz w:val="20"/>
              </w:rPr>
              <w:t>,</w:t>
            </w:r>
            <w:r w:rsidR="00B1376D" w:rsidRPr="00777A28">
              <w:rPr>
                <w:rFonts w:ascii="Calibri" w:hAnsi="Calibri" w:cs="Arial"/>
                <w:snapToGrid w:val="0"/>
                <w:color w:val="000000" w:themeColor="text1"/>
                <w:sz w:val="20"/>
              </w:rPr>
              <w:t xml:space="preserve"> </w:t>
            </w:r>
            <w:r w:rsidR="00D66C86" w:rsidRPr="00777A28">
              <w:rPr>
                <w:rFonts w:ascii="Calibri" w:hAnsi="Calibri" w:cs="Arial"/>
                <w:snapToGrid w:val="0"/>
                <w:color w:val="000000" w:themeColor="text1"/>
                <w:sz w:val="20"/>
              </w:rPr>
              <w:t xml:space="preserve">ve stanicích </w:t>
            </w:r>
            <w:r w:rsidR="00B1376D" w:rsidRPr="00777A28">
              <w:rPr>
                <w:rFonts w:ascii="Calibri" w:hAnsi="Calibri" w:cs="Arial"/>
                <w:snapToGrid w:val="0"/>
                <w:color w:val="000000" w:themeColor="text1"/>
                <w:sz w:val="20"/>
              </w:rPr>
              <w:t xml:space="preserve">manipulační </w:t>
            </w:r>
            <w:r w:rsidR="00C22A7C" w:rsidRPr="00777A28">
              <w:rPr>
                <w:rFonts w:ascii="Calibri" w:hAnsi="Calibri" w:cs="Arial"/>
                <w:snapToGrid w:val="0"/>
                <w:color w:val="000000" w:themeColor="text1"/>
                <w:sz w:val="20"/>
              </w:rPr>
              <w:t>a skladovací plochy pro manipulaci se zbožím a materiály</w:t>
            </w:r>
            <w:r w:rsidR="00B1376D" w:rsidRPr="00777A28">
              <w:rPr>
                <w:rFonts w:ascii="Calibri" w:hAnsi="Calibri" w:cs="Arial"/>
                <w:snapToGrid w:val="0"/>
                <w:color w:val="000000" w:themeColor="text1"/>
                <w:sz w:val="20"/>
              </w:rPr>
              <w:t>;</w:t>
            </w:r>
          </w:p>
          <w:p w14:paraId="4D7C09FD" w14:textId="3BA7E145" w:rsidR="00521EBE" w:rsidRPr="00A42E07" w:rsidRDefault="00521EBE" w:rsidP="00A85D30">
            <w:pPr>
              <w:widowControl w:val="0"/>
              <w:numPr>
                <w:ilvl w:val="0"/>
                <w:numId w:val="58"/>
              </w:numPr>
              <w:jc w:val="both"/>
              <w:rPr>
                <w:rFonts w:ascii="Calibri" w:hAnsi="Calibri"/>
                <w:snapToGrid w:val="0"/>
                <w:color w:val="000000" w:themeColor="text1"/>
                <w:sz w:val="20"/>
              </w:rPr>
            </w:pPr>
            <w:r w:rsidRPr="00777A28">
              <w:rPr>
                <w:rFonts w:ascii="Calibri" w:hAnsi="Calibri" w:cs="Arial"/>
                <w:snapToGrid w:val="0"/>
                <w:color w:val="000000" w:themeColor="text1"/>
                <w:sz w:val="20"/>
              </w:rPr>
              <w:t>plochy pro parkování vozidel</w:t>
            </w:r>
            <w:r>
              <w:rPr>
                <w:rFonts w:ascii="Calibri" w:hAnsi="Calibri" w:cs="Arial"/>
                <w:snapToGrid w:val="0"/>
                <w:color w:val="000000" w:themeColor="text1"/>
                <w:sz w:val="20"/>
              </w:rPr>
              <w:t xml:space="preserve"> v areálu železniční stanice</w:t>
            </w:r>
            <w:r w:rsidRPr="00777A28">
              <w:rPr>
                <w:rFonts w:ascii="Calibri" w:hAnsi="Calibri" w:cs="Arial"/>
                <w:snapToGrid w:val="0"/>
                <w:color w:val="000000" w:themeColor="text1"/>
                <w:sz w:val="20"/>
              </w:rPr>
              <w:t>;</w:t>
            </w:r>
          </w:p>
          <w:p w14:paraId="4E7F0C40" w14:textId="4A935988" w:rsidR="00B1376D" w:rsidRPr="00777A28" w:rsidRDefault="00B1376D" w:rsidP="00A85D30">
            <w:pPr>
              <w:widowControl w:val="0"/>
              <w:numPr>
                <w:ilvl w:val="0"/>
                <w:numId w:val="58"/>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stavby a zařízení technické infrastruktury;</w:t>
            </w:r>
          </w:p>
          <w:p w14:paraId="7B05DB19" w14:textId="0A68E708" w:rsidR="00B1376D" w:rsidRPr="00777A28" w:rsidRDefault="00B1376D" w:rsidP="00A85D30">
            <w:pPr>
              <w:widowControl w:val="0"/>
              <w:numPr>
                <w:ilvl w:val="0"/>
                <w:numId w:val="58"/>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plochy doprovodné a izolační zeleně;</w:t>
            </w:r>
            <w:r w:rsidR="00E40CFC" w:rsidRPr="00777A28">
              <w:rPr>
                <w:rFonts w:ascii="Calibri" w:hAnsi="Calibri" w:cs="Arial"/>
                <w:snapToGrid w:val="0"/>
                <w:color w:val="000000" w:themeColor="text1"/>
                <w:sz w:val="20"/>
              </w:rPr>
              <w:t xml:space="preserve"> ÚSES</w:t>
            </w:r>
            <w:r w:rsidR="00256EC3">
              <w:rPr>
                <w:rFonts w:ascii="Calibri" w:hAnsi="Calibri" w:cs="Arial"/>
                <w:snapToGrid w:val="0"/>
                <w:color w:val="000000" w:themeColor="text1"/>
                <w:sz w:val="20"/>
              </w:rPr>
              <w:t>;</w:t>
            </w:r>
          </w:p>
          <w:p w14:paraId="31CE3B57" w14:textId="77777777" w:rsidR="00B1376D" w:rsidRPr="005256E0" w:rsidRDefault="00B1376D" w:rsidP="00A85D30">
            <w:pPr>
              <w:widowControl w:val="0"/>
              <w:numPr>
                <w:ilvl w:val="0"/>
                <w:numId w:val="58"/>
              </w:numPr>
              <w:jc w:val="both"/>
              <w:rPr>
                <w:rFonts w:ascii="Calibri" w:hAnsi="Calibri"/>
                <w:snapToGrid w:val="0"/>
                <w:color w:val="000000" w:themeColor="text1"/>
                <w:sz w:val="20"/>
              </w:rPr>
            </w:pPr>
            <w:r w:rsidRPr="00777A28">
              <w:rPr>
                <w:rFonts w:ascii="Calibri" w:hAnsi="Calibri" w:cs="Arial"/>
                <w:snapToGrid w:val="0"/>
                <w:color w:val="000000" w:themeColor="text1"/>
                <w:sz w:val="20"/>
              </w:rPr>
              <w:t>stavby a zařízení k eliminaci negativních vlivů provozu po železnici</w:t>
            </w:r>
            <w:r w:rsidR="00813177" w:rsidRPr="00777A28">
              <w:rPr>
                <w:rFonts w:ascii="Calibri" w:hAnsi="Calibri" w:cs="Arial"/>
                <w:snapToGrid w:val="0"/>
                <w:color w:val="000000" w:themeColor="text1"/>
                <w:sz w:val="20"/>
              </w:rPr>
              <w:t xml:space="preserve"> na životní prostředí</w:t>
            </w:r>
            <w:r w:rsidRPr="00777A28">
              <w:rPr>
                <w:rFonts w:ascii="Calibri" w:hAnsi="Calibri" w:cs="Arial"/>
                <w:snapToGrid w:val="0"/>
                <w:color w:val="000000" w:themeColor="text1"/>
                <w:sz w:val="20"/>
              </w:rPr>
              <w:t>;</w:t>
            </w:r>
            <w:bookmarkEnd w:id="126"/>
          </w:p>
          <w:p w14:paraId="2AB344D8" w14:textId="1AD61258" w:rsidR="005256E0" w:rsidRPr="00777A28" w:rsidRDefault="00256EC3" w:rsidP="00A85D30">
            <w:pPr>
              <w:widowControl w:val="0"/>
              <w:numPr>
                <w:ilvl w:val="0"/>
                <w:numId w:val="58"/>
              </w:numPr>
              <w:jc w:val="both"/>
              <w:rPr>
                <w:rFonts w:ascii="Calibri" w:hAnsi="Calibri"/>
                <w:snapToGrid w:val="0"/>
                <w:color w:val="000000" w:themeColor="text1"/>
                <w:sz w:val="20"/>
              </w:rPr>
            </w:pPr>
            <w:r>
              <w:rPr>
                <w:rFonts w:ascii="Calibri" w:hAnsi="Calibri" w:cs="Arial"/>
                <w:snapToGrid w:val="0"/>
                <w:color w:val="000000" w:themeColor="text1"/>
                <w:sz w:val="20"/>
              </w:rPr>
              <w:t xml:space="preserve">stavby a </w:t>
            </w:r>
            <w:r w:rsidR="005256E0">
              <w:rPr>
                <w:rFonts w:ascii="Calibri" w:hAnsi="Calibri" w:cs="Arial"/>
                <w:snapToGrid w:val="0"/>
                <w:color w:val="000000" w:themeColor="text1"/>
                <w:sz w:val="20"/>
              </w:rPr>
              <w:t xml:space="preserve">zařízení pro křížení dráhy </w:t>
            </w:r>
            <w:r>
              <w:rPr>
                <w:rFonts w:ascii="Calibri" w:hAnsi="Calibri" w:cs="Arial"/>
                <w:snapToGrid w:val="0"/>
                <w:color w:val="000000" w:themeColor="text1"/>
                <w:sz w:val="20"/>
              </w:rPr>
              <w:t>s provozem pěších a cyklistů.</w:t>
            </w:r>
          </w:p>
        </w:tc>
      </w:tr>
      <w:tr w:rsidR="00777A28" w:rsidRPr="00777A28" w14:paraId="26F8E702" w14:textId="77777777" w:rsidTr="00EC7D76">
        <w:trPr>
          <w:trHeight w:val="614"/>
        </w:trPr>
        <w:tc>
          <w:tcPr>
            <w:tcW w:w="1788" w:type="dxa"/>
          </w:tcPr>
          <w:p w14:paraId="4C3AAAD6" w14:textId="77777777" w:rsidR="00B1376D" w:rsidRPr="00777A28" w:rsidRDefault="00B1376D" w:rsidP="008A7B09">
            <w:pPr>
              <w:spacing w:before="120"/>
              <w:rPr>
                <w:rFonts w:cs="Arial"/>
                <w:b/>
                <w:i/>
                <w:color w:val="000000" w:themeColor="text1"/>
              </w:rPr>
            </w:pPr>
            <w:r w:rsidRPr="00777A28">
              <w:rPr>
                <w:rFonts w:ascii="Calibri" w:hAnsi="Calibri" w:cs="Arial"/>
                <w:b/>
                <w:i/>
                <w:color w:val="000000" w:themeColor="text1"/>
              </w:rPr>
              <w:t>Podmíněně přípustné využití</w:t>
            </w:r>
          </w:p>
        </w:tc>
        <w:tc>
          <w:tcPr>
            <w:tcW w:w="8170" w:type="dxa"/>
            <w:gridSpan w:val="2"/>
          </w:tcPr>
          <w:p w14:paraId="01B8BB5F" w14:textId="77777777" w:rsidR="00B1376D" w:rsidRPr="00777A28" w:rsidRDefault="00B1376D" w:rsidP="008A7B09">
            <w:pPr>
              <w:widowControl w:val="0"/>
              <w:jc w:val="both"/>
              <w:rPr>
                <w:rFonts w:cs="Arial"/>
                <w:color w:val="000000" w:themeColor="text1"/>
                <w:sz w:val="20"/>
              </w:rPr>
            </w:pPr>
            <w:r w:rsidRPr="00777A28">
              <w:rPr>
                <w:rFonts w:ascii="Calibri" w:hAnsi="Calibri"/>
                <w:snapToGrid w:val="0"/>
                <w:color w:val="000000" w:themeColor="text1"/>
                <w:sz w:val="20"/>
              </w:rPr>
              <w:t>není stanoveno</w:t>
            </w:r>
          </w:p>
        </w:tc>
      </w:tr>
      <w:tr w:rsidR="00777A28" w:rsidRPr="00777A28" w14:paraId="121E3C8A" w14:textId="77777777" w:rsidTr="00EC7D76">
        <w:trPr>
          <w:trHeight w:val="416"/>
        </w:trPr>
        <w:tc>
          <w:tcPr>
            <w:tcW w:w="1788" w:type="dxa"/>
          </w:tcPr>
          <w:p w14:paraId="35C2F3BF" w14:textId="77777777" w:rsidR="00B1376D" w:rsidRPr="00777A28" w:rsidRDefault="00B1376D" w:rsidP="008A7B09">
            <w:pPr>
              <w:rPr>
                <w:rFonts w:cs="Arial"/>
                <w:b/>
                <w:i/>
                <w:color w:val="000000" w:themeColor="text1"/>
              </w:rPr>
            </w:pPr>
            <w:r w:rsidRPr="00777A28">
              <w:rPr>
                <w:rFonts w:ascii="Calibri" w:hAnsi="Calibri" w:cs="Arial"/>
                <w:b/>
                <w:i/>
                <w:color w:val="000000" w:themeColor="text1"/>
              </w:rPr>
              <w:t>Nepřípustné využití</w:t>
            </w:r>
            <w:r w:rsidRPr="00777A28">
              <w:rPr>
                <w:rFonts w:cs="Arial"/>
                <w:b/>
                <w:i/>
                <w:color w:val="000000" w:themeColor="text1"/>
              </w:rPr>
              <w:t>:</w:t>
            </w:r>
          </w:p>
        </w:tc>
        <w:tc>
          <w:tcPr>
            <w:tcW w:w="8170" w:type="dxa"/>
            <w:gridSpan w:val="2"/>
          </w:tcPr>
          <w:p w14:paraId="130DC3D3" w14:textId="6A5F9E13" w:rsidR="00B1376D" w:rsidRPr="00777A28" w:rsidRDefault="00B37400" w:rsidP="00D66C86">
            <w:pPr>
              <w:widowControl w:val="0"/>
              <w:ind w:left="10"/>
              <w:jc w:val="both"/>
              <w:rPr>
                <w:rFonts w:cs="Arial"/>
                <w:color w:val="000000" w:themeColor="text1"/>
              </w:rPr>
            </w:pPr>
            <w:r w:rsidRPr="00777A28">
              <w:rPr>
                <w:rFonts w:ascii="Calibri" w:hAnsi="Calibri" w:cs="Arial"/>
                <w:snapToGrid w:val="0"/>
                <w:color w:val="000000" w:themeColor="text1"/>
                <w:sz w:val="20"/>
              </w:rPr>
              <w:t>vše, co nesouvisí</w:t>
            </w:r>
            <w:r w:rsidR="00485D66" w:rsidRPr="00777A28">
              <w:rPr>
                <w:rFonts w:ascii="Calibri" w:hAnsi="Calibri" w:cs="Arial"/>
                <w:snapToGrid w:val="0"/>
                <w:color w:val="000000" w:themeColor="text1"/>
                <w:sz w:val="20"/>
              </w:rPr>
              <w:t xml:space="preserve"> s hlavním, popřípadě přípustným využitím;</w:t>
            </w:r>
          </w:p>
        </w:tc>
      </w:tr>
    </w:tbl>
    <w:p w14:paraId="023D3637" w14:textId="77777777" w:rsidR="00972021" w:rsidRDefault="00972021" w:rsidP="00B1376D">
      <w:pPr>
        <w:rPr>
          <w:rFonts w:cs="Arial"/>
        </w:rPr>
      </w:pPr>
    </w:p>
    <w:p w14:paraId="0F961C45" w14:textId="77777777" w:rsidR="00E72423" w:rsidRDefault="00E72423" w:rsidP="00B1376D">
      <w:pPr>
        <w:rPr>
          <w:rFonts w:cs="Arial"/>
        </w:rPr>
      </w:pPr>
    </w:p>
    <w:p w14:paraId="1A1FEA68" w14:textId="77777777" w:rsidR="00986E23" w:rsidRDefault="00986E23" w:rsidP="00B1376D">
      <w:pPr>
        <w:rPr>
          <w:rFonts w:cs="Arial"/>
        </w:rPr>
      </w:pPr>
    </w:p>
    <w:p w14:paraId="53960B86" w14:textId="77777777" w:rsidR="00986E23" w:rsidRDefault="00986E23" w:rsidP="00B1376D">
      <w:pPr>
        <w:rPr>
          <w:rFonts w:cs="Arial"/>
        </w:rPr>
      </w:pPr>
    </w:p>
    <w:p w14:paraId="745BE45E" w14:textId="77777777" w:rsidR="00986E23" w:rsidRDefault="00986E23" w:rsidP="00B1376D">
      <w:pPr>
        <w:rPr>
          <w:rFonts w:cs="Arial"/>
        </w:rPr>
      </w:pPr>
    </w:p>
    <w:p w14:paraId="4579356E" w14:textId="77777777" w:rsidR="00986E23" w:rsidRDefault="00986E23" w:rsidP="00B1376D">
      <w:pPr>
        <w:rPr>
          <w:rFonts w:cs="Arial"/>
        </w:rPr>
      </w:pPr>
    </w:p>
    <w:p w14:paraId="621EEF41" w14:textId="77777777" w:rsidR="00986E23" w:rsidRDefault="00986E23" w:rsidP="00B1376D">
      <w:pPr>
        <w:rPr>
          <w:rFonts w:cs="Arial"/>
        </w:rPr>
      </w:pPr>
    </w:p>
    <w:p w14:paraId="03A11A75" w14:textId="77777777" w:rsidR="00986E23" w:rsidRDefault="00986E23" w:rsidP="00B1376D">
      <w:pPr>
        <w:rPr>
          <w:rFonts w:cs="Arial"/>
        </w:rPr>
      </w:pPr>
    </w:p>
    <w:p w14:paraId="1FCABCF0" w14:textId="77777777" w:rsidR="00986E23" w:rsidRDefault="00986E23" w:rsidP="00B1376D">
      <w:pPr>
        <w:rPr>
          <w:rFonts w:cs="Arial"/>
        </w:rPr>
      </w:pPr>
    </w:p>
    <w:p w14:paraId="1EE6A874" w14:textId="77777777" w:rsidR="00986E23" w:rsidRDefault="00986E23" w:rsidP="00B1376D">
      <w:pPr>
        <w:rPr>
          <w:rFonts w:cs="Arial"/>
        </w:rPr>
      </w:pPr>
    </w:p>
    <w:p w14:paraId="54BEC0A0" w14:textId="77777777" w:rsidR="00986E23" w:rsidRDefault="00986E23" w:rsidP="00B1376D">
      <w:pPr>
        <w:rPr>
          <w:rFonts w:cs="Arial"/>
        </w:rPr>
      </w:pPr>
    </w:p>
    <w:p w14:paraId="0DB3CD89" w14:textId="77777777" w:rsidR="00986E23" w:rsidRDefault="00986E23" w:rsidP="00B1376D">
      <w:pPr>
        <w:rPr>
          <w:rFonts w:cs="Arial"/>
        </w:rPr>
      </w:pPr>
    </w:p>
    <w:p w14:paraId="56561EBE" w14:textId="77777777" w:rsidR="00986E23" w:rsidRDefault="00986E23" w:rsidP="00B1376D">
      <w:pPr>
        <w:rPr>
          <w:rFonts w:cs="Arial"/>
        </w:rPr>
      </w:pPr>
    </w:p>
    <w:p w14:paraId="5B9062E9" w14:textId="77777777" w:rsidR="00986E23" w:rsidRDefault="00986E23" w:rsidP="00B1376D">
      <w:pPr>
        <w:rPr>
          <w:rFonts w:cs="Arial"/>
        </w:rPr>
      </w:pPr>
    </w:p>
    <w:p w14:paraId="31E037D3" w14:textId="77777777" w:rsidR="00986E23" w:rsidRDefault="00986E23" w:rsidP="00B1376D">
      <w:pPr>
        <w:rPr>
          <w:rFonts w:cs="Arial"/>
        </w:rPr>
      </w:pPr>
    </w:p>
    <w:p w14:paraId="4F0B16F4" w14:textId="77777777" w:rsidR="00986E23" w:rsidRDefault="00986E23" w:rsidP="00B1376D">
      <w:pPr>
        <w:rPr>
          <w:rFonts w:cs="Arial"/>
        </w:rPr>
      </w:pPr>
    </w:p>
    <w:p w14:paraId="7B427989" w14:textId="77777777" w:rsidR="00986E23" w:rsidRDefault="00986E23" w:rsidP="00B1376D">
      <w:pPr>
        <w:rPr>
          <w:rFonts w:cs="Arial"/>
        </w:rPr>
      </w:pPr>
    </w:p>
    <w:p w14:paraId="117D3361" w14:textId="77777777" w:rsidR="00986E23" w:rsidRDefault="00986E23" w:rsidP="00B1376D">
      <w:pPr>
        <w:rPr>
          <w:rFonts w:cs="Arial"/>
        </w:rPr>
      </w:pPr>
    </w:p>
    <w:p w14:paraId="3898163F" w14:textId="77777777" w:rsidR="00986E23" w:rsidRDefault="00986E23" w:rsidP="00B1376D">
      <w:pPr>
        <w:rPr>
          <w:rFonts w:cs="Arial"/>
        </w:rPr>
      </w:pPr>
    </w:p>
    <w:p w14:paraId="5EF3E6A2" w14:textId="77777777" w:rsidR="00986E23" w:rsidRDefault="00986E23" w:rsidP="00B1376D">
      <w:pPr>
        <w:rPr>
          <w:rFonts w:cs="Arial"/>
        </w:rPr>
      </w:pPr>
    </w:p>
    <w:p w14:paraId="36AE0010" w14:textId="77777777" w:rsidR="00986E23" w:rsidRDefault="00986E23" w:rsidP="00B1376D">
      <w:pPr>
        <w:rPr>
          <w:rFonts w:cs="Arial"/>
        </w:rPr>
      </w:pPr>
    </w:p>
    <w:p w14:paraId="16D0250B" w14:textId="77777777" w:rsidR="00986E23" w:rsidRDefault="00986E23" w:rsidP="00B1376D">
      <w:pPr>
        <w:rPr>
          <w:rFonts w:cs="Arial"/>
        </w:rPr>
      </w:pPr>
    </w:p>
    <w:p w14:paraId="408B72A8" w14:textId="77777777" w:rsidR="00986E23" w:rsidRDefault="00986E23" w:rsidP="00B1376D">
      <w:pPr>
        <w:rPr>
          <w:rFonts w:cs="Arial"/>
        </w:rPr>
      </w:pPr>
    </w:p>
    <w:p w14:paraId="48C2ECA0" w14:textId="77777777" w:rsidR="00986E23" w:rsidRDefault="00986E23" w:rsidP="00B1376D">
      <w:pPr>
        <w:rPr>
          <w:rFonts w:cs="Arial"/>
        </w:rPr>
      </w:pPr>
    </w:p>
    <w:p w14:paraId="0F2B45E0" w14:textId="77777777" w:rsidR="00986E23" w:rsidRDefault="00986E23" w:rsidP="00B1376D">
      <w:pPr>
        <w:rPr>
          <w:rFonts w:cs="Arial"/>
        </w:rPr>
      </w:pPr>
    </w:p>
    <w:p w14:paraId="503C92E9" w14:textId="77777777" w:rsidR="00E72423" w:rsidRDefault="00E72423" w:rsidP="00B1376D">
      <w:pPr>
        <w:rPr>
          <w:rFonts w:cs="Arial"/>
        </w:rPr>
      </w:pPr>
    </w:p>
    <w:p w14:paraId="4AE04801" w14:textId="77777777" w:rsidR="00972021" w:rsidRDefault="00972021" w:rsidP="00155D34">
      <w:pPr>
        <w:keepNext/>
        <w:widowControl w:val="0"/>
        <w:numPr>
          <w:ilvl w:val="0"/>
          <w:numId w:val="13"/>
        </w:numPr>
        <w:suppressAutoHyphens w:val="0"/>
        <w:spacing w:before="40"/>
        <w:ind w:left="567" w:hanging="567"/>
        <w:jc w:val="both"/>
        <w:rPr>
          <w:rFonts w:cs="Arial"/>
        </w:rPr>
      </w:pPr>
    </w:p>
    <w:p w14:paraId="27467AB3" w14:textId="77777777" w:rsidR="00155D34" w:rsidRPr="00F61B15" w:rsidRDefault="00155D34" w:rsidP="00155D34">
      <w:pPr>
        <w:keepNext/>
        <w:widowControl w:val="0"/>
        <w:suppressAutoHyphens w:val="0"/>
        <w:spacing w:before="40"/>
        <w:jc w:val="both"/>
        <w:rPr>
          <w:rFonts w:cs="Arial"/>
        </w:rPr>
      </w:pPr>
    </w:p>
    <w:p w14:paraId="5D784154" w14:textId="77777777" w:rsidR="00B1376D" w:rsidRPr="00F61B15" w:rsidRDefault="00B1376D" w:rsidP="00AE274C">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F61B15">
        <w:rPr>
          <w:rFonts w:ascii="Calibri" w:hAnsi="Calibri"/>
          <w:sz w:val="24"/>
          <w:szCs w:val="24"/>
        </w:rPr>
        <w:t xml:space="preserve">Plochy technické infrastruktury </w:t>
      </w:r>
    </w:p>
    <w:p w14:paraId="696F0D0D" w14:textId="77777777" w:rsidR="00B1376D" w:rsidRDefault="00B1376D" w:rsidP="001F7EE4">
      <w:pPr>
        <w:pStyle w:val="Zkladntext"/>
        <w:tabs>
          <w:tab w:val="left" w:pos="993"/>
        </w:tabs>
        <w:rPr>
          <w:rFonts w:ascii="Calibri" w:hAnsi="Calibri"/>
          <w:u w:val="single"/>
        </w:rPr>
      </w:pPr>
    </w:p>
    <w:p w14:paraId="4545C9DA" w14:textId="77777777" w:rsidR="001F7EE4" w:rsidRPr="00F61B15" w:rsidRDefault="001F7EE4" w:rsidP="00942FA3">
      <w:pPr>
        <w:pStyle w:val="Zkladntext"/>
        <w:numPr>
          <w:ilvl w:val="0"/>
          <w:numId w:val="174"/>
        </w:numPr>
        <w:tabs>
          <w:tab w:val="left" w:pos="993"/>
        </w:tabs>
        <w:ind w:hanging="1440"/>
        <w:rPr>
          <w:rFonts w:ascii="Calibri" w:hAnsi="Calibri"/>
          <w:u w:val="single"/>
        </w:rPr>
      </w:pPr>
    </w:p>
    <w:tbl>
      <w:tblPr>
        <w:tblW w:w="9943"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30"/>
        <w:gridCol w:w="4479"/>
        <w:gridCol w:w="3534"/>
      </w:tblGrid>
      <w:tr w:rsidR="00777A28" w:rsidRPr="00777A28" w14:paraId="60975591" w14:textId="77777777" w:rsidTr="00AE274C">
        <w:trPr>
          <w:trHeight w:val="251"/>
        </w:trPr>
        <w:tc>
          <w:tcPr>
            <w:tcW w:w="6409" w:type="dxa"/>
            <w:gridSpan w:val="2"/>
            <w:shd w:val="clear" w:color="auto" w:fill="D9D9D9" w:themeFill="background1" w:themeFillShade="D9"/>
          </w:tcPr>
          <w:p w14:paraId="6454AE3F" w14:textId="5F6BDEAA" w:rsidR="00B1376D" w:rsidRPr="00777A28" w:rsidRDefault="00F61B15" w:rsidP="008A7B09">
            <w:pPr>
              <w:rPr>
                <w:rFonts w:ascii="Calibri" w:hAnsi="Calibri" w:cs="Arial"/>
                <w:b/>
                <w:snapToGrid w:val="0"/>
                <w:color w:val="000000" w:themeColor="text1"/>
                <w:szCs w:val="22"/>
              </w:rPr>
            </w:pPr>
            <w:r w:rsidRPr="00777A28">
              <w:rPr>
                <w:rFonts w:ascii="Calibri" w:hAnsi="Calibri" w:cs="Arial"/>
                <w:b/>
                <w:snapToGrid w:val="0"/>
                <w:color w:val="000000" w:themeColor="text1"/>
                <w:szCs w:val="22"/>
              </w:rPr>
              <w:t>TECHNICKÁ INFRASTRUKTURA</w:t>
            </w:r>
            <w:r w:rsidR="00B1376D" w:rsidRPr="00777A28">
              <w:rPr>
                <w:rFonts w:ascii="Calibri" w:hAnsi="Calibri" w:cs="Arial"/>
                <w:b/>
                <w:snapToGrid w:val="0"/>
                <w:color w:val="000000" w:themeColor="text1"/>
                <w:szCs w:val="22"/>
              </w:rPr>
              <w:t xml:space="preserve">  </w:t>
            </w:r>
            <w:r w:rsidR="0080052D">
              <w:rPr>
                <w:rFonts w:ascii="Calibri" w:hAnsi="Calibri" w:cs="Arial"/>
                <w:b/>
                <w:snapToGrid w:val="0"/>
                <w:color w:val="000000" w:themeColor="text1"/>
                <w:szCs w:val="22"/>
              </w:rPr>
              <w:t>VŠEOBECNÁ</w:t>
            </w:r>
            <w:r w:rsidR="00B1376D" w:rsidRPr="00777A28">
              <w:rPr>
                <w:rFonts w:ascii="Calibri" w:hAnsi="Calibri" w:cs="Arial"/>
                <w:b/>
                <w:snapToGrid w:val="0"/>
                <w:color w:val="000000" w:themeColor="text1"/>
                <w:szCs w:val="22"/>
              </w:rPr>
              <w:t xml:space="preserve">  </w:t>
            </w:r>
          </w:p>
        </w:tc>
        <w:tc>
          <w:tcPr>
            <w:tcW w:w="3534" w:type="dxa"/>
          </w:tcPr>
          <w:p w14:paraId="1FAD90C3" w14:textId="20AB70C1" w:rsidR="00B1376D" w:rsidRPr="00777A28" w:rsidRDefault="00F61B15" w:rsidP="00F61B15">
            <w:pPr>
              <w:jc w:val="center"/>
              <w:rPr>
                <w:rFonts w:cs="Arial"/>
                <w:snapToGrid w:val="0"/>
                <w:color w:val="000000" w:themeColor="text1"/>
                <w:szCs w:val="22"/>
              </w:rPr>
            </w:pPr>
            <w:r w:rsidRPr="00777A28">
              <w:rPr>
                <w:rFonts w:ascii="Calibri" w:hAnsi="Calibri" w:cs="Arial"/>
                <w:b/>
                <w:snapToGrid w:val="0"/>
                <w:color w:val="000000" w:themeColor="text1"/>
                <w:szCs w:val="22"/>
              </w:rPr>
              <w:t>TU</w:t>
            </w:r>
          </w:p>
        </w:tc>
      </w:tr>
      <w:tr w:rsidR="00777A28" w:rsidRPr="00777A28" w14:paraId="3A794584" w14:textId="77777777" w:rsidTr="00986E23">
        <w:trPr>
          <w:trHeight w:val="431"/>
        </w:trPr>
        <w:tc>
          <w:tcPr>
            <w:tcW w:w="1930" w:type="dxa"/>
          </w:tcPr>
          <w:p w14:paraId="28BA7584" w14:textId="77777777" w:rsidR="00B1376D" w:rsidRPr="00777A28" w:rsidRDefault="00B1376D" w:rsidP="008A7B09">
            <w:pPr>
              <w:spacing w:before="40"/>
              <w:rPr>
                <w:rFonts w:ascii="Calibri" w:hAnsi="Calibri" w:cs="Arial"/>
                <w:snapToGrid w:val="0"/>
                <w:color w:val="000000" w:themeColor="text1"/>
                <w:szCs w:val="22"/>
              </w:rPr>
            </w:pPr>
            <w:r w:rsidRPr="00777A28">
              <w:rPr>
                <w:rFonts w:ascii="Calibri" w:hAnsi="Calibri"/>
                <w:b/>
                <w:snapToGrid w:val="0"/>
                <w:color w:val="000000" w:themeColor="text1"/>
                <w:szCs w:val="22"/>
              </w:rPr>
              <w:t>Hlavní využití:</w:t>
            </w:r>
          </w:p>
        </w:tc>
        <w:tc>
          <w:tcPr>
            <w:tcW w:w="8013" w:type="dxa"/>
            <w:gridSpan w:val="2"/>
          </w:tcPr>
          <w:p w14:paraId="143B1AA1" w14:textId="5ABC1C9F" w:rsidR="00B1376D" w:rsidRPr="00777A28" w:rsidRDefault="00F61B15" w:rsidP="008A7B09">
            <w:pPr>
              <w:widowControl w:val="0"/>
              <w:spacing w:before="40" w:line="240" w:lineRule="atLeast"/>
              <w:jc w:val="both"/>
              <w:rPr>
                <w:rFonts w:ascii="Calibri" w:hAnsi="Calibri" w:cs="Arial"/>
                <w:snapToGrid w:val="0"/>
                <w:color w:val="000000" w:themeColor="text1"/>
                <w:sz w:val="20"/>
              </w:rPr>
            </w:pPr>
            <w:r w:rsidRPr="00777A28">
              <w:rPr>
                <w:rFonts w:ascii="Calibri" w:hAnsi="Calibri"/>
                <w:snapToGrid w:val="0"/>
                <w:color w:val="000000" w:themeColor="text1"/>
                <w:sz w:val="20"/>
              </w:rPr>
              <w:t>technická infrastruktura</w:t>
            </w:r>
          </w:p>
        </w:tc>
      </w:tr>
      <w:tr w:rsidR="00777A28" w:rsidRPr="00777A28" w14:paraId="5F965B6D" w14:textId="77777777" w:rsidTr="00986E23">
        <w:trPr>
          <w:trHeight w:val="2399"/>
        </w:trPr>
        <w:tc>
          <w:tcPr>
            <w:tcW w:w="1930" w:type="dxa"/>
          </w:tcPr>
          <w:p w14:paraId="596CA72D" w14:textId="77777777" w:rsidR="00B1376D" w:rsidRPr="00777A28" w:rsidRDefault="00B1376D" w:rsidP="008A7B09">
            <w:pPr>
              <w:spacing w:before="120"/>
              <w:rPr>
                <w:rFonts w:ascii="Calibri" w:hAnsi="Calibri" w:cs="Arial"/>
                <w:i/>
                <w:color w:val="000000" w:themeColor="text1"/>
              </w:rPr>
            </w:pPr>
            <w:r w:rsidRPr="00777A28">
              <w:rPr>
                <w:rFonts w:ascii="Calibri" w:hAnsi="Calibri" w:cs="Arial"/>
                <w:b/>
                <w:i/>
                <w:color w:val="000000" w:themeColor="text1"/>
              </w:rPr>
              <w:t>Přípustné využití</w:t>
            </w:r>
            <w:r w:rsidRPr="00777A28">
              <w:rPr>
                <w:rFonts w:ascii="Calibri" w:hAnsi="Calibri"/>
                <w:b/>
                <w:i/>
                <w:snapToGrid w:val="0"/>
                <w:color w:val="000000" w:themeColor="text1"/>
                <w:szCs w:val="22"/>
              </w:rPr>
              <w:t>:</w:t>
            </w:r>
          </w:p>
        </w:tc>
        <w:tc>
          <w:tcPr>
            <w:tcW w:w="8013" w:type="dxa"/>
            <w:gridSpan w:val="2"/>
          </w:tcPr>
          <w:p w14:paraId="38565B77" w14:textId="47A1853B" w:rsidR="00B1376D" w:rsidRPr="00777A28" w:rsidRDefault="00B1376D" w:rsidP="00A85D30">
            <w:pPr>
              <w:widowControl w:val="0"/>
              <w:numPr>
                <w:ilvl w:val="0"/>
                <w:numId w:val="59"/>
              </w:numPr>
              <w:jc w:val="both"/>
              <w:rPr>
                <w:rFonts w:ascii="Calibri" w:hAnsi="Calibri" w:cs="Arial"/>
                <w:snapToGrid w:val="0"/>
                <w:color w:val="000000" w:themeColor="text1"/>
                <w:sz w:val="20"/>
              </w:rPr>
            </w:pPr>
            <w:bookmarkStart w:id="127" w:name="_Hlk225255234"/>
            <w:r w:rsidRPr="00777A28">
              <w:rPr>
                <w:rFonts w:ascii="Calibri" w:hAnsi="Calibri" w:cs="Arial"/>
                <w:snapToGrid w:val="0"/>
                <w:color w:val="000000" w:themeColor="text1"/>
                <w:sz w:val="20"/>
              </w:rPr>
              <w:t xml:space="preserve">pozemky staveb, vedení a s nimi provozně souvisejících zařízení technické infrastruktury sloužících </w:t>
            </w:r>
            <w:r w:rsidR="009F2FB2" w:rsidRPr="00777A28">
              <w:rPr>
                <w:rFonts w:ascii="Calibri" w:hAnsi="Calibri" w:cs="Arial"/>
                <w:snapToGrid w:val="0"/>
                <w:color w:val="000000" w:themeColor="text1"/>
                <w:sz w:val="20"/>
              </w:rPr>
              <w:t>zejména pro</w:t>
            </w:r>
            <w:r w:rsidRPr="00777A28">
              <w:rPr>
                <w:rFonts w:ascii="Calibri" w:hAnsi="Calibri" w:cs="Arial"/>
                <w:snapToGrid w:val="0"/>
                <w:color w:val="000000" w:themeColor="text1"/>
                <w:sz w:val="20"/>
              </w:rPr>
              <w:t xml:space="preserve">: </w:t>
            </w:r>
          </w:p>
          <w:p w14:paraId="63FFB035" w14:textId="77777777" w:rsidR="00B1376D" w:rsidRPr="00777A28" w:rsidRDefault="00B1376D" w:rsidP="00942FA3">
            <w:pPr>
              <w:widowControl w:val="0"/>
              <w:numPr>
                <w:ilvl w:val="0"/>
                <w:numId w:val="228"/>
              </w:numPr>
              <w:tabs>
                <w:tab w:val="left" w:pos="873"/>
              </w:tabs>
              <w:spacing w:line="240" w:lineRule="atLeast"/>
              <w:ind w:left="1153" w:hanging="283"/>
              <w:jc w:val="both"/>
              <w:rPr>
                <w:rFonts w:ascii="Calibri" w:hAnsi="Calibri"/>
                <w:snapToGrid w:val="0"/>
                <w:color w:val="000000" w:themeColor="text1"/>
                <w:sz w:val="20"/>
              </w:rPr>
            </w:pPr>
            <w:r w:rsidRPr="00777A28">
              <w:rPr>
                <w:rFonts w:ascii="Calibri" w:hAnsi="Calibri"/>
                <w:snapToGrid w:val="0"/>
                <w:color w:val="000000" w:themeColor="text1"/>
                <w:sz w:val="20"/>
              </w:rPr>
              <w:t>zásobování pitnou vodou včetně staveb a zařízení pro čerpání vody (např. vrty, vodojemy, úpravny vody</w:t>
            </w:r>
            <w:r w:rsidR="00D74EE8" w:rsidRPr="00777A28">
              <w:rPr>
                <w:rFonts w:ascii="Calibri" w:hAnsi="Calibri"/>
                <w:snapToGrid w:val="0"/>
                <w:color w:val="000000" w:themeColor="text1"/>
                <w:sz w:val="20"/>
              </w:rPr>
              <w:t>, čerpací stanice…</w:t>
            </w:r>
            <w:r w:rsidRPr="00777A28">
              <w:rPr>
                <w:rFonts w:ascii="Calibri" w:hAnsi="Calibri"/>
                <w:snapToGrid w:val="0"/>
                <w:color w:val="000000" w:themeColor="text1"/>
                <w:sz w:val="20"/>
              </w:rPr>
              <w:t>);</w:t>
            </w:r>
          </w:p>
          <w:p w14:paraId="6317C222" w14:textId="77777777" w:rsidR="00B1376D" w:rsidRPr="00777A28" w:rsidRDefault="00B1376D" w:rsidP="00942FA3">
            <w:pPr>
              <w:widowControl w:val="0"/>
              <w:numPr>
                <w:ilvl w:val="0"/>
                <w:numId w:val="228"/>
              </w:numPr>
              <w:tabs>
                <w:tab w:val="left" w:pos="873"/>
              </w:tabs>
              <w:spacing w:line="240" w:lineRule="atLeast"/>
              <w:ind w:left="1153" w:hanging="283"/>
              <w:jc w:val="both"/>
              <w:rPr>
                <w:rFonts w:ascii="Calibri" w:hAnsi="Calibri"/>
                <w:snapToGrid w:val="0"/>
                <w:color w:val="000000" w:themeColor="text1"/>
                <w:sz w:val="20"/>
              </w:rPr>
            </w:pPr>
            <w:r w:rsidRPr="00777A28">
              <w:rPr>
                <w:rFonts w:ascii="Calibri" w:hAnsi="Calibri"/>
                <w:snapToGrid w:val="0"/>
                <w:color w:val="000000" w:themeColor="text1"/>
                <w:sz w:val="20"/>
              </w:rPr>
              <w:t>odvádění, čištění a likvidaci odpadních vod a produktů čištění;</w:t>
            </w:r>
          </w:p>
          <w:p w14:paraId="217F8D3C" w14:textId="77777777" w:rsidR="00B1376D" w:rsidRPr="00777A28" w:rsidRDefault="00B1376D" w:rsidP="00942FA3">
            <w:pPr>
              <w:widowControl w:val="0"/>
              <w:numPr>
                <w:ilvl w:val="0"/>
                <w:numId w:val="228"/>
              </w:numPr>
              <w:tabs>
                <w:tab w:val="left" w:pos="873"/>
              </w:tabs>
              <w:spacing w:line="240" w:lineRule="atLeast"/>
              <w:ind w:left="1153" w:hanging="283"/>
              <w:jc w:val="both"/>
              <w:rPr>
                <w:rFonts w:ascii="Calibri" w:hAnsi="Calibri"/>
                <w:snapToGrid w:val="0"/>
                <w:color w:val="000000" w:themeColor="text1"/>
                <w:sz w:val="20"/>
              </w:rPr>
            </w:pPr>
            <w:r w:rsidRPr="00777A28">
              <w:rPr>
                <w:rFonts w:ascii="Calibri" w:hAnsi="Calibri"/>
                <w:snapToGrid w:val="0"/>
                <w:color w:val="000000" w:themeColor="text1"/>
                <w:sz w:val="20"/>
              </w:rPr>
              <w:t xml:space="preserve">odvádění a hospodaření se srážkovými vodami; </w:t>
            </w:r>
          </w:p>
          <w:p w14:paraId="78097DAF" w14:textId="7909186F" w:rsidR="00F61B15" w:rsidRPr="00777A28" w:rsidRDefault="00F61B15" w:rsidP="00942FA3">
            <w:pPr>
              <w:widowControl w:val="0"/>
              <w:numPr>
                <w:ilvl w:val="0"/>
                <w:numId w:val="228"/>
              </w:numPr>
              <w:tabs>
                <w:tab w:val="left" w:pos="873"/>
              </w:tabs>
              <w:spacing w:line="240" w:lineRule="atLeast"/>
              <w:ind w:left="1153" w:hanging="283"/>
              <w:jc w:val="both"/>
              <w:rPr>
                <w:rFonts w:ascii="Calibri" w:hAnsi="Calibri"/>
                <w:snapToGrid w:val="0"/>
                <w:color w:val="000000" w:themeColor="text1"/>
                <w:sz w:val="20"/>
              </w:rPr>
            </w:pPr>
            <w:r w:rsidRPr="00777A28">
              <w:rPr>
                <w:rFonts w:ascii="Calibri" w:hAnsi="Calibri"/>
                <w:snapToGrid w:val="0"/>
                <w:color w:val="000000" w:themeColor="text1"/>
                <w:sz w:val="20"/>
              </w:rPr>
              <w:t>zásobování elektrickou energií;</w:t>
            </w:r>
          </w:p>
          <w:p w14:paraId="4CB9EA12" w14:textId="30407A07" w:rsidR="00F61B15" w:rsidRPr="00777A28" w:rsidRDefault="00F61B15" w:rsidP="00942FA3">
            <w:pPr>
              <w:widowControl w:val="0"/>
              <w:numPr>
                <w:ilvl w:val="0"/>
                <w:numId w:val="228"/>
              </w:numPr>
              <w:tabs>
                <w:tab w:val="left" w:pos="873"/>
              </w:tabs>
              <w:spacing w:line="240" w:lineRule="atLeast"/>
              <w:ind w:left="1153" w:hanging="283"/>
              <w:jc w:val="both"/>
              <w:rPr>
                <w:rFonts w:ascii="Calibri" w:hAnsi="Calibri"/>
                <w:snapToGrid w:val="0"/>
                <w:color w:val="000000" w:themeColor="text1"/>
                <w:sz w:val="20"/>
              </w:rPr>
            </w:pPr>
            <w:r w:rsidRPr="00777A28">
              <w:rPr>
                <w:rFonts w:ascii="Calibri" w:hAnsi="Calibri"/>
                <w:snapToGrid w:val="0"/>
                <w:color w:val="000000" w:themeColor="text1"/>
                <w:sz w:val="20"/>
              </w:rPr>
              <w:t>zásobování plynem;</w:t>
            </w:r>
          </w:p>
          <w:p w14:paraId="7EA81FAE" w14:textId="3C4DE81D" w:rsidR="00F61B15" w:rsidRPr="00777A28" w:rsidRDefault="00F61B15" w:rsidP="00942FA3">
            <w:pPr>
              <w:widowControl w:val="0"/>
              <w:numPr>
                <w:ilvl w:val="0"/>
                <w:numId w:val="228"/>
              </w:numPr>
              <w:tabs>
                <w:tab w:val="left" w:pos="873"/>
              </w:tabs>
              <w:spacing w:line="240" w:lineRule="atLeast"/>
              <w:ind w:left="1153" w:hanging="283"/>
              <w:jc w:val="both"/>
              <w:rPr>
                <w:rFonts w:ascii="Calibri" w:hAnsi="Calibri"/>
                <w:snapToGrid w:val="0"/>
                <w:color w:val="000000" w:themeColor="text1"/>
                <w:sz w:val="20"/>
              </w:rPr>
            </w:pPr>
            <w:r w:rsidRPr="00777A28">
              <w:rPr>
                <w:rFonts w:ascii="Calibri" w:hAnsi="Calibri"/>
                <w:snapToGrid w:val="0"/>
                <w:color w:val="000000" w:themeColor="text1"/>
                <w:sz w:val="20"/>
              </w:rPr>
              <w:t>telekomunikační stavby a zařízení</w:t>
            </w:r>
          </w:p>
          <w:p w14:paraId="355A0C71" w14:textId="6B313EE5" w:rsidR="00B1376D" w:rsidRPr="00777A28" w:rsidRDefault="00B53349" w:rsidP="00A85D30">
            <w:pPr>
              <w:widowControl w:val="0"/>
              <w:numPr>
                <w:ilvl w:val="0"/>
                <w:numId w:val="59"/>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 xml:space="preserve">pozemky staveb a zařízení </w:t>
            </w:r>
            <w:r w:rsidR="00B1376D" w:rsidRPr="00777A28">
              <w:rPr>
                <w:rFonts w:ascii="Calibri" w:hAnsi="Calibri" w:cs="Arial"/>
                <w:snapToGrid w:val="0"/>
                <w:color w:val="000000" w:themeColor="text1"/>
                <w:sz w:val="20"/>
              </w:rPr>
              <w:t>související dopravní infrastruktur</w:t>
            </w:r>
            <w:r w:rsidRPr="00777A28">
              <w:rPr>
                <w:rFonts w:ascii="Calibri" w:hAnsi="Calibri" w:cs="Arial"/>
                <w:snapToGrid w:val="0"/>
                <w:color w:val="000000" w:themeColor="text1"/>
                <w:sz w:val="20"/>
              </w:rPr>
              <w:t>y</w:t>
            </w:r>
            <w:r w:rsidR="00B1376D" w:rsidRPr="00777A28">
              <w:rPr>
                <w:rFonts w:ascii="Calibri" w:hAnsi="Calibri" w:cs="Arial"/>
                <w:snapToGrid w:val="0"/>
                <w:color w:val="000000" w:themeColor="text1"/>
                <w:sz w:val="20"/>
              </w:rPr>
              <w:t xml:space="preserve"> </w:t>
            </w:r>
            <w:r w:rsidR="00D110DD" w:rsidRPr="00777A28">
              <w:rPr>
                <w:rFonts w:ascii="Calibri" w:hAnsi="Calibri" w:cs="Arial"/>
                <w:snapToGrid w:val="0"/>
                <w:color w:val="000000" w:themeColor="text1"/>
                <w:sz w:val="20"/>
              </w:rPr>
              <w:t>–</w:t>
            </w:r>
            <w:r w:rsidR="00B1376D" w:rsidRPr="00777A28">
              <w:rPr>
                <w:rFonts w:ascii="Calibri" w:hAnsi="Calibri" w:cs="Arial"/>
                <w:snapToGrid w:val="0"/>
                <w:color w:val="000000" w:themeColor="text1"/>
                <w:sz w:val="20"/>
              </w:rPr>
              <w:t xml:space="preserve"> </w:t>
            </w:r>
            <w:r w:rsidR="00D110DD" w:rsidRPr="00777A28">
              <w:rPr>
                <w:rFonts w:ascii="Calibri" w:hAnsi="Calibri" w:cs="Arial"/>
                <w:snapToGrid w:val="0"/>
                <w:color w:val="000000" w:themeColor="text1"/>
                <w:sz w:val="20"/>
              </w:rPr>
              <w:t xml:space="preserve">pozemní </w:t>
            </w:r>
            <w:r w:rsidR="00B1376D" w:rsidRPr="00777A28">
              <w:rPr>
                <w:rFonts w:ascii="Calibri" w:hAnsi="Calibri" w:cs="Arial"/>
                <w:snapToGrid w:val="0"/>
                <w:color w:val="000000" w:themeColor="text1"/>
                <w:sz w:val="20"/>
              </w:rPr>
              <w:t>komunikace, manipulační plochy;</w:t>
            </w:r>
          </w:p>
          <w:p w14:paraId="5A9C1621" w14:textId="41E93382" w:rsidR="00B1376D" w:rsidRPr="00777A28" w:rsidRDefault="00B1376D" w:rsidP="00A85D30">
            <w:pPr>
              <w:widowControl w:val="0"/>
              <w:numPr>
                <w:ilvl w:val="0"/>
                <w:numId w:val="59"/>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pozemky staveb a zařízení technické infrastruktury;</w:t>
            </w:r>
          </w:p>
          <w:p w14:paraId="0C654E6A" w14:textId="20F3E7FA" w:rsidR="00F61B15" w:rsidRPr="00777A28" w:rsidRDefault="00F61B15" w:rsidP="00A85D30">
            <w:pPr>
              <w:widowControl w:val="0"/>
              <w:numPr>
                <w:ilvl w:val="0"/>
                <w:numId w:val="59"/>
              </w:numPr>
              <w:jc w:val="both"/>
              <w:rPr>
                <w:rFonts w:ascii="Calibri" w:hAnsi="Calibri" w:cs="Arial"/>
                <w:snapToGrid w:val="0"/>
                <w:color w:val="000000" w:themeColor="text1"/>
                <w:sz w:val="20"/>
              </w:rPr>
            </w:pPr>
            <w:r w:rsidRPr="00777A28">
              <w:rPr>
                <w:rFonts w:ascii="Calibri" w:hAnsi="Calibri" w:cs="Arial"/>
                <w:snapToGrid w:val="0"/>
                <w:color w:val="000000" w:themeColor="text1"/>
                <w:sz w:val="20"/>
              </w:rPr>
              <w:t xml:space="preserve">pozemky staveb a zařízení pro správu </w:t>
            </w:r>
            <w:r w:rsidR="0072787A" w:rsidRPr="00777A28">
              <w:rPr>
                <w:rFonts w:ascii="Calibri" w:hAnsi="Calibri" w:cs="Arial"/>
                <w:snapToGrid w:val="0"/>
                <w:color w:val="000000" w:themeColor="text1"/>
                <w:sz w:val="20"/>
              </w:rPr>
              <w:t xml:space="preserve">a zabezpečení </w:t>
            </w:r>
            <w:r w:rsidRPr="00777A28">
              <w:rPr>
                <w:rFonts w:ascii="Calibri" w:hAnsi="Calibri" w:cs="Arial"/>
                <w:snapToGrid w:val="0"/>
                <w:color w:val="000000" w:themeColor="text1"/>
                <w:sz w:val="20"/>
              </w:rPr>
              <w:t>areálu;</w:t>
            </w:r>
          </w:p>
          <w:p w14:paraId="3109C9FA" w14:textId="77777777" w:rsidR="00B1376D" w:rsidRPr="00777A28" w:rsidRDefault="00B1376D" w:rsidP="00A85D30">
            <w:pPr>
              <w:widowControl w:val="0"/>
              <w:numPr>
                <w:ilvl w:val="0"/>
                <w:numId w:val="59"/>
              </w:numPr>
              <w:jc w:val="both"/>
              <w:rPr>
                <w:rFonts w:ascii="Calibri" w:hAnsi="Calibri"/>
                <w:snapToGrid w:val="0"/>
                <w:color w:val="000000" w:themeColor="text1"/>
                <w:sz w:val="20"/>
              </w:rPr>
            </w:pPr>
            <w:r w:rsidRPr="00777A28">
              <w:rPr>
                <w:rFonts w:ascii="Calibri" w:hAnsi="Calibri" w:cs="Arial"/>
                <w:snapToGrid w:val="0"/>
                <w:color w:val="000000" w:themeColor="text1"/>
                <w:sz w:val="20"/>
              </w:rPr>
              <w:t>izolační zeleň;</w:t>
            </w:r>
            <w:bookmarkEnd w:id="127"/>
          </w:p>
        </w:tc>
      </w:tr>
      <w:tr w:rsidR="00777A28" w:rsidRPr="00777A28" w14:paraId="2B480F84" w14:textId="77777777" w:rsidTr="00986E23">
        <w:trPr>
          <w:trHeight w:val="614"/>
        </w:trPr>
        <w:tc>
          <w:tcPr>
            <w:tcW w:w="1930" w:type="dxa"/>
          </w:tcPr>
          <w:p w14:paraId="263E5C1C" w14:textId="77777777" w:rsidR="00B1376D" w:rsidRPr="00777A28" w:rsidRDefault="00B1376D" w:rsidP="008A7B09">
            <w:pPr>
              <w:spacing w:before="40"/>
              <w:rPr>
                <w:rFonts w:ascii="Calibri" w:hAnsi="Calibri" w:cs="Arial"/>
                <w:b/>
                <w:i/>
                <w:color w:val="000000" w:themeColor="text1"/>
              </w:rPr>
            </w:pPr>
            <w:r w:rsidRPr="00777A28">
              <w:rPr>
                <w:rFonts w:ascii="Calibri" w:hAnsi="Calibri" w:cs="Arial"/>
                <w:b/>
                <w:i/>
                <w:color w:val="000000" w:themeColor="text1"/>
              </w:rPr>
              <w:t>Podmíněně přípustné využití</w:t>
            </w:r>
          </w:p>
        </w:tc>
        <w:tc>
          <w:tcPr>
            <w:tcW w:w="8013" w:type="dxa"/>
            <w:gridSpan w:val="2"/>
          </w:tcPr>
          <w:p w14:paraId="41606D26" w14:textId="77777777" w:rsidR="00B1376D" w:rsidRPr="00777A28" w:rsidRDefault="00B1376D" w:rsidP="008A7B09">
            <w:pPr>
              <w:widowControl w:val="0"/>
              <w:spacing w:line="240" w:lineRule="atLeast"/>
              <w:jc w:val="both"/>
              <w:rPr>
                <w:rFonts w:ascii="Calibri" w:hAnsi="Calibri"/>
                <w:snapToGrid w:val="0"/>
                <w:color w:val="000000" w:themeColor="text1"/>
                <w:sz w:val="20"/>
              </w:rPr>
            </w:pPr>
            <w:r w:rsidRPr="00777A28">
              <w:rPr>
                <w:rFonts w:ascii="Calibri" w:hAnsi="Calibri"/>
                <w:snapToGrid w:val="0"/>
                <w:color w:val="000000" w:themeColor="text1"/>
                <w:sz w:val="20"/>
              </w:rPr>
              <w:t>není stanoveno</w:t>
            </w:r>
          </w:p>
        </w:tc>
      </w:tr>
      <w:tr w:rsidR="00777A28" w:rsidRPr="00777A28" w14:paraId="592581A4" w14:textId="77777777" w:rsidTr="00986E23">
        <w:trPr>
          <w:trHeight w:val="441"/>
        </w:trPr>
        <w:tc>
          <w:tcPr>
            <w:tcW w:w="1930" w:type="dxa"/>
          </w:tcPr>
          <w:p w14:paraId="06880416" w14:textId="77777777" w:rsidR="00B1376D" w:rsidRPr="00777A28" w:rsidRDefault="00B1376D" w:rsidP="008A7B09">
            <w:pPr>
              <w:rPr>
                <w:rFonts w:ascii="Calibri" w:hAnsi="Calibri" w:cs="Arial"/>
                <w:b/>
                <w:i/>
                <w:color w:val="000000" w:themeColor="text1"/>
              </w:rPr>
            </w:pPr>
            <w:bookmarkStart w:id="128" w:name="_Hlk225255335"/>
            <w:r w:rsidRPr="00777A28">
              <w:rPr>
                <w:rFonts w:ascii="Calibri" w:hAnsi="Calibri" w:cs="Arial"/>
                <w:b/>
                <w:i/>
                <w:color w:val="000000" w:themeColor="text1"/>
              </w:rPr>
              <w:t>Nepřípustné využití:</w:t>
            </w:r>
          </w:p>
        </w:tc>
        <w:tc>
          <w:tcPr>
            <w:tcW w:w="8013" w:type="dxa"/>
            <w:gridSpan w:val="2"/>
          </w:tcPr>
          <w:p w14:paraId="2B117E42" w14:textId="327D607E" w:rsidR="00B1376D" w:rsidRPr="00777A28" w:rsidRDefault="00B37400" w:rsidP="00A85D30">
            <w:pPr>
              <w:widowControl w:val="0"/>
              <w:numPr>
                <w:ilvl w:val="0"/>
                <w:numId w:val="60"/>
              </w:numPr>
              <w:jc w:val="both"/>
              <w:rPr>
                <w:rFonts w:ascii="Calibri" w:hAnsi="Calibri"/>
                <w:snapToGrid w:val="0"/>
                <w:color w:val="000000" w:themeColor="text1"/>
                <w:sz w:val="20"/>
              </w:rPr>
            </w:pPr>
            <w:r w:rsidRPr="00777A28">
              <w:rPr>
                <w:rFonts w:ascii="Calibri" w:hAnsi="Calibri" w:cs="Arial"/>
                <w:snapToGrid w:val="0"/>
                <w:color w:val="000000" w:themeColor="text1"/>
                <w:sz w:val="20"/>
              </w:rPr>
              <w:t>vše, co nesouvisí</w:t>
            </w:r>
            <w:r w:rsidR="001D4633" w:rsidRPr="00777A28">
              <w:rPr>
                <w:rFonts w:ascii="Calibri" w:hAnsi="Calibri" w:cs="Arial"/>
                <w:snapToGrid w:val="0"/>
                <w:color w:val="000000" w:themeColor="text1"/>
                <w:sz w:val="20"/>
              </w:rPr>
              <w:t xml:space="preserve"> s hlavním, popřípadě přípustným využitím;</w:t>
            </w:r>
          </w:p>
        </w:tc>
      </w:tr>
      <w:bookmarkEnd w:id="128"/>
      <w:tr w:rsidR="00777A28" w:rsidRPr="00777A28" w14:paraId="748200CD" w14:textId="77777777" w:rsidTr="00986E23">
        <w:trPr>
          <w:trHeight w:val="441"/>
        </w:trPr>
        <w:tc>
          <w:tcPr>
            <w:tcW w:w="1930" w:type="dxa"/>
          </w:tcPr>
          <w:p w14:paraId="0EEB5E5A" w14:textId="0038B636" w:rsidR="00B1376D" w:rsidRPr="00777A28" w:rsidRDefault="00862C68" w:rsidP="008A7B09">
            <w:pPr>
              <w:rPr>
                <w:rFonts w:ascii="Calibri" w:hAnsi="Calibri" w:cs="Arial"/>
                <w:b/>
                <w:i/>
                <w:color w:val="000000" w:themeColor="text1"/>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013" w:type="dxa"/>
            <w:gridSpan w:val="2"/>
          </w:tcPr>
          <w:p w14:paraId="751E44F0" w14:textId="1CCDB9FF" w:rsidR="00083302" w:rsidRPr="00777A28" w:rsidRDefault="00083302" w:rsidP="00A85D30">
            <w:pPr>
              <w:widowControl w:val="0"/>
              <w:numPr>
                <w:ilvl w:val="0"/>
                <w:numId w:val="96"/>
              </w:numPr>
              <w:jc w:val="both"/>
              <w:rPr>
                <w:rFonts w:ascii="Calibri" w:hAnsi="Calibri"/>
                <w:snapToGrid w:val="0"/>
                <w:color w:val="000000" w:themeColor="text1"/>
                <w:sz w:val="20"/>
              </w:rPr>
            </w:pPr>
            <w:r w:rsidRPr="00777A28">
              <w:rPr>
                <w:rFonts w:ascii="Calibri" w:hAnsi="Calibri" w:cs="Arial"/>
                <w:snapToGrid w:val="0"/>
                <w:color w:val="000000" w:themeColor="text1"/>
                <w:sz w:val="20"/>
              </w:rPr>
              <w:t>výšková hladina zástavby není stanovena;</w:t>
            </w:r>
          </w:p>
          <w:p w14:paraId="04F2856E" w14:textId="77777777" w:rsidR="00F779ED" w:rsidRPr="00777A28" w:rsidRDefault="00F779ED" w:rsidP="00A85D30">
            <w:pPr>
              <w:widowControl w:val="0"/>
              <w:numPr>
                <w:ilvl w:val="0"/>
                <w:numId w:val="96"/>
              </w:numPr>
              <w:jc w:val="both"/>
              <w:rPr>
                <w:rFonts w:ascii="Calibri" w:hAnsi="Calibri"/>
                <w:snapToGrid w:val="0"/>
                <w:color w:val="000000" w:themeColor="text1"/>
                <w:sz w:val="20"/>
              </w:rPr>
            </w:pPr>
            <w:r w:rsidRPr="00777A28">
              <w:rPr>
                <w:rFonts w:ascii="Calibri" w:hAnsi="Calibri"/>
                <w:snapToGrid w:val="0"/>
                <w:color w:val="000000" w:themeColor="text1"/>
                <w:sz w:val="20"/>
              </w:rPr>
              <w:t>koeficient zeleně (KZ) není stanoven</w:t>
            </w:r>
          </w:p>
          <w:p w14:paraId="768F5A24" w14:textId="142FB2FE" w:rsidR="00ED15B9" w:rsidRPr="00777A28" w:rsidRDefault="00ED15B9" w:rsidP="00F779ED">
            <w:pPr>
              <w:widowControl w:val="0"/>
              <w:ind w:left="502"/>
              <w:jc w:val="both"/>
              <w:rPr>
                <w:rFonts w:ascii="Calibri" w:hAnsi="Calibri" w:cs="Arial"/>
                <w:snapToGrid w:val="0"/>
                <w:color w:val="000000" w:themeColor="text1"/>
                <w:sz w:val="20"/>
              </w:rPr>
            </w:pPr>
          </w:p>
        </w:tc>
      </w:tr>
    </w:tbl>
    <w:p w14:paraId="2F45731B" w14:textId="77777777" w:rsidR="001A3ADF" w:rsidRPr="008025D7" w:rsidRDefault="001A3ADF" w:rsidP="00B1376D">
      <w:pPr>
        <w:rPr>
          <w:color w:val="00B050"/>
        </w:rPr>
      </w:pPr>
    </w:p>
    <w:p w14:paraId="601B3CF0" w14:textId="77777777" w:rsidR="004C5230" w:rsidRPr="0086775B" w:rsidRDefault="004C5230" w:rsidP="00942FA3">
      <w:pPr>
        <w:pStyle w:val="Zkladntext"/>
        <w:numPr>
          <w:ilvl w:val="0"/>
          <w:numId w:val="174"/>
        </w:numPr>
        <w:tabs>
          <w:tab w:val="left" w:pos="993"/>
        </w:tabs>
        <w:ind w:left="993" w:hanging="993"/>
        <w:rPr>
          <w:rFonts w:ascii="Calibri" w:hAnsi="Calibri"/>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14"/>
        <w:gridCol w:w="3969"/>
        <w:gridCol w:w="3827"/>
      </w:tblGrid>
      <w:tr w:rsidR="00777A28" w:rsidRPr="00777A28" w14:paraId="4A8FBA37" w14:textId="77777777" w:rsidTr="00D61B7F">
        <w:trPr>
          <w:trHeight w:val="251"/>
        </w:trPr>
        <w:tc>
          <w:tcPr>
            <w:tcW w:w="6183" w:type="dxa"/>
            <w:gridSpan w:val="2"/>
            <w:shd w:val="clear" w:color="auto" w:fill="D9D9D9" w:themeFill="background1" w:themeFillShade="D9"/>
          </w:tcPr>
          <w:p w14:paraId="0FFD9FE1" w14:textId="074064FC" w:rsidR="004C5230" w:rsidRPr="00155D34" w:rsidRDefault="00155D34" w:rsidP="000E0F60">
            <w:pPr>
              <w:rPr>
                <w:rFonts w:ascii="Calibri" w:hAnsi="Calibri" w:cs="Arial"/>
                <w:b/>
                <w:snapToGrid w:val="0"/>
                <w:szCs w:val="22"/>
              </w:rPr>
            </w:pPr>
            <w:r w:rsidRPr="00155D34">
              <w:rPr>
                <w:rFonts w:ascii="Calibri" w:hAnsi="Calibri" w:cs="Arial"/>
                <w:b/>
                <w:snapToGrid w:val="0"/>
                <w:szCs w:val="22"/>
              </w:rPr>
              <w:t>ENERGETIKA</w:t>
            </w:r>
            <w:r w:rsidR="004C5230" w:rsidRPr="00155D34">
              <w:rPr>
                <w:rFonts w:ascii="Calibri" w:hAnsi="Calibri" w:cs="Arial"/>
                <w:b/>
                <w:snapToGrid w:val="0"/>
                <w:szCs w:val="22"/>
              </w:rPr>
              <w:t xml:space="preserve">    </w:t>
            </w:r>
          </w:p>
        </w:tc>
        <w:tc>
          <w:tcPr>
            <w:tcW w:w="3827" w:type="dxa"/>
          </w:tcPr>
          <w:p w14:paraId="0FEB224E" w14:textId="3A42120F" w:rsidR="004C5230" w:rsidRPr="00155D34" w:rsidRDefault="00881C30" w:rsidP="00881C30">
            <w:pPr>
              <w:jc w:val="center"/>
              <w:rPr>
                <w:rFonts w:cs="Arial"/>
                <w:snapToGrid w:val="0"/>
                <w:szCs w:val="22"/>
              </w:rPr>
            </w:pPr>
            <w:r w:rsidRPr="00155D34">
              <w:rPr>
                <w:rFonts w:ascii="Calibri" w:hAnsi="Calibri" w:cs="Arial"/>
                <w:b/>
                <w:snapToGrid w:val="0"/>
                <w:szCs w:val="22"/>
              </w:rPr>
              <w:t>T</w:t>
            </w:r>
            <w:r w:rsidR="00155D34" w:rsidRPr="00155D34">
              <w:rPr>
                <w:rFonts w:ascii="Calibri" w:hAnsi="Calibri" w:cs="Arial"/>
                <w:b/>
                <w:snapToGrid w:val="0"/>
                <w:szCs w:val="22"/>
              </w:rPr>
              <w:t>E</w:t>
            </w:r>
          </w:p>
        </w:tc>
      </w:tr>
      <w:tr w:rsidR="00777A28" w:rsidRPr="00777A28" w14:paraId="2B6766EE" w14:textId="77777777" w:rsidTr="00986E23">
        <w:trPr>
          <w:trHeight w:val="431"/>
        </w:trPr>
        <w:tc>
          <w:tcPr>
            <w:tcW w:w="2214" w:type="dxa"/>
          </w:tcPr>
          <w:p w14:paraId="06E7AC72" w14:textId="77777777" w:rsidR="004C5230" w:rsidRPr="009F6BAB" w:rsidRDefault="004C5230" w:rsidP="000E0F60">
            <w:pPr>
              <w:spacing w:before="40"/>
              <w:rPr>
                <w:rFonts w:ascii="Calibri" w:hAnsi="Calibri" w:cs="Arial"/>
                <w:snapToGrid w:val="0"/>
                <w:szCs w:val="22"/>
              </w:rPr>
            </w:pPr>
            <w:r w:rsidRPr="009F6BAB">
              <w:rPr>
                <w:rFonts w:ascii="Calibri" w:hAnsi="Calibri"/>
                <w:b/>
                <w:snapToGrid w:val="0"/>
                <w:szCs w:val="22"/>
              </w:rPr>
              <w:t>Hlavní využití:</w:t>
            </w:r>
          </w:p>
        </w:tc>
        <w:tc>
          <w:tcPr>
            <w:tcW w:w="7796" w:type="dxa"/>
            <w:gridSpan w:val="2"/>
          </w:tcPr>
          <w:p w14:paraId="00CF4A70" w14:textId="3EB44101" w:rsidR="004C5230" w:rsidRPr="009F6BAB" w:rsidRDefault="00D61B7F" w:rsidP="000E0F60">
            <w:pPr>
              <w:widowControl w:val="0"/>
              <w:spacing w:before="40" w:line="240" w:lineRule="atLeast"/>
              <w:jc w:val="both"/>
              <w:rPr>
                <w:rFonts w:ascii="Calibri" w:hAnsi="Calibri" w:cs="Arial"/>
                <w:snapToGrid w:val="0"/>
                <w:sz w:val="20"/>
              </w:rPr>
            </w:pPr>
            <w:r w:rsidRPr="009F6BAB">
              <w:rPr>
                <w:rFonts w:ascii="Calibri" w:hAnsi="Calibri"/>
                <w:snapToGrid w:val="0"/>
                <w:sz w:val="20"/>
              </w:rPr>
              <w:t>p</w:t>
            </w:r>
            <w:r w:rsidR="004C5230" w:rsidRPr="009F6BAB">
              <w:rPr>
                <w:rFonts w:ascii="Calibri" w:hAnsi="Calibri"/>
                <w:snapToGrid w:val="0"/>
                <w:sz w:val="20"/>
              </w:rPr>
              <w:t xml:space="preserve">ozemky staveb a zařízení pro systém </w:t>
            </w:r>
            <w:r w:rsidR="009F6BAB" w:rsidRPr="009F6BAB">
              <w:rPr>
                <w:rFonts w:ascii="Calibri" w:hAnsi="Calibri"/>
                <w:snapToGrid w:val="0"/>
                <w:sz w:val="20"/>
              </w:rPr>
              <w:t>zásobování elektrickou energií</w:t>
            </w:r>
          </w:p>
        </w:tc>
      </w:tr>
      <w:tr w:rsidR="00777A28" w:rsidRPr="00777A28" w14:paraId="2C9E826D" w14:textId="77777777" w:rsidTr="00986E23">
        <w:trPr>
          <w:trHeight w:val="1910"/>
        </w:trPr>
        <w:tc>
          <w:tcPr>
            <w:tcW w:w="2214" w:type="dxa"/>
          </w:tcPr>
          <w:p w14:paraId="38E493CD" w14:textId="77777777" w:rsidR="004C5230" w:rsidRPr="009F6BAB" w:rsidRDefault="004C5230" w:rsidP="000E0F60">
            <w:pPr>
              <w:spacing w:before="120"/>
              <w:rPr>
                <w:rFonts w:ascii="Calibri" w:hAnsi="Calibri" w:cs="Arial"/>
                <w:i/>
              </w:rPr>
            </w:pPr>
            <w:r w:rsidRPr="009F6BAB">
              <w:rPr>
                <w:rFonts w:ascii="Calibri" w:hAnsi="Calibri" w:cs="Arial"/>
                <w:b/>
                <w:i/>
              </w:rPr>
              <w:t>Přípustné využití</w:t>
            </w:r>
            <w:r w:rsidRPr="009F6BAB">
              <w:rPr>
                <w:rFonts w:ascii="Calibri" w:hAnsi="Calibri"/>
                <w:b/>
                <w:i/>
                <w:snapToGrid w:val="0"/>
                <w:szCs w:val="22"/>
              </w:rPr>
              <w:t>:</w:t>
            </w:r>
          </w:p>
        </w:tc>
        <w:tc>
          <w:tcPr>
            <w:tcW w:w="7796" w:type="dxa"/>
            <w:gridSpan w:val="2"/>
          </w:tcPr>
          <w:p w14:paraId="79371DEC" w14:textId="022F0BD0" w:rsidR="009F6BAB" w:rsidRPr="009F6BAB" w:rsidRDefault="009F6BAB" w:rsidP="00942FA3">
            <w:pPr>
              <w:widowControl w:val="0"/>
              <w:numPr>
                <w:ilvl w:val="0"/>
                <w:numId w:val="196"/>
              </w:numPr>
              <w:jc w:val="both"/>
              <w:rPr>
                <w:rFonts w:ascii="Calibri" w:hAnsi="Calibri" w:cs="Arial"/>
                <w:snapToGrid w:val="0"/>
                <w:sz w:val="20"/>
              </w:rPr>
            </w:pPr>
            <w:bookmarkStart w:id="129" w:name="_Hlk225258071"/>
            <w:r w:rsidRPr="00701F49">
              <w:rPr>
                <w:rFonts w:ascii="Calibri" w:hAnsi="Calibri" w:cs="Arial"/>
                <w:snapToGrid w:val="0"/>
                <w:sz w:val="20"/>
              </w:rPr>
              <w:t xml:space="preserve">pozemky staveb, vedení a s nimi provozně souvisejících zařízení technické infrastruktury sloužících </w:t>
            </w:r>
            <w:r>
              <w:rPr>
                <w:rFonts w:ascii="Calibri" w:hAnsi="Calibri" w:cs="Arial"/>
                <w:snapToGrid w:val="0"/>
                <w:sz w:val="20"/>
              </w:rPr>
              <w:t xml:space="preserve">zejména pro </w:t>
            </w:r>
            <w:r w:rsidRPr="009F6BAB">
              <w:rPr>
                <w:rFonts w:ascii="Calibri" w:hAnsi="Calibri"/>
                <w:snapToGrid w:val="0"/>
                <w:sz w:val="20"/>
              </w:rPr>
              <w:t>zásobování elektrickou energií</w:t>
            </w:r>
            <w:r w:rsidR="001542B1">
              <w:rPr>
                <w:rFonts w:ascii="Calibri" w:hAnsi="Calibri"/>
                <w:snapToGrid w:val="0"/>
                <w:sz w:val="20"/>
              </w:rPr>
              <w:t xml:space="preserve"> (včetně transformoven a </w:t>
            </w:r>
            <w:r w:rsidR="00655BEE">
              <w:rPr>
                <w:rFonts w:ascii="Calibri" w:hAnsi="Calibri"/>
                <w:snapToGrid w:val="0"/>
                <w:sz w:val="20"/>
              </w:rPr>
              <w:t>elektro</w:t>
            </w:r>
            <w:r w:rsidR="001542B1">
              <w:rPr>
                <w:rFonts w:ascii="Calibri" w:hAnsi="Calibri"/>
                <w:snapToGrid w:val="0"/>
                <w:sz w:val="20"/>
              </w:rPr>
              <w:t>rozvoden)</w:t>
            </w:r>
            <w:r w:rsidRPr="009F6BAB">
              <w:rPr>
                <w:rFonts w:ascii="Calibri" w:hAnsi="Calibri"/>
                <w:snapToGrid w:val="0"/>
                <w:sz w:val="20"/>
              </w:rPr>
              <w:t>;</w:t>
            </w:r>
          </w:p>
          <w:p w14:paraId="270ED014" w14:textId="2CA4D64E" w:rsidR="009F6BAB" w:rsidRPr="009F6BAB" w:rsidRDefault="009F6BAB" w:rsidP="00942FA3">
            <w:pPr>
              <w:widowControl w:val="0"/>
              <w:numPr>
                <w:ilvl w:val="0"/>
                <w:numId w:val="196"/>
              </w:numPr>
              <w:jc w:val="both"/>
              <w:rPr>
                <w:rFonts w:ascii="Calibri" w:hAnsi="Calibri" w:cs="Arial"/>
                <w:snapToGrid w:val="0"/>
                <w:sz w:val="20"/>
              </w:rPr>
            </w:pPr>
            <w:r>
              <w:rPr>
                <w:rFonts w:ascii="Calibri" w:hAnsi="Calibri" w:cs="Arial"/>
                <w:snapToGrid w:val="0"/>
                <w:sz w:val="20"/>
              </w:rPr>
              <w:t xml:space="preserve">pozemky staveb a zařízení </w:t>
            </w:r>
            <w:r w:rsidRPr="00701F49">
              <w:rPr>
                <w:rFonts w:ascii="Calibri" w:hAnsi="Calibri" w:cs="Arial"/>
                <w:snapToGrid w:val="0"/>
                <w:sz w:val="20"/>
              </w:rPr>
              <w:t>související dopravní infrastruktur</w:t>
            </w:r>
            <w:r>
              <w:rPr>
                <w:rFonts w:ascii="Calibri" w:hAnsi="Calibri" w:cs="Arial"/>
                <w:snapToGrid w:val="0"/>
                <w:sz w:val="20"/>
              </w:rPr>
              <w:t>y</w:t>
            </w:r>
            <w:r w:rsidR="00E72423">
              <w:rPr>
                <w:rFonts w:ascii="Calibri" w:hAnsi="Calibri" w:cs="Arial"/>
                <w:snapToGrid w:val="0"/>
                <w:sz w:val="20"/>
              </w:rPr>
              <w:t xml:space="preserve"> </w:t>
            </w:r>
            <w:r w:rsidRPr="00701F49">
              <w:rPr>
                <w:rFonts w:ascii="Calibri" w:hAnsi="Calibri" w:cs="Arial"/>
                <w:snapToGrid w:val="0"/>
                <w:sz w:val="20"/>
              </w:rPr>
              <w:t xml:space="preserve">- </w:t>
            </w:r>
            <w:r>
              <w:rPr>
                <w:rFonts w:ascii="Calibri" w:hAnsi="Calibri" w:cs="Arial"/>
                <w:snapToGrid w:val="0"/>
                <w:sz w:val="20"/>
              </w:rPr>
              <w:t>pozemní</w:t>
            </w:r>
            <w:r w:rsidRPr="00701F49">
              <w:rPr>
                <w:rFonts w:ascii="Calibri" w:hAnsi="Calibri" w:cs="Arial"/>
                <w:snapToGrid w:val="0"/>
                <w:sz w:val="20"/>
              </w:rPr>
              <w:t xml:space="preserve"> komunikace, manipulační plochy</w:t>
            </w:r>
            <w:r>
              <w:rPr>
                <w:rFonts w:ascii="Calibri" w:hAnsi="Calibri" w:cs="Arial"/>
                <w:snapToGrid w:val="0"/>
                <w:sz w:val="20"/>
              </w:rPr>
              <w:t>;</w:t>
            </w:r>
            <w:r w:rsidRPr="009F6BAB">
              <w:rPr>
                <w:rFonts w:ascii="Calibri" w:hAnsi="Calibri" w:cs="Arial"/>
                <w:snapToGrid w:val="0"/>
                <w:sz w:val="20"/>
              </w:rPr>
              <w:t xml:space="preserve"> </w:t>
            </w:r>
          </w:p>
          <w:p w14:paraId="7E5166A1" w14:textId="77777777" w:rsidR="009F6BAB" w:rsidRDefault="009F6BAB" w:rsidP="00942FA3">
            <w:pPr>
              <w:widowControl w:val="0"/>
              <w:numPr>
                <w:ilvl w:val="0"/>
                <w:numId w:val="196"/>
              </w:numPr>
              <w:jc w:val="both"/>
              <w:rPr>
                <w:rFonts w:ascii="Calibri" w:hAnsi="Calibri" w:cs="Arial"/>
                <w:snapToGrid w:val="0"/>
                <w:sz w:val="20"/>
              </w:rPr>
            </w:pPr>
            <w:r w:rsidRPr="00D93D87">
              <w:rPr>
                <w:rFonts w:ascii="Calibri" w:hAnsi="Calibri" w:cs="Arial"/>
                <w:snapToGrid w:val="0"/>
                <w:sz w:val="20"/>
              </w:rPr>
              <w:t>pozemky staveb a zařízení technické infrastruktury</w:t>
            </w:r>
            <w:r>
              <w:rPr>
                <w:rFonts w:ascii="Calibri" w:hAnsi="Calibri" w:cs="Arial"/>
                <w:snapToGrid w:val="0"/>
                <w:sz w:val="20"/>
              </w:rPr>
              <w:t>;</w:t>
            </w:r>
          </w:p>
          <w:p w14:paraId="0F4D8972" w14:textId="261AAEAE" w:rsidR="004C5230" w:rsidRPr="00E72423" w:rsidRDefault="0090442E" w:rsidP="00942FA3">
            <w:pPr>
              <w:widowControl w:val="0"/>
              <w:numPr>
                <w:ilvl w:val="0"/>
                <w:numId w:val="196"/>
              </w:numPr>
              <w:jc w:val="both"/>
              <w:rPr>
                <w:rFonts w:ascii="Calibri" w:hAnsi="Calibri" w:cs="Arial"/>
                <w:snapToGrid w:val="0"/>
                <w:sz w:val="20"/>
              </w:rPr>
            </w:pPr>
            <w:r w:rsidRPr="00701F49">
              <w:rPr>
                <w:rFonts w:ascii="Calibri" w:hAnsi="Calibri" w:cs="Arial"/>
                <w:snapToGrid w:val="0"/>
                <w:sz w:val="20"/>
              </w:rPr>
              <w:t>zeleň</w:t>
            </w:r>
            <w:bookmarkEnd w:id="129"/>
          </w:p>
        </w:tc>
      </w:tr>
      <w:tr w:rsidR="00777A28" w:rsidRPr="00777A28" w14:paraId="3E703208" w14:textId="77777777" w:rsidTr="00986E23">
        <w:trPr>
          <w:trHeight w:val="614"/>
        </w:trPr>
        <w:tc>
          <w:tcPr>
            <w:tcW w:w="2214" w:type="dxa"/>
          </w:tcPr>
          <w:p w14:paraId="57FE6949" w14:textId="77777777" w:rsidR="004C5230" w:rsidRPr="009F6BAB" w:rsidRDefault="004C5230" w:rsidP="000E0F60">
            <w:pPr>
              <w:spacing w:before="40"/>
              <w:rPr>
                <w:rFonts w:ascii="Calibri" w:hAnsi="Calibri" w:cs="Arial"/>
                <w:b/>
                <w:i/>
              </w:rPr>
            </w:pPr>
            <w:r w:rsidRPr="009F6BAB">
              <w:rPr>
                <w:rFonts w:ascii="Calibri" w:hAnsi="Calibri" w:cs="Arial"/>
                <w:b/>
                <w:i/>
              </w:rPr>
              <w:t>Podmíněně přípustné využití</w:t>
            </w:r>
          </w:p>
        </w:tc>
        <w:tc>
          <w:tcPr>
            <w:tcW w:w="7796" w:type="dxa"/>
            <w:gridSpan w:val="2"/>
          </w:tcPr>
          <w:p w14:paraId="5619FF9E" w14:textId="10FB9CAB" w:rsidR="004C5230" w:rsidRPr="009F6BAB" w:rsidRDefault="0090442E" w:rsidP="000E0F60">
            <w:pPr>
              <w:widowControl w:val="0"/>
              <w:spacing w:line="240" w:lineRule="atLeast"/>
              <w:jc w:val="both"/>
              <w:rPr>
                <w:rFonts w:ascii="Calibri" w:hAnsi="Calibri"/>
                <w:snapToGrid w:val="0"/>
                <w:sz w:val="20"/>
              </w:rPr>
            </w:pPr>
            <w:r>
              <w:rPr>
                <w:rFonts w:ascii="Calibri" w:hAnsi="Calibri"/>
                <w:snapToGrid w:val="0"/>
                <w:sz w:val="20"/>
              </w:rPr>
              <w:t xml:space="preserve">pozemky výroby, pokud se nacházejí ve stávajícím areálu </w:t>
            </w:r>
            <w:r w:rsidR="000E3A63">
              <w:rPr>
                <w:rFonts w:ascii="Calibri" w:hAnsi="Calibri"/>
                <w:snapToGrid w:val="0"/>
                <w:sz w:val="20"/>
              </w:rPr>
              <w:t>elektro</w:t>
            </w:r>
            <w:r>
              <w:rPr>
                <w:rFonts w:ascii="Calibri" w:hAnsi="Calibri"/>
                <w:snapToGrid w:val="0"/>
                <w:sz w:val="20"/>
              </w:rPr>
              <w:t>rozvodny</w:t>
            </w:r>
          </w:p>
        </w:tc>
      </w:tr>
      <w:tr w:rsidR="00777A28" w:rsidRPr="00777A28" w14:paraId="32A54BF5" w14:textId="77777777" w:rsidTr="00986E23">
        <w:trPr>
          <w:trHeight w:val="441"/>
        </w:trPr>
        <w:tc>
          <w:tcPr>
            <w:tcW w:w="2214" w:type="dxa"/>
          </w:tcPr>
          <w:p w14:paraId="713C2A61" w14:textId="77777777" w:rsidR="004C5230" w:rsidRPr="009F6BAB" w:rsidRDefault="004C5230" w:rsidP="000E0F60">
            <w:pPr>
              <w:rPr>
                <w:rFonts w:ascii="Calibri" w:hAnsi="Calibri" w:cs="Arial"/>
                <w:b/>
                <w:i/>
              </w:rPr>
            </w:pPr>
            <w:r w:rsidRPr="009F6BAB">
              <w:rPr>
                <w:rFonts w:ascii="Calibri" w:hAnsi="Calibri" w:cs="Arial"/>
                <w:b/>
                <w:i/>
              </w:rPr>
              <w:t>Nepřípustné využití:</w:t>
            </w:r>
          </w:p>
        </w:tc>
        <w:tc>
          <w:tcPr>
            <w:tcW w:w="7796" w:type="dxa"/>
            <w:gridSpan w:val="2"/>
          </w:tcPr>
          <w:p w14:paraId="2C32C466" w14:textId="7ABD01CE" w:rsidR="004C5230" w:rsidRPr="009F6BAB" w:rsidRDefault="00DB552D" w:rsidP="00832B22">
            <w:pPr>
              <w:widowControl w:val="0"/>
              <w:numPr>
                <w:ilvl w:val="0"/>
                <w:numId w:val="110"/>
              </w:numPr>
              <w:jc w:val="both"/>
              <w:rPr>
                <w:rFonts w:ascii="Calibri" w:hAnsi="Calibri"/>
                <w:snapToGrid w:val="0"/>
                <w:sz w:val="20"/>
              </w:rPr>
            </w:pPr>
            <w:r w:rsidRPr="009F6BAB">
              <w:rPr>
                <w:rFonts w:ascii="Calibri" w:hAnsi="Calibri" w:cs="Arial"/>
                <w:snapToGrid w:val="0"/>
                <w:sz w:val="20"/>
              </w:rPr>
              <w:t>vše, co nesouvisí</w:t>
            </w:r>
            <w:r w:rsidR="001D4633" w:rsidRPr="009F6BAB">
              <w:rPr>
                <w:rFonts w:ascii="Calibri" w:hAnsi="Calibri" w:cs="Arial"/>
                <w:snapToGrid w:val="0"/>
                <w:sz w:val="20"/>
              </w:rPr>
              <w:t xml:space="preserve"> s hlavním, popřípadě přípustným využitím;</w:t>
            </w:r>
          </w:p>
        </w:tc>
      </w:tr>
      <w:tr w:rsidR="00777A28" w:rsidRPr="00777A28" w14:paraId="78841877" w14:textId="77777777" w:rsidTr="00986E23">
        <w:trPr>
          <w:trHeight w:val="441"/>
        </w:trPr>
        <w:tc>
          <w:tcPr>
            <w:tcW w:w="2214" w:type="dxa"/>
          </w:tcPr>
          <w:p w14:paraId="0A5FB3C0" w14:textId="2ECE5F92" w:rsidR="004C5230" w:rsidRPr="009F6BAB" w:rsidRDefault="00862C68" w:rsidP="000E0F60">
            <w:pPr>
              <w:rPr>
                <w:rFonts w:ascii="Calibri" w:hAnsi="Calibri" w:cs="Arial"/>
                <w:b/>
                <w:i/>
                <w:sz w:val="20"/>
              </w:rPr>
            </w:pPr>
            <w:r w:rsidRPr="009F6BAB">
              <w:rPr>
                <w:rFonts w:ascii="Calibri" w:hAnsi="Calibri" w:cs="Arial"/>
                <w:b/>
                <w:i/>
                <w:sz w:val="20"/>
              </w:rPr>
              <w:t>Podmínky prostorového uspořádání, včetně základních podmínek ochrany krajinného rázu a charakteru území:</w:t>
            </w:r>
          </w:p>
        </w:tc>
        <w:tc>
          <w:tcPr>
            <w:tcW w:w="7796" w:type="dxa"/>
            <w:gridSpan w:val="2"/>
          </w:tcPr>
          <w:p w14:paraId="4FF56F8A" w14:textId="6F8275E0" w:rsidR="00083302" w:rsidRPr="009F6BAB" w:rsidRDefault="00083302" w:rsidP="00832B22">
            <w:pPr>
              <w:widowControl w:val="0"/>
              <w:numPr>
                <w:ilvl w:val="0"/>
                <w:numId w:val="111"/>
              </w:numPr>
              <w:jc w:val="both"/>
              <w:rPr>
                <w:rFonts w:ascii="Calibri" w:hAnsi="Calibri"/>
                <w:snapToGrid w:val="0"/>
                <w:sz w:val="20"/>
              </w:rPr>
            </w:pPr>
            <w:r w:rsidRPr="009F6BAB">
              <w:rPr>
                <w:rFonts w:ascii="Calibri" w:hAnsi="Calibri" w:cs="Arial"/>
                <w:snapToGrid w:val="0"/>
                <w:sz w:val="20"/>
              </w:rPr>
              <w:t>výšková hladina zástavby není stanovena;</w:t>
            </w:r>
          </w:p>
          <w:p w14:paraId="147F73A4" w14:textId="1B5FA11B" w:rsidR="00D94F3E" w:rsidRPr="00E72423" w:rsidRDefault="00F779ED" w:rsidP="00832B22">
            <w:pPr>
              <w:widowControl w:val="0"/>
              <w:numPr>
                <w:ilvl w:val="0"/>
                <w:numId w:val="111"/>
              </w:numPr>
              <w:jc w:val="both"/>
              <w:rPr>
                <w:rFonts w:ascii="Calibri" w:hAnsi="Calibri" w:cs="Arial"/>
                <w:snapToGrid w:val="0"/>
                <w:sz w:val="20"/>
              </w:rPr>
            </w:pPr>
            <w:r w:rsidRPr="009F6BAB">
              <w:rPr>
                <w:rFonts w:ascii="Calibri" w:hAnsi="Calibri"/>
                <w:snapToGrid w:val="0"/>
                <w:sz w:val="20"/>
              </w:rPr>
              <w:t>koeficient zeleně (KZ) není stanoven;</w:t>
            </w:r>
          </w:p>
        </w:tc>
      </w:tr>
    </w:tbl>
    <w:p w14:paraId="75BA37D2" w14:textId="77777777" w:rsidR="00785BDA" w:rsidRDefault="00785BDA" w:rsidP="00155D34">
      <w:pPr>
        <w:keepNext/>
        <w:widowControl w:val="0"/>
        <w:numPr>
          <w:ilvl w:val="0"/>
          <w:numId w:val="13"/>
        </w:numPr>
        <w:suppressAutoHyphens w:val="0"/>
        <w:spacing w:before="40"/>
        <w:ind w:left="567" w:hanging="567"/>
        <w:jc w:val="both"/>
        <w:rPr>
          <w:rFonts w:cs="Arial"/>
          <w:bCs/>
        </w:rPr>
      </w:pPr>
    </w:p>
    <w:p w14:paraId="5197B50A" w14:textId="77777777" w:rsidR="00155D34" w:rsidRPr="00505C0C" w:rsidRDefault="00155D34" w:rsidP="001F7EE4">
      <w:pPr>
        <w:widowControl w:val="0"/>
        <w:suppressAutoHyphens w:val="0"/>
        <w:spacing w:before="40"/>
        <w:ind w:left="567"/>
        <w:jc w:val="both"/>
        <w:rPr>
          <w:rFonts w:cs="Arial"/>
          <w:bCs/>
        </w:rPr>
      </w:pPr>
    </w:p>
    <w:p w14:paraId="468C4E0E" w14:textId="77777777" w:rsidR="00B1376D" w:rsidRPr="00155D34" w:rsidRDefault="00B1376D" w:rsidP="00785BDA">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155D34">
        <w:rPr>
          <w:rFonts w:ascii="Calibri" w:hAnsi="Calibri"/>
          <w:sz w:val="24"/>
          <w:szCs w:val="24"/>
        </w:rPr>
        <w:t>Plochy výroby a skladování</w:t>
      </w:r>
    </w:p>
    <w:p w14:paraId="0F9B44A8" w14:textId="77777777" w:rsidR="00B1376D" w:rsidRPr="00662603" w:rsidRDefault="00B1376D" w:rsidP="00B1376D">
      <w:pPr>
        <w:rPr>
          <w:color w:val="EE0000"/>
        </w:rPr>
      </w:pPr>
    </w:p>
    <w:p w14:paraId="52A5A524" w14:textId="77777777" w:rsidR="00B1376D" w:rsidRPr="005A1C30" w:rsidRDefault="00B1376D" w:rsidP="00942FA3">
      <w:pPr>
        <w:pStyle w:val="Zkladntext"/>
        <w:numPr>
          <w:ilvl w:val="0"/>
          <w:numId w:val="249"/>
        </w:numPr>
        <w:tabs>
          <w:tab w:val="left" w:pos="993"/>
        </w:tabs>
        <w:ind w:left="709" w:hanging="567"/>
        <w:rPr>
          <w:rFonts w:ascii="Calibri" w:hAnsi="Calibri"/>
          <w:u w:val="single"/>
        </w:rPr>
      </w:pPr>
    </w:p>
    <w:tbl>
      <w:tblPr>
        <w:tblW w:w="10014"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88"/>
        <w:gridCol w:w="4395"/>
        <w:gridCol w:w="3831"/>
      </w:tblGrid>
      <w:tr w:rsidR="00777A28" w:rsidRPr="00662603" w14:paraId="358FFE9E" w14:textId="77777777" w:rsidTr="00505C0C">
        <w:trPr>
          <w:trHeight w:val="335"/>
        </w:trPr>
        <w:tc>
          <w:tcPr>
            <w:tcW w:w="6183" w:type="dxa"/>
            <w:gridSpan w:val="2"/>
            <w:shd w:val="clear" w:color="auto" w:fill="D9D9D9" w:themeFill="background1" w:themeFillShade="D9"/>
          </w:tcPr>
          <w:p w14:paraId="0EB1BBCE" w14:textId="5B8A0A9C" w:rsidR="00F549A6" w:rsidRPr="00155D34" w:rsidRDefault="00F549A6" w:rsidP="00505C0C">
            <w:pPr>
              <w:rPr>
                <w:rFonts w:ascii="Calibri" w:hAnsi="Calibri" w:cs="Arial"/>
                <w:b/>
                <w:snapToGrid w:val="0"/>
                <w:szCs w:val="22"/>
              </w:rPr>
            </w:pPr>
            <w:r w:rsidRPr="00155D34">
              <w:rPr>
                <w:rFonts w:ascii="Calibri" w:hAnsi="Calibri" w:cs="Arial"/>
                <w:b/>
                <w:snapToGrid w:val="0"/>
                <w:szCs w:val="22"/>
              </w:rPr>
              <w:t xml:space="preserve">VÝROBA    </w:t>
            </w:r>
            <w:r w:rsidR="00155D34" w:rsidRPr="00155D34">
              <w:rPr>
                <w:rFonts w:ascii="Calibri" w:hAnsi="Calibri" w:cs="Arial"/>
                <w:b/>
                <w:snapToGrid w:val="0"/>
                <w:szCs w:val="22"/>
              </w:rPr>
              <w:t>ZEMĚDĚLSKÁ A LESNICKÁ</w:t>
            </w:r>
          </w:p>
        </w:tc>
        <w:tc>
          <w:tcPr>
            <w:tcW w:w="3831" w:type="dxa"/>
          </w:tcPr>
          <w:p w14:paraId="537E765F" w14:textId="5EE9BF8D" w:rsidR="00F549A6" w:rsidRPr="0053541E" w:rsidRDefault="0053541E" w:rsidP="00505C0C">
            <w:pPr>
              <w:jc w:val="center"/>
              <w:rPr>
                <w:rFonts w:asciiTheme="minorHAnsi" w:hAnsiTheme="minorHAnsi" w:cstheme="minorHAnsi"/>
                <w:b/>
                <w:bCs/>
                <w:snapToGrid w:val="0"/>
                <w:szCs w:val="22"/>
              </w:rPr>
            </w:pPr>
            <w:r>
              <w:rPr>
                <w:rFonts w:asciiTheme="minorHAnsi" w:hAnsiTheme="minorHAnsi" w:cstheme="minorHAnsi"/>
                <w:b/>
                <w:bCs/>
                <w:snapToGrid w:val="0"/>
                <w:szCs w:val="22"/>
              </w:rPr>
              <w:t>VZ</w:t>
            </w:r>
          </w:p>
        </w:tc>
      </w:tr>
      <w:tr w:rsidR="00777A28" w:rsidRPr="00662603" w14:paraId="3AE83D4A" w14:textId="77777777" w:rsidTr="009638BD">
        <w:trPr>
          <w:trHeight w:val="431"/>
        </w:trPr>
        <w:tc>
          <w:tcPr>
            <w:tcW w:w="1788" w:type="dxa"/>
          </w:tcPr>
          <w:p w14:paraId="7027C0A6" w14:textId="77777777" w:rsidR="00F549A6" w:rsidRPr="001542B1" w:rsidRDefault="00F549A6" w:rsidP="000E0F60">
            <w:pPr>
              <w:spacing w:before="40"/>
              <w:rPr>
                <w:rFonts w:ascii="Calibri" w:hAnsi="Calibri" w:cs="Arial"/>
                <w:snapToGrid w:val="0"/>
                <w:szCs w:val="22"/>
              </w:rPr>
            </w:pPr>
            <w:r w:rsidRPr="001542B1">
              <w:rPr>
                <w:rFonts w:ascii="Calibri" w:hAnsi="Calibri"/>
                <w:b/>
                <w:snapToGrid w:val="0"/>
                <w:szCs w:val="22"/>
              </w:rPr>
              <w:t>Hlavní využití:</w:t>
            </w:r>
          </w:p>
        </w:tc>
        <w:tc>
          <w:tcPr>
            <w:tcW w:w="8226" w:type="dxa"/>
            <w:gridSpan w:val="2"/>
          </w:tcPr>
          <w:p w14:paraId="4016848F" w14:textId="0C15F728" w:rsidR="00F549A6" w:rsidRPr="004245D0" w:rsidRDefault="0090442E" w:rsidP="000E0F60">
            <w:pPr>
              <w:widowControl w:val="0"/>
              <w:spacing w:before="40" w:line="240" w:lineRule="atLeast"/>
              <w:jc w:val="both"/>
              <w:rPr>
                <w:rFonts w:ascii="Calibri" w:hAnsi="Calibri" w:cs="Arial"/>
                <w:snapToGrid w:val="0"/>
                <w:sz w:val="20"/>
              </w:rPr>
            </w:pPr>
            <w:r w:rsidRPr="004245D0">
              <w:rPr>
                <w:rFonts w:ascii="Calibri" w:hAnsi="Calibri"/>
                <w:snapToGrid w:val="0"/>
                <w:sz w:val="20"/>
              </w:rPr>
              <w:t>zemědělská výroba</w:t>
            </w:r>
          </w:p>
        </w:tc>
      </w:tr>
      <w:tr w:rsidR="00777A28" w:rsidRPr="00662603" w14:paraId="71719BC9" w14:textId="77777777" w:rsidTr="007E73F8">
        <w:trPr>
          <w:trHeight w:val="798"/>
        </w:trPr>
        <w:tc>
          <w:tcPr>
            <w:tcW w:w="1788" w:type="dxa"/>
          </w:tcPr>
          <w:p w14:paraId="7A840377" w14:textId="77777777" w:rsidR="00F549A6" w:rsidRPr="001542B1" w:rsidRDefault="00F549A6" w:rsidP="000E0F60">
            <w:pPr>
              <w:spacing w:before="120"/>
              <w:rPr>
                <w:rFonts w:ascii="Calibri" w:hAnsi="Calibri" w:cs="Arial"/>
                <w:i/>
              </w:rPr>
            </w:pPr>
            <w:r w:rsidRPr="001542B1">
              <w:rPr>
                <w:rFonts w:ascii="Calibri" w:hAnsi="Calibri" w:cs="Arial"/>
                <w:b/>
                <w:i/>
              </w:rPr>
              <w:t>Přípustné využití</w:t>
            </w:r>
            <w:r w:rsidRPr="001542B1">
              <w:rPr>
                <w:rFonts w:ascii="Calibri" w:hAnsi="Calibri"/>
                <w:b/>
                <w:i/>
                <w:snapToGrid w:val="0"/>
                <w:szCs w:val="22"/>
              </w:rPr>
              <w:t>:</w:t>
            </w:r>
          </w:p>
        </w:tc>
        <w:tc>
          <w:tcPr>
            <w:tcW w:w="8226" w:type="dxa"/>
            <w:gridSpan w:val="2"/>
          </w:tcPr>
          <w:p w14:paraId="1F5B4E31" w14:textId="77777777" w:rsidR="0090442E" w:rsidRPr="004245D0" w:rsidRDefault="0090442E" w:rsidP="00942FA3">
            <w:pPr>
              <w:widowControl w:val="0"/>
              <w:numPr>
                <w:ilvl w:val="0"/>
                <w:numId w:val="197"/>
              </w:numPr>
              <w:ind w:left="437"/>
              <w:jc w:val="both"/>
              <w:rPr>
                <w:rFonts w:ascii="Calibri" w:hAnsi="Calibri" w:cs="Arial"/>
                <w:snapToGrid w:val="0"/>
                <w:sz w:val="20"/>
              </w:rPr>
            </w:pPr>
            <w:r w:rsidRPr="004245D0">
              <w:rPr>
                <w:rFonts w:ascii="Calibri" w:hAnsi="Calibri" w:cs="Arial"/>
                <w:snapToGrid w:val="0"/>
                <w:sz w:val="20"/>
              </w:rPr>
              <w:t>pozemky staveb, zařízení a plochy sloužící živočišné a rostlinné výrobě v takovém rozsahu, aby jejich negativní vlivy nepřekračovaly nad přípustnou míru limity uvedené v příslušných předpisech na hranici nejbližší plochy s hlavní funkcí bydlení nebo občanského vybavení;</w:t>
            </w:r>
          </w:p>
          <w:p w14:paraId="0CD36A32" w14:textId="77777777" w:rsidR="0090442E" w:rsidRPr="004245D0" w:rsidRDefault="0090442E" w:rsidP="00942FA3">
            <w:pPr>
              <w:widowControl w:val="0"/>
              <w:numPr>
                <w:ilvl w:val="0"/>
                <w:numId w:val="197"/>
              </w:numPr>
              <w:spacing w:line="240" w:lineRule="atLeast"/>
              <w:ind w:left="437"/>
              <w:jc w:val="both"/>
              <w:rPr>
                <w:rFonts w:ascii="Calibri" w:hAnsi="Calibri"/>
                <w:snapToGrid w:val="0"/>
                <w:sz w:val="20"/>
              </w:rPr>
            </w:pPr>
            <w:r w:rsidRPr="004245D0">
              <w:rPr>
                <w:rFonts w:ascii="Calibri" w:hAnsi="Calibri"/>
                <w:snapToGrid w:val="0"/>
                <w:sz w:val="20"/>
              </w:rPr>
              <w:t>pozemky staveb, zařízení a ploch sloužící ukládání, skladování a manipulaci se zemědělskými produkty;</w:t>
            </w:r>
          </w:p>
          <w:p w14:paraId="259DC314" w14:textId="77777777" w:rsidR="0090442E" w:rsidRPr="004245D0" w:rsidRDefault="0090442E" w:rsidP="00942FA3">
            <w:pPr>
              <w:widowControl w:val="0"/>
              <w:numPr>
                <w:ilvl w:val="0"/>
                <w:numId w:val="197"/>
              </w:numPr>
              <w:spacing w:line="240" w:lineRule="atLeast"/>
              <w:ind w:left="437"/>
              <w:jc w:val="both"/>
              <w:rPr>
                <w:rFonts w:ascii="Calibri" w:hAnsi="Calibri"/>
                <w:snapToGrid w:val="0"/>
                <w:sz w:val="20"/>
              </w:rPr>
            </w:pPr>
            <w:r w:rsidRPr="004245D0">
              <w:rPr>
                <w:rFonts w:ascii="Calibri" w:hAnsi="Calibri"/>
                <w:snapToGrid w:val="0"/>
                <w:sz w:val="20"/>
              </w:rPr>
              <w:t xml:space="preserve">pozemky staveb a zařízení pro zpracování zemědělských produktů; </w:t>
            </w:r>
          </w:p>
          <w:p w14:paraId="3051919C" w14:textId="77777777" w:rsidR="0090442E" w:rsidRPr="004245D0" w:rsidRDefault="0090442E" w:rsidP="00942FA3">
            <w:pPr>
              <w:widowControl w:val="0"/>
              <w:numPr>
                <w:ilvl w:val="0"/>
                <w:numId w:val="197"/>
              </w:numPr>
              <w:spacing w:line="240" w:lineRule="atLeast"/>
              <w:ind w:left="437"/>
              <w:jc w:val="both"/>
              <w:rPr>
                <w:rFonts w:ascii="Calibri" w:hAnsi="Calibri"/>
                <w:snapToGrid w:val="0"/>
                <w:sz w:val="20"/>
              </w:rPr>
            </w:pPr>
            <w:r w:rsidRPr="004245D0">
              <w:rPr>
                <w:rFonts w:ascii="Calibri" w:hAnsi="Calibri"/>
                <w:snapToGrid w:val="0"/>
                <w:sz w:val="20"/>
              </w:rPr>
              <w:t>pozemky staveb, zařízení a ploch sloužící skladování a manipulaci s krmivy;</w:t>
            </w:r>
          </w:p>
          <w:p w14:paraId="444BE21E" w14:textId="77777777" w:rsidR="0090442E" w:rsidRPr="004245D0" w:rsidRDefault="0090442E" w:rsidP="00942FA3">
            <w:pPr>
              <w:widowControl w:val="0"/>
              <w:numPr>
                <w:ilvl w:val="0"/>
                <w:numId w:val="197"/>
              </w:numPr>
              <w:spacing w:line="240" w:lineRule="atLeast"/>
              <w:ind w:left="437"/>
              <w:jc w:val="both"/>
              <w:rPr>
                <w:rFonts w:ascii="Calibri" w:hAnsi="Calibri"/>
                <w:snapToGrid w:val="0"/>
                <w:sz w:val="20"/>
              </w:rPr>
            </w:pPr>
            <w:r w:rsidRPr="004245D0">
              <w:rPr>
                <w:rFonts w:ascii="Calibri" w:hAnsi="Calibri"/>
                <w:snapToGrid w:val="0"/>
                <w:sz w:val="20"/>
              </w:rPr>
              <w:t>pozemky staveb a ploch pro odstavování a parkování zemědělské techniky;</w:t>
            </w:r>
          </w:p>
          <w:p w14:paraId="2E2E6793" w14:textId="77777777" w:rsidR="0090442E" w:rsidRPr="004245D0" w:rsidRDefault="0090442E" w:rsidP="00942FA3">
            <w:pPr>
              <w:widowControl w:val="0"/>
              <w:numPr>
                <w:ilvl w:val="0"/>
                <w:numId w:val="197"/>
              </w:numPr>
              <w:spacing w:line="240" w:lineRule="atLeast"/>
              <w:ind w:left="437"/>
              <w:jc w:val="both"/>
              <w:rPr>
                <w:rFonts w:ascii="Calibri" w:hAnsi="Calibri"/>
                <w:snapToGrid w:val="0"/>
                <w:sz w:val="20"/>
              </w:rPr>
            </w:pPr>
            <w:r w:rsidRPr="004245D0">
              <w:rPr>
                <w:rFonts w:ascii="Calibri" w:hAnsi="Calibri"/>
                <w:snapToGrid w:val="0"/>
                <w:sz w:val="20"/>
              </w:rPr>
              <w:t>pozemky staveb a zařízení pro zajištění servisu, údržby a oprav zemědělské techniky a dopravních prostředků;</w:t>
            </w:r>
          </w:p>
          <w:p w14:paraId="4548419A" w14:textId="77777777" w:rsidR="0090442E" w:rsidRPr="004245D0" w:rsidRDefault="0090442E" w:rsidP="00942FA3">
            <w:pPr>
              <w:widowControl w:val="0"/>
              <w:numPr>
                <w:ilvl w:val="0"/>
                <w:numId w:val="197"/>
              </w:numPr>
              <w:ind w:left="436" w:hanging="357"/>
              <w:jc w:val="both"/>
              <w:rPr>
                <w:rFonts w:ascii="Calibri" w:hAnsi="Calibri"/>
                <w:snapToGrid w:val="0"/>
                <w:sz w:val="20"/>
              </w:rPr>
            </w:pPr>
            <w:r w:rsidRPr="004245D0">
              <w:rPr>
                <w:rFonts w:ascii="Calibri" w:hAnsi="Calibri"/>
                <w:snapToGrid w:val="0"/>
                <w:sz w:val="20"/>
              </w:rPr>
              <w:t>pozemky staveb, zařízení a způsob využití slučitelné s hlavním využitím, jsou součástí areálu např.:</w:t>
            </w:r>
          </w:p>
          <w:p w14:paraId="00098A90" w14:textId="77777777" w:rsidR="0090442E" w:rsidRPr="004245D0" w:rsidRDefault="0090442E" w:rsidP="00942FA3">
            <w:pPr>
              <w:widowControl w:val="0"/>
              <w:numPr>
                <w:ilvl w:val="4"/>
                <w:numId w:val="198"/>
              </w:numPr>
              <w:spacing w:line="240" w:lineRule="atLeast"/>
              <w:jc w:val="both"/>
              <w:rPr>
                <w:rFonts w:ascii="Calibri" w:hAnsi="Calibri"/>
                <w:snapToGrid w:val="0"/>
                <w:sz w:val="20"/>
              </w:rPr>
            </w:pPr>
            <w:r w:rsidRPr="004245D0">
              <w:rPr>
                <w:rFonts w:ascii="Calibri" w:hAnsi="Calibri"/>
                <w:snapToGrid w:val="0"/>
                <w:sz w:val="20"/>
              </w:rPr>
              <w:t>pro přidruženou výrobu v rozsahu, při kterém jejich negativními vlivy nejsou ovlivněny nejbližší plochy bydlení nebo občanského vybavení;</w:t>
            </w:r>
          </w:p>
          <w:p w14:paraId="09157315" w14:textId="77777777" w:rsidR="0090442E" w:rsidRPr="004245D0" w:rsidRDefault="0090442E" w:rsidP="00942FA3">
            <w:pPr>
              <w:widowControl w:val="0"/>
              <w:numPr>
                <w:ilvl w:val="4"/>
                <w:numId w:val="198"/>
              </w:numPr>
              <w:spacing w:line="240" w:lineRule="atLeast"/>
              <w:jc w:val="both"/>
              <w:rPr>
                <w:rFonts w:ascii="Calibri" w:hAnsi="Calibri"/>
                <w:snapToGrid w:val="0"/>
                <w:sz w:val="20"/>
              </w:rPr>
            </w:pPr>
            <w:r w:rsidRPr="004245D0">
              <w:rPr>
                <w:rFonts w:ascii="Calibri" w:hAnsi="Calibri"/>
                <w:snapToGrid w:val="0"/>
                <w:sz w:val="20"/>
              </w:rPr>
              <w:t>pro sociální a hygienické zázemí zaměstnanců;</w:t>
            </w:r>
          </w:p>
          <w:p w14:paraId="16ECAC06" w14:textId="77777777" w:rsidR="0090442E" w:rsidRPr="004245D0" w:rsidRDefault="0090442E" w:rsidP="00942FA3">
            <w:pPr>
              <w:widowControl w:val="0"/>
              <w:numPr>
                <w:ilvl w:val="4"/>
                <w:numId w:val="198"/>
              </w:numPr>
              <w:spacing w:line="240" w:lineRule="atLeast"/>
              <w:jc w:val="both"/>
              <w:rPr>
                <w:rFonts w:ascii="Calibri" w:hAnsi="Calibri"/>
                <w:snapToGrid w:val="0"/>
                <w:sz w:val="20"/>
              </w:rPr>
            </w:pPr>
            <w:r w:rsidRPr="004245D0">
              <w:rPr>
                <w:rFonts w:ascii="Calibri" w:hAnsi="Calibri"/>
                <w:snapToGrid w:val="0"/>
                <w:sz w:val="20"/>
              </w:rPr>
              <w:t>pro nakládání s odpady ze zemědělské výroby;</w:t>
            </w:r>
          </w:p>
          <w:p w14:paraId="10901694" w14:textId="77777777" w:rsidR="0090442E" w:rsidRPr="004245D0" w:rsidRDefault="0090442E" w:rsidP="00942FA3">
            <w:pPr>
              <w:widowControl w:val="0"/>
              <w:numPr>
                <w:ilvl w:val="4"/>
                <w:numId w:val="198"/>
              </w:numPr>
              <w:spacing w:line="240" w:lineRule="atLeast"/>
              <w:jc w:val="both"/>
              <w:rPr>
                <w:rFonts w:ascii="Calibri" w:hAnsi="Calibri"/>
                <w:snapToGrid w:val="0"/>
                <w:sz w:val="20"/>
              </w:rPr>
            </w:pPr>
            <w:r w:rsidRPr="004245D0">
              <w:rPr>
                <w:rFonts w:ascii="Calibri" w:hAnsi="Calibri"/>
                <w:snapToGrid w:val="0"/>
                <w:sz w:val="20"/>
              </w:rPr>
              <w:t>pro veterinární péči;</w:t>
            </w:r>
          </w:p>
          <w:p w14:paraId="02BED61F" w14:textId="77777777" w:rsidR="0090442E" w:rsidRPr="004245D0" w:rsidRDefault="0090442E" w:rsidP="00942FA3">
            <w:pPr>
              <w:widowControl w:val="0"/>
              <w:numPr>
                <w:ilvl w:val="4"/>
                <w:numId w:val="198"/>
              </w:numPr>
              <w:spacing w:line="240" w:lineRule="atLeast"/>
              <w:jc w:val="both"/>
              <w:rPr>
                <w:rFonts w:ascii="Calibri" w:hAnsi="Calibri"/>
                <w:snapToGrid w:val="0"/>
                <w:sz w:val="20"/>
              </w:rPr>
            </w:pPr>
            <w:r w:rsidRPr="004245D0">
              <w:rPr>
                <w:rFonts w:ascii="Calibri" w:hAnsi="Calibri"/>
                <w:snapToGrid w:val="0"/>
                <w:sz w:val="20"/>
              </w:rPr>
              <w:t>pro technickou infrastrukturu;</w:t>
            </w:r>
          </w:p>
          <w:p w14:paraId="6E2926F0" w14:textId="77777777" w:rsidR="0090442E" w:rsidRPr="004245D0" w:rsidRDefault="0090442E" w:rsidP="00942FA3">
            <w:pPr>
              <w:widowControl w:val="0"/>
              <w:numPr>
                <w:ilvl w:val="4"/>
                <w:numId w:val="198"/>
              </w:numPr>
              <w:spacing w:line="240" w:lineRule="atLeast"/>
              <w:jc w:val="both"/>
              <w:rPr>
                <w:rFonts w:ascii="Calibri" w:hAnsi="Calibri"/>
                <w:snapToGrid w:val="0"/>
                <w:sz w:val="20"/>
              </w:rPr>
            </w:pPr>
            <w:r w:rsidRPr="004245D0">
              <w:rPr>
                <w:rFonts w:ascii="Calibri" w:hAnsi="Calibri"/>
                <w:snapToGrid w:val="0"/>
                <w:sz w:val="20"/>
              </w:rPr>
              <w:t>pro související dopravní infrastrukturu, pozemní komunikace, manipulační plochy;</w:t>
            </w:r>
          </w:p>
          <w:p w14:paraId="51C0EDDA" w14:textId="6A69D511" w:rsidR="002851F9" w:rsidRPr="004245D0" w:rsidRDefault="001542B1" w:rsidP="00942FA3">
            <w:pPr>
              <w:widowControl w:val="0"/>
              <w:numPr>
                <w:ilvl w:val="0"/>
                <w:numId w:val="197"/>
              </w:numPr>
              <w:ind w:left="436" w:hanging="357"/>
              <w:jc w:val="both"/>
              <w:rPr>
                <w:rFonts w:ascii="Calibri" w:hAnsi="Calibri" w:cs="Arial"/>
                <w:snapToGrid w:val="0"/>
                <w:sz w:val="20"/>
              </w:rPr>
            </w:pPr>
            <w:r w:rsidRPr="004245D0">
              <w:rPr>
                <w:rFonts w:ascii="Calibri" w:hAnsi="Calibri" w:cs="Arial"/>
                <w:snapToGrid w:val="0"/>
                <w:sz w:val="20"/>
              </w:rPr>
              <w:t>ochranná a izolační zeleň</w:t>
            </w:r>
          </w:p>
        </w:tc>
      </w:tr>
      <w:tr w:rsidR="00777A28" w:rsidRPr="00662603" w14:paraId="1B55F3B2" w14:textId="77777777" w:rsidTr="009638BD">
        <w:trPr>
          <w:trHeight w:val="614"/>
        </w:trPr>
        <w:tc>
          <w:tcPr>
            <w:tcW w:w="1788" w:type="dxa"/>
          </w:tcPr>
          <w:p w14:paraId="2E7254D3" w14:textId="77777777" w:rsidR="00F549A6" w:rsidRPr="001542B1" w:rsidRDefault="00F549A6" w:rsidP="000E0F60">
            <w:pPr>
              <w:spacing w:before="40"/>
              <w:rPr>
                <w:rFonts w:ascii="Calibri" w:hAnsi="Calibri" w:cs="Arial"/>
                <w:b/>
                <w:i/>
              </w:rPr>
            </w:pPr>
            <w:r w:rsidRPr="001542B1">
              <w:rPr>
                <w:rFonts w:ascii="Calibri" w:hAnsi="Calibri" w:cs="Arial"/>
                <w:b/>
                <w:i/>
              </w:rPr>
              <w:t>Podmíněně přípustné využití</w:t>
            </w:r>
          </w:p>
        </w:tc>
        <w:tc>
          <w:tcPr>
            <w:tcW w:w="8226" w:type="dxa"/>
            <w:gridSpan w:val="2"/>
          </w:tcPr>
          <w:p w14:paraId="732CDE38" w14:textId="77777777" w:rsidR="00F549A6" w:rsidRPr="001542B1" w:rsidRDefault="00F549A6" w:rsidP="000E0F60">
            <w:pPr>
              <w:widowControl w:val="0"/>
              <w:tabs>
                <w:tab w:val="left" w:pos="920"/>
              </w:tabs>
              <w:ind w:left="200"/>
              <w:jc w:val="both"/>
              <w:rPr>
                <w:rFonts w:ascii="Calibri" w:hAnsi="Calibri"/>
                <w:snapToGrid w:val="0"/>
                <w:sz w:val="20"/>
              </w:rPr>
            </w:pPr>
            <w:r w:rsidRPr="001542B1">
              <w:rPr>
                <w:rFonts w:ascii="Calibri" w:hAnsi="Calibri"/>
                <w:snapToGrid w:val="0"/>
                <w:sz w:val="20"/>
              </w:rPr>
              <w:t>není stanoveno</w:t>
            </w:r>
          </w:p>
        </w:tc>
      </w:tr>
      <w:tr w:rsidR="00777A28" w:rsidRPr="00662603" w14:paraId="471E1646" w14:textId="77777777" w:rsidTr="009638BD">
        <w:trPr>
          <w:trHeight w:val="804"/>
        </w:trPr>
        <w:tc>
          <w:tcPr>
            <w:tcW w:w="1788" w:type="dxa"/>
          </w:tcPr>
          <w:p w14:paraId="4B72B620" w14:textId="77777777" w:rsidR="00F549A6" w:rsidRPr="001542B1" w:rsidRDefault="00F549A6" w:rsidP="000E0F60">
            <w:pPr>
              <w:spacing w:before="120"/>
              <w:rPr>
                <w:rFonts w:ascii="Calibri" w:hAnsi="Calibri" w:cs="Arial"/>
                <w:b/>
                <w:i/>
              </w:rPr>
            </w:pPr>
            <w:r w:rsidRPr="001542B1">
              <w:rPr>
                <w:rFonts w:ascii="Calibri" w:hAnsi="Calibri" w:cs="Arial"/>
                <w:b/>
                <w:i/>
              </w:rPr>
              <w:t>Nepřípustné využití:</w:t>
            </w:r>
          </w:p>
        </w:tc>
        <w:tc>
          <w:tcPr>
            <w:tcW w:w="8226" w:type="dxa"/>
            <w:gridSpan w:val="2"/>
          </w:tcPr>
          <w:p w14:paraId="0DC51A0F" w14:textId="29C9C97F" w:rsidR="001D4633" w:rsidRPr="001542B1" w:rsidRDefault="00AC2A89" w:rsidP="00832B22">
            <w:pPr>
              <w:widowControl w:val="0"/>
              <w:numPr>
                <w:ilvl w:val="0"/>
                <w:numId w:val="105"/>
              </w:numPr>
              <w:jc w:val="both"/>
              <w:rPr>
                <w:rFonts w:ascii="Calibri" w:hAnsi="Calibri" w:cs="Arial"/>
                <w:snapToGrid w:val="0"/>
                <w:sz w:val="20"/>
              </w:rPr>
            </w:pPr>
            <w:r w:rsidRPr="001542B1">
              <w:rPr>
                <w:rFonts w:ascii="Calibri" w:hAnsi="Calibri" w:cs="Arial"/>
                <w:snapToGrid w:val="0"/>
                <w:sz w:val="20"/>
              </w:rPr>
              <w:t>vše, co nesouvisí</w:t>
            </w:r>
            <w:r w:rsidR="001D4633" w:rsidRPr="001542B1">
              <w:rPr>
                <w:rFonts w:ascii="Calibri" w:hAnsi="Calibri" w:cs="Arial"/>
                <w:snapToGrid w:val="0"/>
                <w:sz w:val="20"/>
              </w:rPr>
              <w:t xml:space="preserve"> s hlavním, popřípadě přípustným využitím;</w:t>
            </w:r>
          </w:p>
          <w:p w14:paraId="0AC1C7E3" w14:textId="72BE828D" w:rsidR="00F549A6" w:rsidRPr="001542B1" w:rsidRDefault="00AC2A89" w:rsidP="00832B22">
            <w:pPr>
              <w:widowControl w:val="0"/>
              <w:numPr>
                <w:ilvl w:val="0"/>
                <w:numId w:val="105"/>
              </w:numPr>
              <w:jc w:val="both"/>
              <w:rPr>
                <w:rFonts w:ascii="Calibri" w:hAnsi="Calibri"/>
                <w:snapToGrid w:val="0"/>
                <w:sz w:val="20"/>
              </w:rPr>
            </w:pPr>
            <w:r w:rsidRPr="001542B1">
              <w:rPr>
                <w:rFonts w:ascii="Calibri" w:hAnsi="Calibri" w:cs="Arial"/>
                <w:snapToGrid w:val="0"/>
                <w:sz w:val="20"/>
              </w:rPr>
              <w:t>vše, co je zdrojem negativních účinků na životní prostředí překračující</w:t>
            </w:r>
            <w:r w:rsidR="00A94DB9">
              <w:rPr>
                <w:rFonts w:ascii="Calibri" w:hAnsi="Calibri" w:cs="Arial"/>
                <w:snapToGrid w:val="0"/>
                <w:sz w:val="20"/>
              </w:rPr>
              <w:t>ch</w:t>
            </w:r>
            <w:r w:rsidRPr="001542B1">
              <w:rPr>
                <w:rFonts w:ascii="Calibri" w:hAnsi="Calibri" w:cs="Arial"/>
                <w:snapToGrid w:val="0"/>
                <w:sz w:val="20"/>
              </w:rPr>
              <w:t xml:space="preserve"> nad přípustnou mez limity uvedené v příslušných předpisech </w:t>
            </w:r>
            <w:r w:rsidR="001D4633" w:rsidRPr="001542B1">
              <w:rPr>
                <w:rFonts w:ascii="Calibri" w:hAnsi="Calibri" w:cs="Arial"/>
                <w:snapToGrid w:val="0"/>
                <w:sz w:val="20"/>
              </w:rPr>
              <w:t>na hranicích areálu</w:t>
            </w:r>
          </w:p>
        </w:tc>
      </w:tr>
      <w:tr w:rsidR="00777A28" w:rsidRPr="00662603" w14:paraId="662B17FA" w14:textId="77777777" w:rsidTr="009638BD">
        <w:trPr>
          <w:trHeight w:val="804"/>
        </w:trPr>
        <w:tc>
          <w:tcPr>
            <w:tcW w:w="1788" w:type="dxa"/>
          </w:tcPr>
          <w:p w14:paraId="684947DB" w14:textId="64695E3B" w:rsidR="00F549A6" w:rsidRPr="001542B1" w:rsidRDefault="00862C68" w:rsidP="000E0F60">
            <w:pPr>
              <w:spacing w:before="120"/>
              <w:rPr>
                <w:rFonts w:ascii="Calibri" w:hAnsi="Calibri" w:cs="Arial"/>
                <w:b/>
                <w:i/>
              </w:rPr>
            </w:pPr>
            <w:r w:rsidRPr="001542B1">
              <w:rPr>
                <w:rFonts w:ascii="Calibri" w:hAnsi="Calibri" w:cs="Arial"/>
                <w:b/>
                <w:i/>
                <w:sz w:val="20"/>
              </w:rPr>
              <w:t>Podmínky prostorového uspořádání, včetně základních podmínek ochrany krajinného rázu a charakteru území:</w:t>
            </w:r>
          </w:p>
        </w:tc>
        <w:tc>
          <w:tcPr>
            <w:tcW w:w="8226" w:type="dxa"/>
            <w:gridSpan w:val="2"/>
          </w:tcPr>
          <w:p w14:paraId="06E38B7F" w14:textId="77777777" w:rsidR="0090442E" w:rsidRPr="001542B1" w:rsidRDefault="0090442E" w:rsidP="00832B22">
            <w:pPr>
              <w:widowControl w:val="0"/>
              <w:numPr>
                <w:ilvl w:val="0"/>
                <w:numId w:val="106"/>
              </w:numPr>
              <w:jc w:val="both"/>
              <w:rPr>
                <w:rFonts w:ascii="Calibri" w:hAnsi="Calibri"/>
                <w:snapToGrid w:val="0"/>
                <w:sz w:val="20"/>
              </w:rPr>
            </w:pPr>
            <w:r w:rsidRPr="001542B1">
              <w:rPr>
                <w:rFonts w:ascii="Calibri" w:hAnsi="Calibri" w:cs="Arial"/>
                <w:snapToGrid w:val="0"/>
                <w:sz w:val="20"/>
              </w:rPr>
              <w:t>stavby a zařízení technické infrastruktury a technologických zařízení nebudou tvořit nežádoucí výškové dominanty, které by negativně ovlivnily krajinný ráz a obraz lokality v kontaktním i širším území;</w:t>
            </w:r>
          </w:p>
          <w:p w14:paraId="718C52AA" w14:textId="2E788217" w:rsidR="001542B1" w:rsidRPr="001542B1" w:rsidRDefault="001542B1" w:rsidP="00832B22">
            <w:pPr>
              <w:widowControl w:val="0"/>
              <w:numPr>
                <w:ilvl w:val="0"/>
                <w:numId w:val="106"/>
              </w:numPr>
              <w:jc w:val="both"/>
              <w:rPr>
                <w:rFonts w:ascii="Calibri" w:hAnsi="Calibri"/>
                <w:snapToGrid w:val="0"/>
                <w:sz w:val="20"/>
              </w:rPr>
            </w:pPr>
            <w:r>
              <w:rPr>
                <w:rFonts w:ascii="Calibri" w:hAnsi="Calibri"/>
                <w:snapToGrid w:val="0"/>
                <w:sz w:val="20"/>
              </w:rPr>
              <w:t xml:space="preserve">zástavba v zastavitelné ploše Z.18 a Z.19 bude zohledňovat polohu v OP </w:t>
            </w:r>
            <w:r w:rsidR="00F01B48">
              <w:rPr>
                <w:rFonts w:ascii="Calibri" w:hAnsi="Calibri"/>
                <w:snapToGrid w:val="0"/>
                <w:sz w:val="20"/>
              </w:rPr>
              <w:t xml:space="preserve">vedení a </w:t>
            </w:r>
            <w:r w:rsidR="0053541E">
              <w:rPr>
                <w:rFonts w:ascii="Calibri" w:hAnsi="Calibri"/>
                <w:snapToGrid w:val="0"/>
                <w:sz w:val="20"/>
              </w:rPr>
              <w:t>zařízení elektri</w:t>
            </w:r>
            <w:r w:rsidR="00F01B48">
              <w:rPr>
                <w:rFonts w:ascii="Calibri" w:hAnsi="Calibri"/>
                <w:snapToGrid w:val="0"/>
                <w:sz w:val="20"/>
              </w:rPr>
              <w:t xml:space="preserve">zační </w:t>
            </w:r>
            <w:r w:rsidR="0053541E">
              <w:rPr>
                <w:rFonts w:ascii="Calibri" w:hAnsi="Calibri"/>
                <w:snapToGrid w:val="0"/>
                <w:sz w:val="20"/>
              </w:rPr>
              <w:t>soustavy</w:t>
            </w:r>
            <w:r>
              <w:rPr>
                <w:rFonts w:ascii="Calibri" w:hAnsi="Calibri"/>
                <w:snapToGrid w:val="0"/>
                <w:sz w:val="20"/>
              </w:rPr>
              <w:t>; její výšková hladina nebude překračovat výšku stromové zeleně v lokalitě;</w:t>
            </w:r>
          </w:p>
          <w:p w14:paraId="626B43C0" w14:textId="77777777" w:rsidR="0090442E" w:rsidRPr="001542B1" w:rsidRDefault="0090442E" w:rsidP="00832B22">
            <w:pPr>
              <w:widowControl w:val="0"/>
              <w:numPr>
                <w:ilvl w:val="0"/>
                <w:numId w:val="106"/>
              </w:numPr>
              <w:jc w:val="both"/>
              <w:rPr>
                <w:rFonts w:ascii="Calibri" w:hAnsi="Calibri"/>
                <w:snapToGrid w:val="0"/>
                <w:sz w:val="20"/>
              </w:rPr>
            </w:pPr>
            <w:r w:rsidRPr="001542B1">
              <w:rPr>
                <w:rFonts w:ascii="Calibri" w:hAnsi="Calibri" w:cs="Arial"/>
                <w:snapToGrid w:val="0"/>
                <w:sz w:val="20"/>
              </w:rPr>
              <w:t>výšková hladina zástavby bude posuzována individuálně tak, aby nová zástavba v lokalitách se stávající zástavbou nevytvářela nežádoucí výškové dominanty, které by neúměrně překračovaly výškovou hladinu zástavby stávající tak, že by negativně ovlivnily obraz lokality a uplatňovaly by se v dálkových pohledech, v lokalitách, kdy by vznikala zástavba na „zelené louce“ bez vazby na stávající zástavbu, bude výšková hladina zástavby posuzována s ohledem na charakter lokality, blízkost a parametry vzrostlé zeleně v kontaktním území a  případné uplatnění záměru v dálkových pohledem na lokalitu a na širší území.</w:t>
            </w:r>
          </w:p>
          <w:p w14:paraId="5FBCB9A7" w14:textId="1EFE1C86" w:rsidR="005A722A" w:rsidRPr="004245D0" w:rsidRDefault="0090442E" w:rsidP="00832B22">
            <w:pPr>
              <w:widowControl w:val="0"/>
              <w:numPr>
                <w:ilvl w:val="0"/>
                <w:numId w:val="106"/>
              </w:numPr>
              <w:jc w:val="both"/>
              <w:rPr>
                <w:rFonts w:ascii="Calibri" w:hAnsi="Calibri" w:cs="Arial"/>
                <w:snapToGrid w:val="0"/>
                <w:sz w:val="20"/>
              </w:rPr>
            </w:pPr>
            <w:r w:rsidRPr="00C63B82">
              <w:rPr>
                <w:rFonts w:ascii="Calibri" w:hAnsi="Calibri" w:cs="Arial"/>
                <w:snapToGrid w:val="0"/>
                <w:sz w:val="20"/>
              </w:rPr>
              <w:t>KZ</w:t>
            </w:r>
            <w:r w:rsidRPr="001542B1">
              <w:rPr>
                <w:rFonts w:ascii="Calibri" w:hAnsi="Calibri" w:cs="Arial"/>
                <w:snapToGrid w:val="0"/>
                <w:sz w:val="20"/>
              </w:rPr>
              <w:t xml:space="preserve"> min. 0,2</w:t>
            </w:r>
            <w:r w:rsidR="00C63B82">
              <w:rPr>
                <w:rFonts w:ascii="Calibri" w:hAnsi="Calibri" w:cs="Arial"/>
                <w:snapToGrid w:val="0"/>
                <w:sz w:val="20"/>
              </w:rPr>
              <w:t xml:space="preserve"> (stanovený pro zastavitelnou plochu)</w:t>
            </w:r>
            <w:r w:rsidRPr="001542B1">
              <w:rPr>
                <w:rFonts w:ascii="Calibri" w:hAnsi="Calibri" w:cs="Arial"/>
                <w:snapToGrid w:val="0"/>
                <w:sz w:val="20"/>
              </w:rPr>
              <w:t xml:space="preserve">, pokud není územním plánem stanoveno jinak; budou realizovány stavby a opatření k hospodaření se srážkovými vodami tak, aby tato problematika byla řešena především v rozsahu areálu; </w:t>
            </w:r>
          </w:p>
        </w:tc>
      </w:tr>
    </w:tbl>
    <w:p w14:paraId="6B6B5B66" w14:textId="77777777" w:rsidR="0040048E" w:rsidRDefault="0040048E" w:rsidP="001F7EE4">
      <w:pPr>
        <w:widowControl w:val="0"/>
        <w:suppressAutoHyphens w:val="0"/>
        <w:spacing w:before="40"/>
        <w:ind w:left="567"/>
        <w:jc w:val="both"/>
        <w:rPr>
          <w:rFonts w:cs="Arial"/>
          <w:bCs/>
        </w:rPr>
      </w:pPr>
    </w:p>
    <w:p w14:paraId="230C0BFD" w14:textId="77777777" w:rsidR="0040048E" w:rsidRDefault="0040048E" w:rsidP="001F7EE4">
      <w:pPr>
        <w:widowControl w:val="0"/>
        <w:suppressAutoHyphens w:val="0"/>
        <w:spacing w:before="40"/>
        <w:ind w:left="567"/>
        <w:jc w:val="both"/>
        <w:rPr>
          <w:rFonts w:cs="Arial"/>
          <w:bCs/>
        </w:rPr>
      </w:pPr>
    </w:p>
    <w:p w14:paraId="6C83C079" w14:textId="77777777" w:rsidR="00986E23" w:rsidRDefault="00986E23" w:rsidP="001F7EE4">
      <w:pPr>
        <w:widowControl w:val="0"/>
        <w:suppressAutoHyphens w:val="0"/>
        <w:spacing w:before="40"/>
        <w:ind w:left="567"/>
        <w:jc w:val="both"/>
        <w:rPr>
          <w:rFonts w:cs="Arial"/>
          <w:bCs/>
        </w:rPr>
      </w:pPr>
    </w:p>
    <w:p w14:paraId="48C05D55" w14:textId="77777777" w:rsidR="00986E23" w:rsidRDefault="00986E23" w:rsidP="001F7EE4">
      <w:pPr>
        <w:widowControl w:val="0"/>
        <w:suppressAutoHyphens w:val="0"/>
        <w:spacing w:before="40"/>
        <w:ind w:left="567"/>
        <w:jc w:val="both"/>
        <w:rPr>
          <w:rFonts w:cs="Arial"/>
          <w:bCs/>
        </w:rPr>
      </w:pPr>
    </w:p>
    <w:p w14:paraId="48C86C3A" w14:textId="77777777" w:rsidR="00986E23" w:rsidRDefault="00986E23" w:rsidP="001F7EE4">
      <w:pPr>
        <w:widowControl w:val="0"/>
        <w:suppressAutoHyphens w:val="0"/>
        <w:spacing w:before="40"/>
        <w:ind w:left="567"/>
        <w:jc w:val="both"/>
        <w:rPr>
          <w:rFonts w:cs="Arial"/>
          <w:bCs/>
        </w:rPr>
      </w:pPr>
    </w:p>
    <w:p w14:paraId="1F239F56" w14:textId="77777777" w:rsidR="0040048E" w:rsidRDefault="0040048E" w:rsidP="00155D34">
      <w:pPr>
        <w:keepNext/>
        <w:widowControl w:val="0"/>
        <w:numPr>
          <w:ilvl w:val="0"/>
          <w:numId w:val="13"/>
        </w:numPr>
        <w:suppressAutoHyphens w:val="0"/>
        <w:spacing w:before="40"/>
        <w:ind w:left="567" w:hanging="567"/>
        <w:jc w:val="both"/>
        <w:rPr>
          <w:rFonts w:cs="Arial"/>
          <w:bCs/>
        </w:rPr>
      </w:pPr>
    </w:p>
    <w:p w14:paraId="3B9622BB" w14:textId="77777777" w:rsidR="006818C4" w:rsidRDefault="006818C4" w:rsidP="001F7EE4">
      <w:pPr>
        <w:widowControl w:val="0"/>
        <w:suppressAutoHyphens w:val="0"/>
        <w:spacing w:before="40"/>
        <w:ind w:left="567"/>
        <w:jc w:val="both"/>
        <w:rPr>
          <w:rFonts w:cs="Arial"/>
          <w:bCs/>
        </w:rPr>
      </w:pPr>
    </w:p>
    <w:p w14:paraId="66C05AF6" w14:textId="77777777" w:rsidR="00B1376D" w:rsidRPr="00BA4FF8" w:rsidRDefault="00B1376D" w:rsidP="00DE04E6">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BA4FF8">
        <w:rPr>
          <w:rFonts w:ascii="Calibri" w:hAnsi="Calibri"/>
          <w:sz w:val="24"/>
          <w:szCs w:val="24"/>
        </w:rPr>
        <w:t>Plochy smíšené výrobní</w:t>
      </w:r>
    </w:p>
    <w:p w14:paraId="7C6E81DB" w14:textId="317B30E8" w:rsidR="00B1376D" w:rsidRDefault="00B1376D" w:rsidP="001C1649">
      <w:pPr>
        <w:pStyle w:val="Zkladntext"/>
        <w:tabs>
          <w:tab w:val="left" w:pos="993"/>
        </w:tabs>
        <w:rPr>
          <w:rFonts w:ascii="Calibri" w:hAnsi="Calibri"/>
          <w:u w:val="single"/>
        </w:rPr>
      </w:pPr>
    </w:p>
    <w:p w14:paraId="1DA6B942" w14:textId="77777777" w:rsidR="001C1649" w:rsidRPr="00BA4FF8" w:rsidRDefault="001C1649" w:rsidP="00942FA3">
      <w:pPr>
        <w:pStyle w:val="Zkladntext"/>
        <w:numPr>
          <w:ilvl w:val="0"/>
          <w:numId w:val="175"/>
        </w:numPr>
        <w:tabs>
          <w:tab w:val="left" w:pos="993"/>
        </w:tabs>
        <w:ind w:hanging="1440"/>
        <w:rPr>
          <w:rFonts w:ascii="Calibri" w:hAnsi="Calibri"/>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56"/>
        <w:gridCol w:w="4259"/>
        <w:gridCol w:w="3895"/>
      </w:tblGrid>
      <w:tr w:rsidR="00C83F1B" w:rsidRPr="00C83F1B" w14:paraId="209B46D4" w14:textId="77777777" w:rsidTr="00BA4FF8">
        <w:trPr>
          <w:trHeight w:val="231"/>
        </w:trPr>
        <w:tc>
          <w:tcPr>
            <w:tcW w:w="6115" w:type="dxa"/>
            <w:gridSpan w:val="2"/>
            <w:tcBorders>
              <w:bottom w:val="single" w:sz="4" w:space="0" w:color="auto"/>
            </w:tcBorders>
            <w:shd w:val="clear" w:color="auto" w:fill="D9D9D9"/>
          </w:tcPr>
          <w:p w14:paraId="3330CC96" w14:textId="2E96A6F0" w:rsidR="002679A7" w:rsidRPr="00C83F1B" w:rsidRDefault="002679A7" w:rsidP="00E76D4B">
            <w:pPr>
              <w:pStyle w:val="Zkladntext"/>
              <w:tabs>
                <w:tab w:val="left" w:pos="993"/>
              </w:tabs>
              <w:spacing w:after="0"/>
              <w:ind w:left="210"/>
              <w:rPr>
                <w:rFonts w:ascii="Calibri" w:hAnsi="Calibri"/>
                <w:b/>
                <w:snapToGrid w:val="0"/>
              </w:rPr>
            </w:pPr>
            <w:r w:rsidRPr="00C83F1B">
              <w:rPr>
                <w:rFonts w:ascii="Calibri" w:hAnsi="Calibri"/>
                <w:b/>
                <w:snapToGrid w:val="0"/>
              </w:rPr>
              <w:t xml:space="preserve">SMÍŠENÉ VÝROBNÍ </w:t>
            </w:r>
            <w:r w:rsidR="00EF008E" w:rsidRPr="00C83F1B">
              <w:rPr>
                <w:rFonts w:ascii="Calibri" w:hAnsi="Calibri"/>
                <w:b/>
                <w:snapToGrid w:val="0"/>
              </w:rPr>
              <w:t>VŠEOBECNÉ</w:t>
            </w:r>
          </w:p>
        </w:tc>
        <w:tc>
          <w:tcPr>
            <w:tcW w:w="3895" w:type="dxa"/>
            <w:tcBorders>
              <w:bottom w:val="single" w:sz="4" w:space="0" w:color="auto"/>
            </w:tcBorders>
          </w:tcPr>
          <w:p w14:paraId="72256B88" w14:textId="52BA1D80" w:rsidR="002679A7" w:rsidRPr="00C83F1B" w:rsidRDefault="00BA4FF8" w:rsidP="00BA4FF8">
            <w:pPr>
              <w:pStyle w:val="Zkladntext"/>
              <w:tabs>
                <w:tab w:val="left" w:pos="993"/>
              </w:tabs>
              <w:spacing w:after="0"/>
              <w:ind w:left="210"/>
              <w:jc w:val="center"/>
              <w:rPr>
                <w:snapToGrid w:val="0"/>
              </w:rPr>
            </w:pPr>
            <w:r w:rsidRPr="00C83F1B">
              <w:rPr>
                <w:rFonts w:ascii="Calibri" w:hAnsi="Calibri"/>
                <w:b/>
                <w:snapToGrid w:val="0"/>
              </w:rPr>
              <w:t>HU</w:t>
            </w:r>
          </w:p>
        </w:tc>
      </w:tr>
      <w:tr w:rsidR="00C83F1B" w:rsidRPr="00C83F1B" w14:paraId="428E3368" w14:textId="77777777" w:rsidTr="007958A0">
        <w:trPr>
          <w:trHeight w:val="431"/>
        </w:trPr>
        <w:tc>
          <w:tcPr>
            <w:tcW w:w="1856" w:type="dxa"/>
          </w:tcPr>
          <w:p w14:paraId="7FF907C2" w14:textId="77777777" w:rsidR="002679A7" w:rsidRPr="00C83F1B" w:rsidRDefault="002679A7" w:rsidP="00E76D4B">
            <w:pPr>
              <w:spacing w:before="40"/>
              <w:rPr>
                <w:rFonts w:ascii="Calibri" w:hAnsi="Calibri" w:cs="Arial"/>
                <w:snapToGrid w:val="0"/>
                <w:szCs w:val="22"/>
              </w:rPr>
            </w:pPr>
            <w:r w:rsidRPr="00C83F1B">
              <w:rPr>
                <w:rFonts w:ascii="Calibri" w:hAnsi="Calibri"/>
                <w:b/>
                <w:snapToGrid w:val="0"/>
                <w:szCs w:val="22"/>
              </w:rPr>
              <w:t>Hlavní využití:</w:t>
            </w:r>
          </w:p>
        </w:tc>
        <w:tc>
          <w:tcPr>
            <w:tcW w:w="8154" w:type="dxa"/>
            <w:gridSpan w:val="2"/>
          </w:tcPr>
          <w:p w14:paraId="0FAB8807" w14:textId="0604B852" w:rsidR="002679A7" w:rsidRPr="00C83F1B" w:rsidRDefault="00FE1FBC" w:rsidP="00E76D4B">
            <w:pPr>
              <w:widowControl w:val="0"/>
              <w:spacing w:before="120" w:line="240" w:lineRule="atLeast"/>
              <w:jc w:val="both"/>
              <w:rPr>
                <w:rFonts w:ascii="Calibri" w:hAnsi="Calibri" w:cs="Arial"/>
                <w:snapToGrid w:val="0"/>
                <w:sz w:val="20"/>
              </w:rPr>
            </w:pPr>
            <w:r w:rsidRPr="00C83F1B">
              <w:rPr>
                <w:rFonts w:ascii="Calibri" w:hAnsi="Calibri"/>
                <w:snapToGrid w:val="0"/>
                <w:sz w:val="20"/>
              </w:rPr>
              <w:t>v</w:t>
            </w:r>
            <w:r w:rsidR="002679A7" w:rsidRPr="00C83F1B">
              <w:rPr>
                <w:rFonts w:ascii="Calibri" w:hAnsi="Calibri"/>
                <w:snapToGrid w:val="0"/>
                <w:sz w:val="20"/>
              </w:rPr>
              <w:t>ýroba, služby</w:t>
            </w:r>
          </w:p>
        </w:tc>
      </w:tr>
      <w:tr w:rsidR="00C83F1B" w:rsidRPr="00C83F1B" w14:paraId="05B181E3" w14:textId="77777777" w:rsidTr="007958A0">
        <w:trPr>
          <w:trHeight w:val="5828"/>
        </w:trPr>
        <w:tc>
          <w:tcPr>
            <w:tcW w:w="1856" w:type="dxa"/>
          </w:tcPr>
          <w:p w14:paraId="645705D4" w14:textId="77777777" w:rsidR="002679A7" w:rsidRPr="00C83F1B" w:rsidRDefault="002679A7" w:rsidP="00E76D4B">
            <w:pPr>
              <w:spacing w:before="120"/>
              <w:rPr>
                <w:rFonts w:ascii="Calibri" w:hAnsi="Calibri" w:cs="Arial"/>
                <w:i/>
              </w:rPr>
            </w:pPr>
            <w:r w:rsidRPr="00C83F1B">
              <w:rPr>
                <w:rFonts w:ascii="Calibri" w:hAnsi="Calibri" w:cs="Arial"/>
                <w:b/>
                <w:i/>
              </w:rPr>
              <w:t>Přípustné využití</w:t>
            </w:r>
            <w:r w:rsidRPr="00C83F1B">
              <w:rPr>
                <w:rFonts w:ascii="Calibri" w:hAnsi="Calibri"/>
                <w:b/>
                <w:i/>
                <w:snapToGrid w:val="0"/>
                <w:szCs w:val="22"/>
              </w:rPr>
              <w:t>:</w:t>
            </w:r>
          </w:p>
        </w:tc>
        <w:tc>
          <w:tcPr>
            <w:tcW w:w="8154" w:type="dxa"/>
            <w:gridSpan w:val="2"/>
          </w:tcPr>
          <w:p w14:paraId="5FA68A84" w14:textId="3E4B35B1" w:rsidR="002679A7" w:rsidRPr="00C83F1B" w:rsidRDefault="002679A7" w:rsidP="00A85D30">
            <w:pPr>
              <w:widowControl w:val="0"/>
              <w:numPr>
                <w:ilvl w:val="0"/>
                <w:numId w:val="61"/>
              </w:numPr>
              <w:tabs>
                <w:tab w:val="clear" w:pos="502"/>
              </w:tabs>
              <w:jc w:val="both"/>
              <w:rPr>
                <w:rFonts w:ascii="Calibri" w:hAnsi="Calibri" w:cs="Arial"/>
                <w:snapToGrid w:val="0"/>
                <w:sz w:val="20"/>
              </w:rPr>
            </w:pPr>
            <w:r w:rsidRPr="00C83F1B">
              <w:rPr>
                <w:rFonts w:ascii="Calibri" w:hAnsi="Calibri" w:cs="Arial"/>
                <w:snapToGrid w:val="0"/>
                <w:sz w:val="20"/>
              </w:rPr>
              <w:t>pozemky staveb a zařízení pro lehkou a drobnou výrobu, jejichž negativní vlivy nepřekračují nad přípustnou míru limity uvedené v příslušných předpisech na hranici nejbližší plochy s hlavní funkcí bydlení</w:t>
            </w:r>
            <w:r w:rsidR="007958A0" w:rsidRPr="00C83F1B">
              <w:rPr>
                <w:rFonts w:ascii="Calibri" w:hAnsi="Calibri" w:cs="Arial"/>
                <w:snapToGrid w:val="0"/>
                <w:sz w:val="20"/>
              </w:rPr>
              <w:t xml:space="preserve"> a občanského vybavení</w:t>
            </w:r>
            <w:r w:rsidR="00D51B2F" w:rsidRPr="00C83F1B">
              <w:rPr>
                <w:rFonts w:ascii="Calibri" w:hAnsi="Calibri" w:cs="Arial"/>
                <w:snapToGrid w:val="0"/>
                <w:sz w:val="20"/>
              </w:rPr>
              <w:t>;</w:t>
            </w:r>
          </w:p>
          <w:p w14:paraId="131CDDDF" w14:textId="1C85E274" w:rsidR="002679A7" w:rsidRPr="00C83F1B" w:rsidRDefault="002679A7" w:rsidP="00A85D30">
            <w:pPr>
              <w:widowControl w:val="0"/>
              <w:numPr>
                <w:ilvl w:val="0"/>
                <w:numId w:val="61"/>
              </w:numPr>
              <w:tabs>
                <w:tab w:val="clear" w:pos="502"/>
              </w:tabs>
              <w:jc w:val="both"/>
              <w:rPr>
                <w:rFonts w:ascii="Calibri" w:hAnsi="Calibri" w:cs="Arial"/>
                <w:snapToGrid w:val="0"/>
                <w:sz w:val="20"/>
              </w:rPr>
            </w:pPr>
            <w:r w:rsidRPr="00C83F1B">
              <w:rPr>
                <w:rFonts w:ascii="Calibri" w:hAnsi="Calibri" w:cs="Arial"/>
                <w:snapToGrid w:val="0"/>
                <w:sz w:val="20"/>
              </w:rPr>
              <w:t>pozemky staveb a zařízení pro výrobní služby, jejichž negativní vlivy nepřekračují nad přípustnou míru limity uvedené v příslušných předpisech na hranici nejbližší plochy s hlavní funkcí bydlení</w:t>
            </w:r>
            <w:r w:rsidR="00D51B2F" w:rsidRPr="00C83F1B">
              <w:rPr>
                <w:rFonts w:ascii="Calibri" w:hAnsi="Calibri" w:cs="Arial"/>
                <w:snapToGrid w:val="0"/>
                <w:sz w:val="20"/>
              </w:rPr>
              <w:t>;</w:t>
            </w:r>
          </w:p>
          <w:p w14:paraId="55786769" w14:textId="4A840B67" w:rsidR="002679A7" w:rsidRPr="00C83F1B" w:rsidRDefault="002679A7" w:rsidP="00A85D30">
            <w:pPr>
              <w:widowControl w:val="0"/>
              <w:numPr>
                <w:ilvl w:val="0"/>
                <w:numId w:val="61"/>
              </w:numPr>
              <w:tabs>
                <w:tab w:val="clear" w:pos="502"/>
              </w:tabs>
              <w:jc w:val="both"/>
              <w:rPr>
                <w:rFonts w:ascii="Calibri" w:hAnsi="Calibri" w:cs="Arial"/>
                <w:snapToGrid w:val="0"/>
                <w:sz w:val="20"/>
              </w:rPr>
            </w:pPr>
            <w:r w:rsidRPr="00C83F1B">
              <w:rPr>
                <w:rFonts w:ascii="Calibri" w:hAnsi="Calibri" w:cs="Arial"/>
                <w:snapToGrid w:val="0"/>
                <w:sz w:val="20"/>
              </w:rPr>
              <w:t>pozemky staveb a zařízení pro servisní a opravárenské služby</w:t>
            </w:r>
            <w:r w:rsidR="00D51B2F" w:rsidRPr="00C83F1B">
              <w:rPr>
                <w:rFonts w:ascii="Calibri" w:hAnsi="Calibri" w:cs="Arial"/>
                <w:snapToGrid w:val="0"/>
                <w:sz w:val="20"/>
              </w:rPr>
              <w:t>;</w:t>
            </w:r>
          </w:p>
          <w:p w14:paraId="07241837" w14:textId="5ACE8071" w:rsidR="002679A7" w:rsidRPr="00C83F1B" w:rsidRDefault="002679A7" w:rsidP="00A85D30">
            <w:pPr>
              <w:widowControl w:val="0"/>
              <w:numPr>
                <w:ilvl w:val="0"/>
                <w:numId w:val="61"/>
              </w:numPr>
              <w:tabs>
                <w:tab w:val="clear" w:pos="502"/>
              </w:tabs>
              <w:jc w:val="both"/>
              <w:rPr>
                <w:rFonts w:ascii="Calibri" w:hAnsi="Calibri" w:cs="Arial"/>
                <w:snapToGrid w:val="0"/>
                <w:sz w:val="20"/>
              </w:rPr>
            </w:pPr>
            <w:r w:rsidRPr="00C83F1B">
              <w:rPr>
                <w:rFonts w:ascii="Calibri" w:hAnsi="Calibri" w:cs="Arial"/>
                <w:snapToGrid w:val="0"/>
                <w:sz w:val="20"/>
              </w:rPr>
              <w:t>pozemky staveb a zařízení pro skladování, manipulační plochy</w:t>
            </w:r>
            <w:r w:rsidR="00D51B2F" w:rsidRPr="00C83F1B">
              <w:rPr>
                <w:rFonts w:ascii="Calibri" w:hAnsi="Calibri" w:cs="Arial"/>
                <w:snapToGrid w:val="0"/>
                <w:sz w:val="20"/>
              </w:rPr>
              <w:t>;</w:t>
            </w:r>
          </w:p>
          <w:p w14:paraId="0EC1AD22" w14:textId="09009DD0" w:rsidR="002679A7" w:rsidRPr="00C83F1B" w:rsidRDefault="002679A7" w:rsidP="00A85D30">
            <w:pPr>
              <w:widowControl w:val="0"/>
              <w:numPr>
                <w:ilvl w:val="0"/>
                <w:numId w:val="61"/>
              </w:numPr>
              <w:tabs>
                <w:tab w:val="clear" w:pos="502"/>
              </w:tabs>
              <w:spacing w:line="240" w:lineRule="atLeast"/>
              <w:jc w:val="both"/>
              <w:rPr>
                <w:rFonts w:ascii="Calibri" w:hAnsi="Calibri" w:cs="Arial"/>
                <w:snapToGrid w:val="0"/>
                <w:sz w:val="20"/>
              </w:rPr>
            </w:pPr>
            <w:r w:rsidRPr="00C83F1B">
              <w:rPr>
                <w:rFonts w:ascii="Calibri" w:hAnsi="Calibri" w:cs="Arial"/>
                <w:snapToGrid w:val="0"/>
                <w:sz w:val="20"/>
              </w:rPr>
              <w:t>pozemky staveb a zařízení pro obchod jako součást areálu</w:t>
            </w:r>
            <w:r w:rsidR="001A4F8A" w:rsidRPr="00C83F1B">
              <w:rPr>
                <w:rFonts w:ascii="Calibri" w:hAnsi="Calibri" w:cs="Arial"/>
                <w:snapToGrid w:val="0"/>
                <w:sz w:val="20"/>
              </w:rPr>
              <w:t xml:space="preserve"> výroby</w:t>
            </w:r>
            <w:r w:rsidRPr="00C83F1B">
              <w:rPr>
                <w:rFonts w:ascii="Calibri" w:hAnsi="Calibri" w:cs="Arial"/>
                <w:snapToGrid w:val="0"/>
                <w:sz w:val="20"/>
              </w:rPr>
              <w:t xml:space="preserve"> např. </w:t>
            </w:r>
            <w:r w:rsidRPr="00C83F1B">
              <w:rPr>
                <w:rFonts w:ascii="Calibri" w:hAnsi="Calibri"/>
                <w:snapToGrid w:val="0"/>
                <w:sz w:val="20"/>
              </w:rPr>
              <w:t>prodejní sklady, vzorkové prodejny</w:t>
            </w:r>
            <w:r w:rsidR="00D51B2F" w:rsidRPr="00C83F1B">
              <w:rPr>
                <w:rFonts w:ascii="Calibri" w:hAnsi="Calibri"/>
                <w:snapToGrid w:val="0"/>
                <w:sz w:val="20"/>
              </w:rPr>
              <w:t>;</w:t>
            </w:r>
            <w:r w:rsidRPr="00C83F1B">
              <w:rPr>
                <w:rFonts w:ascii="Calibri" w:hAnsi="Calibri" w:cs="Arial"/>
                <w:snapToGrid w:val="0"/>
                <w:sz w:val="20"/>
              </w:rPr>
              <w:t xml:space="preserve"> </w:t>
            </w:r>
          </w:p>
          <w:p w14:paraId="371B98D7" w14:textId="176CCA6D" w:rsidR="002679A7" w:rsidRDefault="002679A7" w:rsidP="00A85D30">
            <w:pPr>
              <w:widowControl w:val="0"/>
              <w:numPr>
                <w:ilvl w:val="0"/>
                <w:numId w:val="61"/>
              </w:numPr>
              <w:tabs>
                <w:tab w:val="clear" w:pos="502"/>
              </w:tabs>
              <w:jc w:val="both"/>
              <w:rPr>
                <w:rFonts w:ascii="Calibri" w:hAnsi="Calibri" w:cs="Arial"/>
                <w:snapToGrid w:val="0"/>
                <w:sz w:val="20"/>
              </w:rPr>
            </w:pPr>
            <w:r w:rsidRPr="00C83F1B">
              <w:rPr>
                <w:rFonts w:ascii="Calibri" w:hAnsi="Calibri" w:cs="Arial"/>
                <w:snapToGrid w:val="0"/>
                <w:sz w:val="20"/>
              </w:rPr>
              <w:t>související dopravní infrastruktura, manipulační plochy</w:t>
            </w:r>
            <w:r w:rsidR="00D51B2F" w:rsidRPr="00C83F1B">
              <w:rPr>
                <w:rFonts w:ascii="Calibri" w:hAnsi="Calibri" w:cs="Arial"/>
                <w:snapToGrid w:val="0"/>
                <w:sz w:val="20"/>
              </w:rPr>
              <w:t>;</w:t>
            </w:r>
          </w:p>
          <w:p w14:paraId="5559E289" w14:textId="0C3F0D02" w:rsidR="00B263EC" w:rsidRPr="00C83F1B" w:rsidRDefault="00B263EC" w:rsidP="00A85D30">
            <w:pPr>
              <w:widowControl w:val="0"/>
              <w:numPr>
                <w:ilvl w:val="0"/>
                <w:numId w:val="61"/>
              </w:numPr>
              <w:tabs>
                <w:tab w:val="clear" w:pos="502"/>
              </w:tabs>
              <w:jc w:val="both"/>
              <w:rPr>
                <w:rFonts w:ascii="Calibri" w:hAnsi="Calibri" w:cs="Arial"/>
                <w:snapToGrid w:val="0"/>
                <w:sz w:val="20"/>
              </w:rPr>
            </w:pPr>
            <w:r>
              <w:rPr>
                <w:rFonts w:ascii="Calibri" w:hAnsi="Calibri" w:cs="Arial"/>
                <w:snapToGrid w:val="0"/>
                <w:sz w:val="20"/>
              </w:rPr>
              <w:t>čerpací stanice pohonných hmot, služby pro motoristy (např. myčka, servis apod.);</w:t>
            </w:r>
          </w:p>
          <w:p w14:paraId="38C33F61" w14:textId="5B22FB78" w:rsidR="002679A7" w:rsidRPr="00C83F1B" w:rsidRDefault="002679A7" w:rsidP="00A85D30">
            <w:pPr>
              <w:widowControl w:val="0"/>
              <w:numPr>
                <w:ilvl w:val="0"/>
                <w:numId w:val="61"/>
              </w:numPr>
              <w:tabs>
                <w:tab w:val="clear" w:pos="502"/>
              </w:tabs>
              <w:jc w:val="both"/>
              <w:rPr>
                <w:rFonts w:ascii="Calibri" w:hAnsi="Calibri" w:cs="Arial"/>
                <w:snapToGrid w:val="0"/>
                <w:sz w:val="20"/>
              </w:rPr>
            </w:pPr>
            <w:r w:rsidRPr="00C83F1B">
              <w:rPr>
                <w:rFonts w:ascii="Calibri" w:hAnsi="Calibri" w:cs="Arial"/>
                <w:snapToGrid w:val="0"/>
                <w:sz w:val="20"/>
              </w:rPr>
              <w:t>zeleň</w:t>
            </w:r>
            <w:r w:rsidR="00D51B2F" w:rsidRPr="00C83F1B">
              <w:rPr>
                <w:rFonts w:ascii="Calibri" w:hAnsi="Calibri" w:cs="Arial"/>
                <w:snapToGrid w:val="0"/>
                <w:sz w:val="20"/>
              </w:rPr>
              <w:t>;</w:t>
            </w:r>
            <w:r w:rsidR="001542B1">
              <w:rPr>
                <w:rFonts w:ascii="Calibri" w:hAnsi="Calibri" w:cs="Arial"/>
                <w:snapToGrid w:val="0"/>
                <w:sz w:val="20"/>
              </w:rPr>
              <w:t xml:space="preserve"> </w:t>
            </w:r>
          </w:p>
          <w:p w14:paraId="35634CD2" w14:textId="42D2C319" w:rsidR="002679A7" w:rsidRPr="00C83F1B" w:rsidRDefault="002679A7" w:rsidP="00A85D30">
            <w:pPr>
              <w:widowControl w:val="0"/>
              <w:numPr>
                <w:ilvl w:val="0"/>
                <w:numId w:val="61"/>
              </w:numPr>
              <w:tabs>
                <w:tab w:val="clear" w:pos="502"/>
              </w:tabs>
              <w:jc w:val="both"/>
              <w:rPr>
                <w:rFonts w:ascii="Calibri" w:hAnsi="Calibri" w:cs="Arial"/>
                <w:snapToGrid w:val="0"/>
                <w:sz w:val="20"/>
              </w:rPr>
            </w:pPr>
            <w:r w:rsidRPr="00C83F1B">
              <w:rPr>
                <w:rFonts w:ascii="Calibri" w:hAnsi="Calibri" w:cs="Arial"/>
                <w:snapToGrid w:val="0"/>
                <w:sz w:val="20"/>
              </w:rPr>
              <w:t>pozemky staveb a zařízení technické infrastruktury vč. opatření k nakládání se srážkovými vodami</w:t>
            </w:r>
            <w:r w:rsidR="00D51B2F" w:rsidRPr="00C83F1B">
              <w:rPr>
                <w:rFonts w:ascii="Calibri" w:hAnsi="Calibri" w:cs="Arial"/>
                <w:snapToGrid w:val="0"/>
                <w:sz w:val="20"/>
              </w:rPr>
              <w:t>;</w:t>
            </w:r>
          </w:p>
          <w:p w14:paraId="3D86F34C" w14:textId="77777777" w:rsidR="002679A7" w:rsidRPr="00C83F1B" w:rsidRDefault="002679A7" w:rsidP="00A85D30">
            <w:pPr>
              <w:widowControl w:val="0"/>
              <w:numPr>
                <w:ilvl w:val="0"/>
                <w:numId w:val="61"/>
              </w:numPr>
              <w:tabs>
                <w:tab w:val="clear" w:pos="502"/>
              </w:tabs>
              <w:jc w:val="both"/>
              <w:rPr>
                <w:rFonts w:ascii="Calibri" w:hAnsi="Calibri" w:cs="Arial"/>
                <w:snapToGrid w:val="0"/>
                <w:sz w:val="20"/>
              </w:rPr>
            </w:pPr>
            <w:r w:rsidRPr="00C83F1B">
              <w:rPr>
                <w:rFonts w:ascii="Calibri" w:hAnsi="Calibri" w:cs="Arial"/>
                <w:snapToGrid w:val="0"/>
                <w:sz w:val="20"/>
              </w:rPr>
              <w:t>pozemky staveb, zařízení a způsob využití slučitelné s hlavním využitím a jsou součástí areálu např.:</w:t>
            </w:r>
          </w:p>
          <w:p w14:paraId="7D3090BC" w14:textId="77C76363" w:rsidR="002679A7" w:rsidRPr="00C83F1B" w:rsidRDefault="002679A7" w:rsidP="00A85D30">
            <w:pPr>
              <w:widowControl w:val="0"/>
              <w:numPr>
                <w:ilvl w:val="0"/>
                <w:numId w:val="62"/>
              </w:numPr>
              <w:tabs>
                <w:tab w:val="num" w:pos="920"/>
                <w:tab w:val="num" w:pos="996"/>
              </w:tabs>
              <w:spacing w:line="240" w:lineRule="atLeast"/>
              <w:ind w:hanging="290"/>
              <w:jc w:val="both"/>
              <w:rPr>
                <w:rFonts w:ascii="Calibri" w:hAnsi="Calibri"/>
                <w:snapToGrid w:val="0"/>
                <w:sz w:val="20"/>
              </w:rPr>
            </w:pPr>
            <w:r w:rsidRPr="00C83F1B">
              <w:rPr>
                <w:rFonts w:ascii="Calibri" w:hAnsi="Calibri"/>
                <w:snapToGrid w:val="0"/>
                <w:sz w:val="20"/>
              </w:rPr>
              <w:t>pro administrativu</w:t>
            </w:r>
            <w:r w:rsidR="00D51B2F" w:rsidRPr="00C83F1B">
              <w:rPr>
                <w:rFonts w:ascii="Calibri" w:hAnsi="Calibri"/>
                <w:snapToGrid w:val="0"/>
                <w:sz w:val="20"/>
              </w:rPr>
              <w:t>;</w:t>
            </w:r>
            <w:r w:rsidRPr="00C83F1B">
              <w:rPr>
                <w:rFonts w:ascii="Calibri" w:hAnsi="Calibri"/>
                <w:snapToGrid w:val="0"/>
                <w:sz w:val="20"/>
              </w:rPr>
              <w:t xml:space="preserve"> </w:t>
            </w:r>
          </w:p>
          <w:p w14:paraId="4B2D6C3D" w14:textId="55EE1941" w:rsidR="002679A7" w:rsidRPr="00C83F1B" w:rsidRDefault="002679A7" w:rsidP="00A85D30">
            <w:pPr>
              <w:widowControl w:val="0"/>
              <w:numPr>
                <w:ilvl w:val="0"/>
                <w:numId w:val="62"/>
              </w:numPr>
              <w:tabs>
                <w:tab w:val="num" w:pos="497"/>
                <w:tab w:val="num" w:pos="720"/>
                <w:tab w:val="num" w:pos="920"/>
                <w:tab w:val="num" w:pos="996"/>
              </w:tabs>
              <w:spacing w:line="240" w:lineRule="atLeast"/>
              <w:ind w:hanging="290"/>
              <w:jc w:val="both"/>
              <w:rPr>
                <w:rFonts w:ascii="Calibri" w:hAnsi="Calibri"/>
                <w:snapToGrid w:val="0"/>
                <w:sz w:val="20"/>
              </w:rPr>
            </w:pPr>
            <w:r w:rsidRPr="00C83F1B">
              <w:rPr>
                <w:rFonts w:ascii="Calibri" w:hAnsi="Calibri"/>
                <w:snapToGrid w:val="0"/>
                <w:sz w:val="20"/>
              </w:rPr>
              <w:t xml:space="preserve">pro stravování </w:t>
            </w:r>
            <w:r w:rsidR="00D51B2F" w:rsidRPr="00C83F1B">
              <w:rPr>
                <w:rFonts w:ascii="Calibri" w:hAnsi="Calibri"/>
                <w:snapToGrid w:val="0"/>
                <w:sz w:val="20"/>
              </w:rPr>
              <w:t xml:space="preserve">a </w:t>
            </w:r>
            <w:r w:rsidRPr="00C83F1B">
              <w:rPr>
                <w:rFonts w:ascii="Calibri" w:hAnsi="Calibri"/>
                <w:snapToGrid w:val="0"/>
                <w:sz w:val="20"/>
              </w:rPr>
              <w:t>zázemí zaměstnanců</w:t>
            </w:r>
            <w:r w:rsidR="00D51B2F" w:rsidRPr="00C83F1B">
              <w:rPr>
                <w:rFonts w:ascii="Calibri" w:hAnsi="Calibri"/>
                <w:snapToGrid w:val="0"/>
                <w:sz w:val="20"/>
              </w:rPr>
              <w:t>;</w:t>
            </w:r>
          </w:p>
          <w:p w14:paraId="289E4863" w14:textId="7C72D753" w:rsidR="002679A7" w:rsidRPr="00C83F1B" w:rsidRDefault="002679A7" w:rsidP="00A85D30">
            <w:pPr>
              <w:widowControl w:val="0"/>
              <w:numPr>
                <w:ilvl w:val="0"/>
                <w:numId w:val="62"/>
              </w:numPr>
              <w:tabs>
                <w:tab w:val="num" w:pos="497"/>
                <w:tab w:val="num" w:pos="720"/>
                <w:tab w:val="num" w:pos="920"/>
                <w:tab w:val="num" w:pos="996"/>
              </w:tabs>
              <w:spacing w:line="240" w:lineRule="atLeast"/>
              <w:ind w:hanging="290"/>
              <w:jc w:val="both"/>
              <w:rPr>
                <w:rFonts w:ascii="Calibri" w:hAnsi="Calibri"/>
                <w:snapToGrid w:val="0"/>
                <w:sz w:val="20"/>
              </w:rPr>
            </w:pPr>
            <w:r w:rsidRPr="00C83F1B">
              <w:rPr>
                <w:rFonts w:ascii="Calibri" w:hAnsi="Calibri"/>
                <w:snapToGrid w:val="0"/>
                <w:sz w:val="20"/>
              </w:rPr>
              <w:t>pro</w:t>
            </w:r>
            <w:r w:rsidR="00554F7F">
              <w:rPr>
                <w:rFonts w:ascii="Calibri" w:hAnsi="Calibri"/>
                <w:snapToGrid w:val="0"/>
                <w:sz w:val="20"/>
              </w:rPr>
              <w:t xml:space="preserve"> krátkodobé a dlouhodobé</w:t>
            </w:r>
            <w:r w:rsidRPr="00C83F1B">
              <w:rPr>
                <w:rFonts w:ascii="Calibri" w:hAnsi="Calibri"/>
                <w:snapToGrid w:val="0"/>
                <w:sz w:val="20"/>
              </w:rPr>
              <w:t xml:space="preserve"> parkování osobních a nákladních automobilů a mechanizačních prostředků</w:t>
            </w:r>
            <w:r w:rsidR="00D51B2F" w:rsidRPr="00C83F1B">
              <w:rPr>
                <w:rFonts w:ascii="Calibri" w:hAnsi="Calibri"/>
                <w:snapToGrid w:val="0"/>
                <w:sz w:val="20"/>
              </w:rPr>
              <w:t>;</w:t>
            </w:r>
          </w:p>
          <w:p w14:paraId="7F288619" w14:textId="77777777" w:rsidR="002679A7" w:rsidRDefault="002679A7" w:rsidP="00A85D30">
            <w:pPr>
              <w:widowControl w:val="0"/>
              <w:numPr>
                <w:ilvl w:val="0"/>
                <w:numId w:val="62"/>
              </w:numPr>
              <w:tabs>
                <w:tab w:val="num" w:pos="920"/>
                <w:tab w:val="num" w:pos="995"/>
              </w:tabs>
              <w:spacing w:line="240" w:lineRule="atLeast"/>
              <w:ind w:hanging="290"/>
              <w:jc w:val="both"/>
              <w:rPr>
                <w:rFonts w:ascii="Calibri" w:hAnsi="Calibri"/>
                <w:snapToGrid w:val="0"/>
                <w:sz w:val="20"/>
              </w:rPr>
            </w:pPr>
            <w:r w:rsidRPr="00C83F1B">
              <w:rPr>
                <w:rFonts w:ascii="Calibri" w:hAnsi="Calibri"/>
                <w:snapToGrid w:val="0"/>
                <w:sz w:val="20"/>
              </w:rPr>
              <w:t xml:space="preserve">stavby, zařízení a opatření na </w:t>
            </w:r>
            <w:r w:rsidR="0021262B" w:rsidRPr="00C83F1B">
              <w:rPr>
                <w:rFonts w:ascii="Calibri" w:hAnsi="Calibri"/>
                <w:snapToGrid w:val="0"/>
                <w:sz w:val="20"/>
              </w:rPr>
              <w:t>eliminaci</w:t>
            </w:r>
            <w:r w:rsidRPr="00C83F1B">
              <w:rPr>
                <w:rFonts w:ascii="Calibri" w:hAnsi="Calibri"/>
                <w:snapToGrid w:val="0"/>
                <w:sz w:val="20"/>
              </w:rPr>
              <w:t xml:space="preserve"> negativních účinků umisťovaných staveb a negativních důsledků činností v lokalitě provozovaných</w:t>
            </w:r>
          </w:p>
          <w:p w14:paraId="5B4BCAD7" w14:textId="1A999AB3" w:rsidR="00695EE3" w:rsidRPr="00C83F1B" w:rsidRDefault="00695EE3" w:rsidP="00A85D30">
            <w:pPr>
              <w:widowControl w:val="0"/>
              <w:numPr>
                <w:ilvl w:val="0"/>
                <w:numId w:val="62"/>
              </w:numPr>
              <w:tabs>
                <w:tab w:val="num" w:pos="920"/>
                <w:tab w:val="num" w:pos="995"/>
              </w:tabs>
              <w:spacing w:line="240" w:lineRule="atLeast"/>
              <w:ind w:hanging="290"/>
              <w:jc w:val="both"/>
              <w:rPr>
                <w:rFonts w:ascii="Calibri" w:hAnsi="Calibri"/>
                <w:snapToGrid w:val="0"/>
                <w:sz w:val="20"/>
              </w:rPr>
            </w:pPr>
            <w:r>
              <w:rPr>
                <w:rFonts w:ascii="Calibri" w:hAnsi="Calibri"/>
                <w:snapToGrid w:val="0"/>
                <w:sz w:val="20"/>
              </w:rPr>
              <w:t>byt, který není součástí stavby pro bydlení a slouží jako služební byt</w:t>
            </w:r>
          </w:p>
        </w:tc>
      </w:tr>
      <w:tr w:rsidR="00C83F1B" w:rsidRPr="00C83F1B" w14:paraId="6321D50A" w14:textId="77777777" w:rsidTr="007958A0">
        <w:trPr>
          <w:trHeight w:val="614"/>
        </w:trPr>
        <w:tc>
          <w:tcPr>
            <w:tcW w:w="1856" w:type="dxa"/>
          </w:tcPr>
          <w:p w14:paraId="05D08489" w14:textId="77777777" w:rsidR="002679A7" w:rsidRPr="00C83F1B" w:rsidRDefault="002679A7" w:rsidP="00E76D4B">
            <w:pPr>
              <w:spacing w:before="40"/>
              <w:rPr>
                <w:rFonts w:ascii="Calibri" w:hAnsi="Calibri" w:cs="Arial"/>
                <w:b/>
                <w:i/>
              </w:rPr>
            </w:pPr>
            <w:r w:rsidRPr="00C83F1B">
              <w:rPr>
                <w:rFonts w:ascii="Calibri" w:hAnsi="Calibri" w:cs="Arial"/>
                <w:b/>
                <w:i/>
              </w:rPr>
              <w:t>Podmíněně přípustné využití</w:t>
            </w:r>
          </w:p>
        </w:tc>
        <w:tc>
          <w:tcPr>
            <w:tcW w:w="8154" w:type="dxa"/>
            <w:gridSpan w:val="2"/>
          </w:tcPr>
          <w:p w14:paraId="1FC46B04" w14:textId="5BEB4A4B" w:rsidR="002679A7" w:rsidRDefault="007F387B" w:rsidP="00E76D4B">
            <w:pPr>
              <w:widowControl w:val="0"/>
              <w:jc w:val="both"/>
              <w:rPr>
                <w:rFonts w:ascii="Calibri" w:hAnsi="Calibri"/>
                <w:snapToGrid w:val="0"/>
                <w:sz w:val="20"/>
              </w:rPr>
            </w:pPr>
            <w:r>
              <w:rPr>
                <w:rFonts w:ascii="Calibri" w:hAnsi="Calibri"/>
                <w:snapToGrid w:val="0"/>
                <w:sz w:val="20"/>
              </w:rPr>
              <w:t>pro transformační plochu T.0</w:t>
            </w:r>
            <w:r w:rsidR="00FE6402">
              <w:rPr>
                <w:rFonts w:ascii="Calibri" w:hAnsi="Calibri"/>
                <w:snapToGrid w:val="0"/>
                <w:sz w:val="20"/>
              </w:rPr>
              <w:t>1</w:t>
            </w:r>
            <w:r>
              <w:rPr>
                <w:rFonts w:ascii="Calibri" w:hAnsi="Calibri"/>
                <w:snapToGrid w:val="0"/>
                <w:sz w:val="20"/>
              </w:rPr>
              <w:t>:</w:t>
            </w:r>
          </w:p>
          <w:p w14:paraId="28EF3D4F" w14:textId="2FA2ECAE" w:rsidR="007F387B" w:rsidRPr="007F387B" w:rsidRDefault="007F387B" w:rsidP="007F387B">
            <w:pPr>
              <w:pStyle w:val="Odstavecseseznamem"/>
              <w:widowControl w:val="0"/>
              <w:numPr>
                <w:ilvl w:val="1"/>
                <w:numId w:val="61"/>
              </w:numPr>
              <w:tabs>
                <w:tab w:val="num" w:pos="996"/>
              </w:tabs>
              <w:spacing w:line="240" w:lineRule="atLeast"/>
              <w:ind w:left="1001" w:hanging="283"/>
              <w:jc w:val="both"/>
              <w:rPr>
                <w:rFonts w:ascii="Calibri" w:hAnsi="Calibri"/>
                <w:snapToGrid w:val="0"/>
                <w:sz w:val="20"/>
              </w:rPr>
            </w:pPr>
            <w:r w:rsidRPr="007F387B">
              <w:rPr>
                <w:rFonts w:ascii="Calibri" w:hAnsi="Calibri"/>
                <w:snapToGrid w:val="0"/>
                <w:sz w:val="20"/>
              </w:rPr>
              <w:t>stavby a zařízení pro filmovou a televizní a audiovizuální tvorbu, včetně souvisejících skladových dílenských a administrativních provozů</w:t>
            </w:r>
          </w:p>
          <w:p w14:paraId="1D9828C2" w14:textId="77777777" w:rsidR="007F387B" w:rsidRDefault="007F387B" w:rsidP="00E76D4B">
            <w:pPr>
              <w:widowControl w:val="0"/>
              <w:jc w:val="both"/>
              <w:rPr>
                <w:rFonts w:ascii="Calibri" w:hAnsi="Calibri"/>
                <w:snapToGrid w:val="0"/>
                <w:sz w:val="20"/>
              </w:rPr>
            </w:pPr>
          </w:p>
          <w:p w14:paraId="2B792F8C" w14:textId="11CBDC88" w:rsidR="007F387B" w:rsidRPr="00C83F1B" w:rsidRDefault="007F387B" w:rsidP="00E76D4B">
            <w:pPr>
              <w:widowControl w:val="0"/>
              <w:jc w:val="both"/>
              <w:rPr>
                <w:rFonts w:ascii="Calibri" w:hAnsi="Calibri"/>
                <w:snapToGrid w:val="0"/>
                <w:sz w:val="20"/>
              </w:rPr>
            </w:pPr>
          </w:p>
        </w:tc>
      </w:tr>
      <w:tr w:rsidR="00C83F1B" w:rsidRPr="00C83F1B" w14:paraId="6A29979B" w14:textId="77777777" w:rsidTr="007958A0">
        <w:trPr>
          <w:trHeight w:val="804"/>
        </w:trPr>
        <w:tc>
          <w:tcPr>
            <w:tcW w:w="1856" w:type="dxa"/>
          </w:tcPr>
          <w:p w14:paraId="23F6CFE7" w14:textId="77777777" w:rsidR="002679A7" w:rsidRPr="00C83F1B" w:rsidRDefault="002679A7" w:rsidP="00E76D4B">
            <w:pPr>
              <w:rPr>
                <w:rFonts w:ascii="Calibri" w:hAnsi="Calibri" w:cs="Arial"/>
                <w:b/>
                <w:i/>
              </w:rPr>
            </w:pPr>
            <w:r w:rsidRPr="00C83F1B">
              <w:rPr>
                <w:rFonts w:ascii="Calibri" w:hAnsi="Calibri" w:cs="Arial"/>
                <w:b/>
                <w:i/>
              </w:rPr>
              <w:t>Nepřípustné využití:</w:t>
            </w:r>
          </w:p>
        </w:tc>
        <w:tc>
          <w:tcPr>
            <w:tcW w:w="8154" w:type="dxa"/>
            <w:gridSpan w:val="2"/>
          </w:tcPr>
          <w:p w14:paraId="57F4E3A8" w14:textId="3EADA464" w:rsidR="00D50EA7" w:rsidRPr="00C83F1B" w:rsidRDefault="00AC2A89" w:rsidP="00A85D30">
            <w:pPr>
              <w:widowControl w:val="0"/>
              <w:numPr>
                <w:ilvl w:val="0"/>
                <w:numId w:val="63"/>
              </w:numPr>
              <w:jc w:val="both"/>
              <w:rPr>
                <w:rFonts w:ascii="Calibri" w:hAnsi="Calibri" w:cs="Arial"/>
                <w:snapToGrid w:val="0"/>
                <w:sz w:val="20"/>
              </w:rPr>
            </w:pPr>
            <w:r w:rsidRPr="00C83F1B">
              <w:rPr>
                <w:rFonts w:ascii="Calibri" w:hAnsi="Calibri" w:cs="Arial"/>
                <w:snapToGrid w:val="0"/>
                <w:sz w:val="20"/>
              </w:rPr>
              <w:t>vše, co nesouvisí</w:t>
            </w:r>
            <w:r w:rsidR="00D50EA7" w:rsidRPr="00C83F1B">
              <w:rPr>
                <w:rFonts w:ascii="Calibri" w:hAnsi="Calibri" w:cs="Arial"/>
                <w:snapToGrid w:val="0"/>
                <w:sz w:val="20"/>
              </w:rPr>
              <w:t xml:space="preserve"> s hlavním, popřípadě přípustným využitím;</w:t>
            </w:r>
          </w:p>
          <w:p w14:paraId="4E92A0A4" w14:textId="407ED2CC" w:rsidR="002679A7" w:rsidRPr="00C83F1B" w:rsidRDefault="00AC2A89" w:rsidP="00A85D30">
            <w:pPr>
              <w:widowControl w:val="0"/>
              <w:numPr>
                <w:ilvl w:val="0"/>
                <w:numId w:val="63"/>
              </w:numPr>
              <w:jc w:val="both"/>
              <w:rPr>
                <w:rFonts w:ascii="Calibri" w:hAnsi="Calibri" w:cs="Arial"/>
                <w:sz w:val="20"/>
              </w:rPr>
            </w:pPr>
            <w:r w:rsidRPr="00C83F1B">
              <w:rPr>
                <w:rFonts w:ascii="Calibri" w:hAnsi="Calibri" w:cs="Arial"/>
                <w:snapToGrid w:val="0"/>
                <w:sz w:val="20"/>
              </w:rPr>
              <w:t>vše, co je zdrojem negativních účinků na životní prostředí překračující</w:t>
            </w:r>
            <w:r w:rsidR="00A94DB9">
              <w:rPr>
                <w:rFonts w:ascii="Calibri" w:hAnsi="Calibri" w:cs="Arial"/>
                <w:snapToGrid w:val="0"/>
                <w:sz w:val="20"/>
              </w:rPr>
              <w:t>ch</w:t>
            </w:r>
            <w:r w:rsidRPr="00C83F1B">
              <w:rPr>
                <w:rFonts w:ascii="Calibri" w:hAnsi="Calibri" w:cs="Arial"/>
                <w:snapToGrid w:val="0"/>
                <w:sz w:val="20"/>
              </w:rPr>
              <w:t xml:space="preserve"> nad přípustnou mez limity uvedené v příslušných předpisech </w:t>
            </w:r>
            <w:r w:rsidR="00D50EA7" w:rsidRPr="00C83F1B">
              <w:rPr>
                <w:rFonts w:ascii="Calibri" w:hAnsi="Calibri" w:cs="Arial"/>
                <w:snapToGrid w:val="0"/>
                <w:sz w:val="20"/>
              </w:rPr>
              <w:t xml:space="preserve">na hranicích areálu, </w:t>
            </w:r>
            <w:r w:rsidR="00D50EA7" w:rsidRPr="00C83F1B">
              <w:rPr>
                <w:rFonts w:ascii="Calibri" w:hAnsi="Calibri"/>
                <w:snapToGrid w:val="0"/>
                <w:sz w:val="20"/>
              </w:rPr>
              <w:t>resp. takové negativní vlivy zasahují do nejbližších ploch se zástavbou, pro kterou jsou limitní hodnoty stanoveny;</w:t>
            </w:r>
          </w:p>
        </w:tc>
      </w:tr>
      <w:tr w:rsidR="00C83F1B" w:rsidRPr="00C83F1B" w14:paraId="69BC0056" w14:textId="77777777" w:rsidTr="007958A0">
        <w:trPr>
          <w:trHeight w:val="804"/>
        </w:trPr>
        <w:tc>
          <w:tcPr>
            <w:tcW w:w="1856" w:type="dxa"/>
            <w:tcBorders>
              <w:top w:val="single" w:sz="4" w:space="0" w:color="auto"/>
              <w:left w:val="single" w:sz="4" w:space="0" w:color="auto"/>
              <w:bottom w:val="single" w:sz="4" w:space="0" w:color="auto"/>
              <w:right w:val="single" w:sz="4" w:space="0" w:color="auto"/>
            </w:tcBorders>
          </w:tcPr>
          <w:p w14:paraId="58AA01F4" w14:textId="088154C1" w:rsidR="002679A7" w:rsidRPr="00C83F1B" w:rsidRDefault="00862C68" w:rsidP="00E76D4B">
            <w:pPr>
              <w:rPr>
                <w:rFonts w:ascii="Calibri" w:hAnsi="Calibri" w:cs="Arial"/>
                <w:b/>
                <w:i/>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154" w:type="dxa"/>
            <w:gridSpan w:val="2"/>
            <w:tcBorders>
              <w:top w:val="single" w:sz="4" w:space="0" w:color="auto"/>
              <w:left w:val="single" w:sz="4" w:space="0" w:color="auto"/>
              <w:bottom w:val="single" w:sz="4" w:space="0" w:color="auto"/>
              <w:right w:val="single" w:sz="4" w:space="0" w:color="auto"/>
            </w:tcBorders>
          </w:tcPr>
          <w:p w14:paraId="33707694" w14:textId="77777777" w:rsidR="001542B1" w:rsidRDefault="001542B1" w:rsidP="00A85D30">
            <w:pPr>
              <w:widowControl w:val="0"/>
              <w:numPr>
                <w:ilvl w:val="0"/>
                <w:numId w:val="64"/>
              </w:numPr>
              <w:jc w:val="both"/>
              <w:rPr>
                <w:rFonts w:ascii="Calibri" w:hAnsi="Calibri" w:cs="Arial"/>
                <w:snapToGrid w:val="0"/>
                <w:sz w:val="20"/>
              </w:rPr>
            </w:pPr>
            <w:r w:rsidRPr="00FA78D3">
              <w:rPr>
                <w:rFonts w:ascii="Calibri" w:hAnsi="Calibri" w:cs="Arial"/>
                <w:snapToGrid w:val="0"/>
                <w:sz w:val="20"/>
              </w:rPr>
              <w:t>výšková hladina zástavby nepřesáhne výšku stávajících staveb (výrobních a skladovacích) v areálu</w:t>
            </w:r>
            <w:r w:rsidRPr="00C83F1B">
              <w:rPr>
                <w:rFonts w:ascii="Calibri" w:hAnsi="Calibri" w:cs="Arial"/>
                <w:snapToGrid w:val="0"/>
                <w:sz w:val="20"/>
              </w:rPr>
              <w:t xml:space="preserve"> </w:t>
            </w:r>
          </w:p>
          <w:p w14:paraId="7FCEA7A0" w14:textId="2D363337" w:rsidR="00D51B2F" w:rsidRPr="00C83F1B" w:rsidRDefault="002679A7" w:rsidP="00A85D30">
            <w:pPr>
              <w:widowControl w:val="0"/>
              <w:numPr>
                <w:ilvl w:val="0"/>
                <w:numId w:val="64"/>
              </w:numPr>
              <w:jc w:val="both"/>
              <w:rPr>
                <w:rFonts w:ascii="Calibri" w:hAnsi="Calibri" w:cs="Arial"/>
                <w:snapToGrid w:val="0"/>
                <w:sz w:val="20"/>
              </w:rPr>
            </w:pPr>
            <w:r w:rsidRPr="00C83F1B">
              <w:rPr>
                <w:rFonts w:ascii="Calibri" w:hAnsi="Calibri" w:cs="Arial"/>
                <w:snapToGrid w:val="0"/>
                <w:sz w:val="20"/>
              </w:rPr>
              <w:t>výškové omezení neplatí pro technologická zařízení a stavby a zařízení technické infrastruktury</w:t>
            </w:r>
            <w:r w:rsidR="00D11EB1" w:rsidRPr="00C83F1B">
              <w:rPr>
                <w:rFonts w:ascii="Calibri" w:hAnsi="Calibri" w:cs="Arial"/>
                <w:snapToGrid w:val="0"/>
                <w:sz w:val="20"/>
              </w:rPr>
              <w:t xml:space="preserve"> </w:t>
            </w:r>
            <w:r w:rsidR="001A4F8A" w:rsidRPr="00C83F1B">
              <w:rPr>
                <w:rFonts w:ascii="Calibri" w:hAnsi="Calibri" w:cs="Arial"/>
                <w:snapToGrid w:val="0"/>
                <w:sz w:val="20"/>
              </w:rPr>
              <w:t>–</w:t>
            </w:r>
            <w:r w:rsidR="00D11EB1" w:rsidRPr="00C83F1B">
              <w:rPr>
                <w:rFonts w:ascii="Calibri" w:hAnsi="Calibri" w:cs="Arial"/>
                <w:snapToGrid w:val="0"/>
                <w:sz w:val="20"/>
              </w:rPr>
              <w:t xml:space="preserve"> </w:t>
            </w:r>
            <w:r w:rsidR="001A4F8A" w:rsidRPr="00C83F1B">
              <w:rPr>
                <w:rFonts w:ascii="Calibri" w:hAnsi="Calibri" w:cs="Arial"/>
                <w:snapToGrid w:val="0"/>
                <w:sz w:val="20"/>
              </w:rPr>
              <w:t xml:space="preserve">tyto </w:t>
            </w:r>
            <w:r w:rsidR="00D51B2F" w:rsidRPr="00C83F1B">
              <w:rPr>
                <w:rFonts w:ascii="Calibri" w:hAnsi="Calibri" w:cs="Arial"/>
                <w:snapToGrid w:val="0"/>
                <w:sz w:val="20"/>
              </w:rPr>
              <w:t>stavby a zařízení</w:t>
            </w:r>
            <w:r w:rsidR="00745BDB">
              <w:rPr>
                <w:rFonts w:ascii="Calibri" w:hAnsi="Calibri" w:cs="Arial"/>
                <w:snapToGrid w:val="0"/>
                <w:sz w:val="20"/>
              </w:rPr>
              <w:t xml:space="preserve"> nesmí</w:t>
            </w:r>
            <w:r w:rsidR="00D51B2F" w:rsidRPr="00C83F1B">
              <w:rPr>
                <w:rFonts w:ascii="Calibri" w:hAnsi="Calibri" w:cs="Arial"/>
                <w:snapToGrid w:val="0"/>
                <w:sz w:val="20"/>
              </w:rPr>
              <w:t xml:space="preserve"> tvořit nežádoucí výškové dominanty, které by negativně ovlivnily krajinný ráz v kontaktním i širším území;</w:t>
            </w:r>
          </w:p>
          <w:p w14:paraId="320F5183" w14:textId="77777777" w:rsidR="008D44AF" w:rsidRPr="00C83F1B" w:rsidRDefault="008D44AF" w:rsidP="00A85D30">
            <w:pPr>
              <w:widowControl w:val="0"/>
              <w:numPr>
                <w:ilvl w:val="0"/>
                <w:numId w:val="64"/>
              </w:numPr>
              <w:jc w:val="both"/>
              <w:rPr>
                <w:rFonts w:ascii="Calibri" w:hAnsi="Calibri" w:cs="Arial"/>
                <w:snapToGrid w:val="0"/>
                <w:sz w:val="20"/>
              </w:rPr>
            </w:pPr>
            <w:r w:rsidRPr="00C83F1B">
              <w:rPr>
                <w:rFonts w:ascii="Calibri" w:hAnsi="Calibri" w:cs="Arial"/>
                <w:snapToGrid w:val="0"/>
                <w:sz w:val="20"/>
              </w:rPr>
              <w:t xml:space="preserve">koeficient zeleně (KZ): </w:t>
            </w:r>
          </w:p>
          <w:p w14:paraId="10B6CE5B" w14:textId="11083680" w:rsidR="008D44AF" w:rsidRPr="00C83F1B" w:rsidRDefault="008D44AF" w:rsidP="008D44AF">
            <w:pPr>
              <w:widowControl w:val="0"/>
              <w:ind w:left="502"/>
              <w:jc w:val="both"/>
              <w:rPr>
                <w:rFonts w:ascii="Calibri" w:hAnsi="Calibri" w:cs="Arial"/>
                <w:snapToGrid w:val="0"/>
                <w:sz w:val="20"/>
              </w:rPr>
            </w:pPr>
            <w:r w:rsidRPr="00C83F1B">
              <w:rPr>
                <w:rFonts w:ascii="Calibri" w:hAnsi="Calibri" w:cs="Arial"/>
                <w:snapToGrid w:val="0"/>
                <w:sz w:val="20"/>
              </w:rPr>
              <w:t xml:space="preserve">- pro stabilizované plochy </w:t>
            </w:r>
            <w:r w:rsidR="006509C4">
              <w:rPr>
                <w:rFonts w:ascii="Calibri" w:hAnsi="Calibri" w:cs="Arial"/>
                <w:snapToGrid w:val="0"/>
                <w:sz w:val="20"/>
              </w:rPr>
              <w:t>min. 0,15</w:t>
            </w:r>
            <w:r w:rsidRPr="00C83F1B">
              <w:rPr>
                <w:rFonts w:ascii="Calibri" w:hAnsi="Calibri" w:cs="Arial"/>
                <w:snapToGrid w:val="0"/>
                <w:sz w:val="20"/>
              </w:rPr>
              <w:t xml:space="preserve">; </w:t>
            </w:r>
          </w:p>
          <w:p w14:paraId="501742A3" w14:textId="031F8141" w:rsidR="008D44AF" w:rsidRPr="00C83F1B" w:rsidRDefault="008D44AF" w:rsidP="008D44AF">
            <w:pPr>
              <w:widowControl w:val="0"/>
              <w:ind w:left="502"/>
              <w:jc w:val="both"/>
              <w:rPr>
                <w:rFonts w:ascii="Calibri" w:hAnsi="Calibri" w:cs="Arial"/>
                <w:snapToGrid w:val="0"/>
                <w:sz w:val="20"/>
              </w:rPr>
            </w:pPr>
            <w:r w:rsidRPr="00C83F1B">
              <w:rPr>
                <w:rFonts w:ascii="Calibri" w:hAnsi="Calibri" w:cs="Arial"/>
                <w:snapToGrid w:val="0"/>
                <w:sz w:val="20"/>
              </w:rPr>
              <w:t>- návrhové plochy min. 0,</w:t>
            </w:r>
            <w:r w:rsidR="006509C4">
              <w:rPr>
                <w:rFonts w:ascii="Calibri" w:hAnsi="Calibri" w:cs="Arial"/>
                <w:snapToGrid w:val="0"/>
                <w:sz w:val="20"/>
              </w:rPr>
              <w:t>2</w:t>
            </w:r>
            <w:r w:rsidRPr="00C83F1B">
              <w:rPr>
                <w:rFonts w:ascii="Calibri" w:hAnsi="Calibri" w:cs="Arial"/>
                <w:snapToGrid w:val="0"/>
                <w:sz w:val="20"/>
              </w:rPr>
              <w:t>;</w:t>
            </w:r>
          </w:p>
          <w:p w14:paraId="0D19D605" w14:textId="2C82A847" w:rsidR="002679A7" w:rsidRPr="00C83F1B" w:rsidRDefault="002679A7" w:rsidP="00A85D30">
            <w:pPr>
              <w:widowControl w:val="0"/>
              <w:numPr>
                <w:ilvl w:val="0"/>
                <w:numId w:val="64"/>
              </w:numPr>
              <w:jc w:val="both"/>
              <w:rPr>
                <w:rFonts w:ascii="Calibri" w:hAnsi="Calibri" w:cs="Arial"/>
                <w:snapToGrid w:val="0"/>
                <w:sz w:val="20"/>
              </w:rPr>
            </w:pPr>
            <w:r w:rsidRPr="00C83F1B">
              <w:rPr>
                <w:rFonts w:ascii="Calibri" w:hAnsi="Calibri" w:cs="Arial"/>
                <w:snapToGrid w:val="0"/>
                <w:sz w:val="20"/>
              </w:rPr>
              <w:t xml:space="preserve">stavby a opatření k hospodaření se srážkovými vodami </w:t>
            </w:r>
            <w:r w:rsidR="00BE4F3B" w:rsidRPr="00C83F1B">
              <w:rPr>
                <w:rFonts w:ascii="Calibri" w:hAnsi="Calibri" w:cs="Arial"/>
                <w:snapToGrid w:val="0"/>
                <w:sz w:val="20"/>
              </w:rPr>
              <w:t xml:space="preserve">budou realizovány </w:t>
            </w:r>
            <w:r w:rsidRPr="00C83F1B">
              <w:rPr>
                <w:rFonts w:ascii="Calibri" w:hAnsi="Calibri" w:cs="Arial"/>
                <w:snapToGrid w:val="0"/>
                <w:sz w:val="20"/>
              </w:rPr>
              <w:t>tak, aby tato problematika byla řešena především v rozsahu areálu</w:t>
            </w:r>
            <w:r w:rsidR="00D51B2F" w:rsidRPr="00C83F1B">
              <w:rPr>
                <w:rFonts w:ascii="Calibri" w:hAnsi="Calibri" w:cs="Arial"/>
                <w:snapToGrid w:val="0"/>
                <w:sz w:val="20"/>
              </w:rPr>
              <w:t>;</w:t>
            </w:r>
            <w:r w:rsidRPr="00C83F1B">
              <w:rPr>
                <w:rFonts w:ascii="Calibri" w:hAnsi="Calibri" w:cs="Arial"/>
                <w:snapToGrid w:val="0"/>
                <w:sz w:val="20"/>
              </w:rPr>
              <w:t xml:space="preserve"> </w:t>
            </w:r>
          </w:p>
          <w:p w14:paraId="35F9EF01" w14:textId="77777777" w:rsidR="00D041FB" w:rsidRPr="00C83F1B" w:rsidRDefault="00BE4F3B" w:rsidP="00A85D30">
            <w:pPr>
              <w:widowControl w:val="0"/>
              <w:numPr>
                <w:ilvl w:val="0"/>
                <w:numId w:val="64"/>
              </w:numPr>
              <w:jc w:val="both"/>
              <w:rPr>
                <w:rFonts w:ascii="Calibri" w:hAnsi="Calibri"/>
                <w:snapToGrid w:val="0"/>
                <w:sz w:val="20"/>
              </w:rPr>
            </w:pPr>
            <w:r w:rsidRPr="00C83F1B">
              <w:rPr>
                <w:rFonts w:ascii="Calibri" w:hAnsi="Calibri" w:cs="Arial"/>
                <w:snapToGrid w:val="0"/>
                <w:sz w:val="20"/>
              </w:rPr>
              <w:t>a</w:t>
            </w:r>
            <w:r w:rsidR="002679A7" w:rsidRPr="00C83F1B">
              <w:rPr>
                <w:rFonts w:ascii="Calibri" w:hAnsi="Calibri" w:cs="Arial"/>
                <w:snapToGrid w:val="0"/>
                <w:sz w:val="20"/>
              </w:rPr>
              <w:t>reály</w:t>
            </w:r>
            <w:r w:rsidR="00D041FB" w:rsidRPr="00C83F1B">
              <w:rPr>
                <w:rFonts w:ascii="Calibri" w:hAnsi="Calibri"/>
                <w:snapToGrid w:val="0"/>
                <w:sz w:val="20"/>
              </w:rPr>
              <w:t xml:space="preserve"> budou po obvodu doplněny dle prostorových a technických možností pásem izolační zeleně </w:t>
            </w:r>
            <w:r w:rsidR="00D041FB" w:rsidRPr="00C83F1B">
              <w:rPr>
                <w:rFonts w:ascii="Calibri" w:hAnsi="Calibri" w:cs="Arial"/>
                <w:snapToGrid w:val="0"/>
                <w:sz w:val="20"/>
              </w:rPr>
              <w:t>tvořeným vzrostlou zelení (stromy) i keřovým patrem;</w:t>
            </w:r>
          </w:p>
          <w:p w14:paraId="74793A3C" w14:textId="0B407E9E" w:rsidR="0021262B" w:rsidRPr="00C83F1B" w:rsidRDefault="00D94F3E" w:rsidP="00A85D30">
            <w:pPr>
              <w:widowControl w:val="0"/>
              <w:numPr>
                <w:ilvl w:val="0"/>
                <w:numId w:val="64"/>
              </w:numPr>
              <w:jc w:val="both"/>
              <w:rPr>
                <w:rFonts w:ascii="Calibri" w:hAnsi="Calibri"/>
                <w:snapToGrid w:val="0"/>
                <w:sz w:val="20"/>
              </w:rPr>
            </w:pPr>
            <w:r w:rsidRPr="00C83F1B">
              <w:rPr>
                <w:rFonts w:ascii="Calibri" w:hAnsi="Calibri" w:cs="Arial"/>
                <w:snapToGrid w:val="0"/>
                <w:sz w:val="20"/>
              </w:rPr>
              <w:t xml:space="preserve">další podmínky prostorového uspořádání jsou stanoveny individuálně pro plochy změn v kap. </w:t>
            </w:r>
            <w:r w:rsidR="00C83F1B" w:rsidRPr="00C63B82">
              <w:rPr>
                <w:rFonts w:ascii="Calibri" w:hAnsi="Calibri" w:cs="Arial"/>
                <w:snapToGrid w:val="0"/>
                <w:sz w:val="20"/>
              </w:rPr>
              <w:fldChar w:fldCharType="begin"/>
            </w:r>
            <w:r w:rsidR="00C83F1B" w:rsidRPr="00C63B82">
              <w:rPr>
                <w:rFonts w:ascii="Calibri" w:hAnsi="Calibri" w:cs="Arial"/>
                <w:snapToGrid w:val="0"/>
                <w:sz w:val="20"/>
              </w:rPr>
              <w:instrText xml:space="preserve"> REF _Ref214867589 \r \h </w:instrText>
            </w:r>
            <w:r w:rsidR="001542B1" w:rsidRPr="00C63B82">
              <w:rPr>
                <w:rFonts w:ascii="Calibri" w:hAnsi="Calibri" w:cs="Arial"/>
                <w:snapToGrid w:val="0"/>
                <w:sz w:val="20"/>
              </w:rPr>
              <w:instrText xml:space="preserve"> \* MERGEFORMAT </w:instrText>
            </w:r>
            <w:r w:rsidR="00C83F1B" w:rsidRPr="00C63B82">
              <w:rPr>
                <w:rFonts w:ascii="Calibri" w:hAnsi="Calibri" w:cs="Arial"/>
                <w:snapToGrid w:val="0"/>
                <w:sz w:val="20"/>
              </w:rPr>
            </w:r>
            <w:r w:rsidR="00C83F1B" w:rsidRPr="00C63B82">
              <w:rPr>
                <w:rFonts w:ascii="Calibri" w:hAnsi="Calibri" w:cs="Arial"/>
                <w:snapToGrid w:val="0"/>
                <w:sz w:val="20"/>
              </w:rPr>
              <w:fldChar w:fldCharType="separate"/>
            </w:r>
            <w:r w:rsidR="00765587">
              <w:rPr>
                <w:rFonts w:ascii="Calibri" w:hAnsi="Calibri" w:cs="Arial"/>
                <w:snapToGrid w:val="0"/>
                <w:sz w:val="20"/>
              </w:rPr>
              <w:t>c) 4</w:t>
            </w:r>
            <w:r w:rsidR="00C83F1B" w:rsidRPr="00C63B82">
              <w:rPr>
                <w:rFonts w:ascii="Calibri" w:hAnsi="Calibri" w:cs="Arial"/>
                <w:snapToGrid w:val="0"/>
                <w:sz w:val="20"/>
              </w:rPr>
              <w:fldChar w:fldCharType="end"/>
            </w:r>
            <w:r w:rsidR="00C83F1B" w:rsidRPr="00C63B82">
              <w:rPr>
                <w:rFonts w:ascii="Calibri" w:hAnsi="Calibri" w:cs="Arial"/>
                <w:snapToGrid w:val="0"/>
                <w:sz w:val="20"/>
              </w:rPr>
              <w:t>.</w:t>
            </w:r>
          </w:p>
        </w:tc>
      </w:tr>
    </w:tbl>
    <w:p w14:paraId="6A2FF261" w14:textId="77777777" w:rsidR="00B1376D" w:rsidRPr="008025D7" w:rsidRDefault="00B1376D" w:rsidP="00B1376D">
      <w:pPr>
        <w:rPr>
          <w:rFonts w:cs="Arial"/>
          <w:bCs/>
          <w:color w:val="00B050"/>
        </w:rPr>
      </w:pPr>
    </w:p>
    <w:p w14:paraId="6758C789" w14:textId="77777777" w:rsidR="000F0F12" w:rsidRDefault="000F0F12" w:rsidP="00B1376D">
      <w:pPr>
        <w:rPr>
          <w:rFonts w:cs="Arial"/>
          <w:bCs/>
          <w:color w:val="00B050"/>
        </w:rPr>
      </w:pPr>
    </w:p>
    <w:p w14:paraId="487309A5" w14:textId="77777777" w:rsidR="006818C4" w:rsidRPr="008025D7" w:rsidRDefault="006818C4" w:rsidP="00155D34">
      <w:pPr>
        <w:keepNext/>
        <w:widowControl w:val="0"/>
        <w:numPr>
          <w:ilvl w:val="0"/>
          <w:numId w:val="13"/>
        </w:numPr>
        <w:suppressAutoHyphens w:val="0"/>
        <w:spacing w:before="40"/>
        <w:ind w:left="567" w:hanging="567"/>
        <w:jc w:val="both"/>
        <w:rPr>
          <w:rFonts w:cs="Arial"/>
          <w:bCs/>
          <w:color w:val="00B050"/>
        </w:rPr>
      </w:pPr>
    </w:p>
    <w:p w14:paraId="53EBBFF0" w14:textId="77777777" w:rsidR="00B1376D" w:rsidRPr="00BA4FF8" w:rsidRDefault="00B1376D" w:rsidP="001F7EE4">
      <w:pPr>
        <w:widowControl w:val="0"/>
        <w:suppressAutoHyphens w:val="0"/>
        <w:spacing w:before="40"/>
        <w:jc w:val="both"/>
        <w:rPr>
          <w:rFonts w:cs="Arial"/>
          <w:bCs/>
          <w:color w:val="000000" w:themeColor="text1"/>
        </w:rPr>
      </w:pPr>
    </w:p>
    <w:p w14:paraId="162F4CFB" w14:textId="77777777" w:rsidR="00B1376D" w:rsidRPr="00BA4FF8" w:rsidRDefault="00B1376D" w:rsidP="00DE04E6">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color w:val="000000" w:themeColor="text1"/>
          <w:sz w:val="24"/>
          <w:szCs w:val="24"/>
        </w:rPr>
      </w:pPr>
      <w:r w:rsidRPr="00BA4FF8">
        <w:rPr>
          <w:rFonts w:ascii="Calibri" w:hAnsi="Calibri"/>
          <w:color w:val="000000" w:themeColor="text1"/>
          <w:sz w:val="24"/>
          <w:szCs w:val="24"/>
        </w:rPr>
        <w:t>Plochy vodní a vodohospodářské</w:t>
      </w:r>
    </w:p>
    <w:p w14:paraId="09D69481" w14:textId="77777777" w:rsidR="001F7EE4" w:rsidRDefault="001F7EE4" w:rsidP="001F7EE4">
      <w:pPr>
        <w:rPr>
          <w:rFonts w:ascii="Calibri" w:hAnsi="Calibri"/>
          <w:color w:val="000000" w:themeColor="text1"/>
          <w:u w:val="single"/>
        </w:rPr>
      </w:pPr>
    </w:p>
    <w:p w14:paraId="46B98224" w14:textId="77777777" w:rsidR="001F7EE4" w:rsidRPr="005A1C30" w:rsidRDefault="001F7EE4" w:rsidP="00942FA3">
      <w:pPr>
        <w:pStyle w:val="Zkladntext"/>
        <w:numPr>
          <w:ilvl w:val="0"/>
          <w:numId w:val="250"/>
        </w:numPr>
        <w:tabs>
          <w:tab w:val="left" w:pos="993"/>
        </w:tabs>
        <w:ind w:hanging="1298"/>
        <w:rPr>
          <w:rFonts w:ascii="Calibri" w:hAnsi="Calibri"/>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88"/>
        <w:gridCol w:w="4395"/>
        <w:gridCol w:w="3827"/>
      </w:tblGrid>
      <w:tr w:rsidR="00C83F1B" w:rsidRPr="00C83F1B" w14:paraId="0664BF4B" w14:textId="77777777" w:rsidTr="00A310BD">
        <w:trPr>
          <w:trHeight w:val="251"/>
        </w:trPr>
        <w:tc>
          <w:tcPr>
            <w:tcW w:w="6183" w:type="dxa"/>
            <w:gridSpan w:val="2"/>
            <w:shd w:val="clear" w:color="auto" w:fill="D9D9D9" w:themeFill="background1" w:themeFillShade="D9"/>
          </w:tcPr>
          <w:p w14:paraId="001E4EF7" w14:textId="37FB41C2" w:rsidR="00B1376D" w:rsidRPr="00C83F1B" w:rsidRDefault="00EF008E" w:rsidP="008A7B09">
            <w:pPr>
              <w:pStyle w:val="Zkladntext"/>
              <w:tabs>
                <w:tab w:val="left" w:pos="993"/>
              </w:tabs>
              <w:spacing w:after="0"/>
              <w:ind w:left="210"/>
              <w:rPr>
                <w:rFonts w:ascii="Calibri" w:hAnsi="Calibri"/>
                <w:b/>
                <w:snapToGrid w:val="0"/>
              </w:rPr>
            </w:pPr>
            <w:r w:rsidRPr="00C83F1B">
              <w:rPr>
                <w:rFonts w:ascii="Calibri" w:hAnsi="Calibri"/>
                <w:b/>
                <w:snapToGrid w:val="0"/>
              </w:rPr>
              <w:t xml:space="preserve">VODNÍ </w:t>
            </w:r>
            <w:r w:rsidR="00B1376D" w:rsidRPr="00C83F1B">
              <w:rPr>
                <w:rFonts w:ascii="Calibri" w:hAnsi="Calibri"/>
                <w:b/>
                <w:snapToGrid w:val="0"/>
              </w:rPr>
              <w:t xml:space="preserve">A </w:t>
            </w:r>
            <w:r w:rsidRPr="00C83F1B">
              <w:rPr>
                <w:rFonts w:ascii="Calibri" w:hAnsi="Calibri"/>
                <w:b/>
                <w:snapToGrid w:val="0"/>
              </w:rPr>
              <w:t xml:space="preserve">VODNÍCH </w:t>
            </w:r>
            <w:r w:rsidR="00B1376D" w:rsidRPr="00C83F1B">
              <w:rPr>
                <w:rFonts w:ascii="Calibri" w:hAnsi="Calibri"/>
                <w:b/>
                <w:snapToGrid w:val="0"/>
              </w:rPr>
              <w:t>TOK</w:t>
            </w:r>
            <w:r w:rsidRPr="00C83F1B">
              <w:rPr>
                <w:rFonts w:ascii="Calibri" w:hAnsi="Calibri"/>
                <w:b/>
                <w:snapToGrid w:val="0"/>
              </w:rPr>
              <w:t>Ů</w:t>
            </w:r>
            <w:r w:rsidR="00B1376D" w:rsidRPr="00C83F1B">
              <w:rPr>
                <w:rFonts w:ascii="Calibri" w:hAnsi="Calibri"/>
                <w:b/>
                <w:snapToGrid w:val="0"/>
              </w:rPr>
              <w:t xml:space="preserve">         </w:t>
            </w:r>
          </w:p>
        </w:tc>
        <w:tc>
          <w:tcPr>
            <w:tcW w:w="3827" w:type="dxa"/>
          </w:tcPr>
          <w:p w14:paraId="25C80B43" w14:textId="63D43D67" w:rsidR="00B1376D" w:rsidRPr="00C83F1B" w:rsidRDefault="00BA4FF8" w:rsidP="00FE1FBC">
            <w:pPr>
              <w:pStyle w:val="Zkladntext"/>
              <w:tabs>
                <w:tab w:val="left" w:pos="993"/>
              </w:tabs>
              <w:spacing w:after="0"/>
              <w:ind w:left="210"/>
              <w:jc w:val="center"/>
              <w:rPr>
                <w:bCs/>
                <w:snapToGrid w:val="0"/>
              </w:rPr>
            </w:pPr>
            <w:r w:rsidRPr="00C83F1B">
              <w:rPr>
                <w:rFonts w:ascii="Calibri" w:hAnsi="Calibri"/>
                <w:b/>
                <w:snapToGrid w:val="0"/>
              </w:rPr>
              <w:t>WT</w:t>
            </w:r>
          </w:p>
        </w:tc>
      </w:tr>
      <w:tr w:rsidR="00C83F1B" w:rsidRPr="00C83F1B" w14:paraId="3790F562" w14:textId="77777777" w:rsidTr="00A310BD">
        <w:trPr>
          <w:trHeight w:val="431"/>
        </w:trPr>
        <w:tc>
          <w:tcPr>
            <w:tcW w:w="1788" w:type="dxa"/>
          </w:tcPr>
          <w:p w14:paraId="620B59B7" w14:textId="77777777" w:rsidR="00B1376D" w:rsidRPr="00C83F1B" w:rsidRDefault="00B1376D" w:rsidP="008A7B09">
            <w:pPr>
              <w:spacing w:before="40"/>
              <w:rPr>
                <w:rFonts w:ascii="Calibri" w:hAnsi="Calibri" w:cs="Arial"/>
                <w:snapToGrid w:val="0"/>
                <w:szCs w:val="22"/>
              </w:rPr>
            </w:pPr>
            <w:r w:rsidRPr="00C83F1B">
              <w:rPr>
                <w:rFonts w:ascii="Calibri" w:hAnsi="Calibri"/>
                <w:b/>
                <w:snapToGrid w:val="0"/>
                <w:szCs w:val="22"/>
              </w:rPr>
              <w:t>Hlavní využití:</w:t>
            </w:r>
          </w:p>
        </w:tc>
        <w:tc>
          <w:tcPr>
            <w:tcW w:w="8222" w:type="dxa"/>
            <w:gridSpan w:val="2"/>
          </w:tcPr>
          <w:p w14:paraId="687DA788" w14:textId="77777777" w:rsidR="00B1376D" w:rsidRPr="00C83F1B" w:rsidRDefault="00B1376D" w:rsidP="008A7B09">
            <w:pPr>
              <w:widowControl w:val="0"/>
              <w:spacing w:before="40" w:line="240" w:lineRule="atLeast"/>
              <w:jc w:val="both"/>
              <w:rPr>
                <w:rFonts w:ascii="Calibri" w:hAnsi="Calibri"/>
                <w:snapToGrid w:val="0"/>
                <w:sz w:val="20"/>
              </w:rPr>
            </w:pPr>
            <w:r w:rsidRPr="00C83F1B">
              <w:rPr>
                <w:rFonts w:ascii="Calibri" w:hAnsi="Calibri"/>
                <w:snapToGrid w:val="0"/>
                <w:sz w:val="20"/>
              </w:rPr>
              <w:t>vodní plochy a toky</w:t>
            </w:r>
          </w:p>
        </w:tc>
      </w:tr>
      <w:tr w:rsidR="00C83F1B" w:rsidRPr="00C83F1B" w14:paraId="19330C26" w14:textId="77777777" w:rsidTr="00A310BD">
        <w:trPr>
          <w:trHeight w:val="2253"/>
        </w:trPr>
        <w:tc>
          <w:tcPr>
            <w:tcW w:w="1788" w:type="dxa"/>
          </w:tcPr>
          <w:p w14:paraId="4F22766F" w14:textId="77777777" w:rsidR="00B1376D" w:rsidRPr="00C83F1B" w:rsidRDefault="00B1376D" w:rsidP="008A7B09">
            <w:pPr>
              <w:spacing w:before="120"/>
              <w:rPr>
                <w:rFonts w:ascii="Calibri" w:hAnsi="Calibri" w:cs="Arial"/>
                <w:i/>
              </w:rPr>
            </w:pPr>
            <w:r w:rsidRPr="00C83F1B">
              <w:rPr>
                <w:rFonts w:ascii="Calibri" w:hAnsi="Calibri" w:cs="Arial"/>
                <w:b/>
                <w:i/>
              </w:rPr>
              <w:t>Přípustné využití</w:t>
            </w:r>
            <w:r w:rsidRPr="00C83F1B">
              <w:rPr>
                <w:rFonts w:ascii="Calibri" w:hAnsi="Calibri"/>
                <w:b/>
                <w:i/>
                <w:snapToGrid w:val="0"/>
                <w:szCs w:val="22"/>
              </w:rPr>
              <w:t>:</w:t>
            </w:r>
          </w:p>
        </w:tc>
        <w:tc>
          <w:tcPr>
            <w:tcW w:w="8222" w:type="dxa"/>
            <w:gridSpan w:val="2"/>
          </w:tcPr>
          <w:p w14:paraId="78266540" w14:textId="77777777" w:rsidR="00B1376D" w:rsidRPr="00C83F1B" w:rsidRDefault="00B1376D" w:rsidP="00A85D30">
            <w:pPr>
              <w:widowControl w:val="0"/>
              <w:numPr>
                <w:ilvl w:val="0"/>
                <w:numId w:val="75"/>
              </w:numPr>
              <w:tabs>
                <w:tab w:val="clear" w:pos="502"/>
              </w:tabs>
              <w:jc w:val="both"/>
              <w:rPr>
                <w:rFonts w:ascii="Calibri" w:hAnsi="Calibri" w:cs="Arial"/>
                <w:snapToGrid w:val="0"/>
                <w:sz w:val="20"/>
              </w:rPr>
            </w:pPr>
            <w:r w:rsidRPr="00C83F1B">
              <w:rPr>
                <w:rFonts w:ascii="Calibri" w:hAnsi="Calibri" w:cs="Arial"/>
                <w:snapToGrid w:val="0"/>
                <w:sz w:val="20"/>
              </w:rPr>
              <w:t>pozemky vodních toků a vodních ploch přirozených, upravených i umělých;</w:t>
            </w:r>
          </w:p>
          <w:p w14:paraId="74073BC9" w14:textId="68661F3C" w:rsidR="00B1376D" w:rsidRPr="00C83F1B" w:rsidRDefault="00B1376D" w:rsidP="00A85D30">
            <w:pPr>
              <w:widowControl w:val="0"/>
              <w:numPr>
                <w:ilvl w:val="0"/>
                <w:numId w:val="75"/>
              </w:numPr>
              <w:tabs>
                <w:tab w:val="clear" w:pos="502"/>
              </w:tabs>
              <w:jc w:val="both"/>
              <w:rPr>
                <w:rFonts w:ascii="Calibri" w:hAnsi="Calibri" w:cs="Arial"/>
                <w:snapToGrid w:val="0"/>
                <w:sz w:val="20"/>
              </w:rPr>
            </w:pPr>
            <w:r w:rsidRPr="00C83F1B">
              <w:rPr>
                <w:rFonts w:ascii="Calibri" w:hAnsi="Calibri" w:cs="Arial"/>
                <w:snapToGrid w:val="0"/>
                <w:sz w:val="20"/>
              </w:rPr>
              <w:t>pozemky souvisejících staveb, zařízení</w:t>
            </w:r>
            <w:r w:rsidR="00CF4117" w:rsidRPr="00C83F1B">
              <w:rPr>
                <w:rFonts w:ascii="Calibri" w:hAnsi="Calibri" w:cs="Arial"/>
                <w:snapToGrid w:val="0"/>
                <w:sz w:val="20"/>
              </w:rPr>
              <w:t xml:space="preserve">, opatření </w:t>
            </w:r>
            <w:r w:rsidRPr="00C83F1B">
              <w:rPr>
                <w:rFonts w:ascii="Calibri" w:hAnsi="Calibri" w:cs="Arial"/>
                <w:snapToGrid w:val="0"/>
                <w:sz w:val="20"/>
              </w:rPr>
              <w:t>a ploch sloužících vodnímu hospodářství, revitalizaci</w:t>
            </w:r>
            <w:r w:rsidR="00ED15B9" w:rsidRPr="00C83F1B">
              <w:rPr>
                <w:rFonts w:ascii="Calibri" w:hAnsi="Calibri" w:cs="Arial"/>
                <w:snapToGrid w:val="0"/>
                <w:sz w:val="20"/>
              </w:rPr>
              <w:t xml:space="preserve"> a renaturaci </w:t>
            </w:r>
            <w:r w:rsidRPr="00C83F1B">
              <w:rPr>
                <w:rFonts w:ascii="Calibri" w:hAnsi="Calibri" w:cs="Arial"/>
                <w:snapToGrid w:val="0"/>
                <w:sz w:val="20"/>
              </w:rPr>
              <w:t>vodního toku, ekologické stabilizaci, tvorbě krajiny a rekreaci;</w:t>
            </w:r>
          </w:p>
          <w:p w14:paraId="548D91D1" w14:textId="08D787B3" w:rsidR="00B1376D" w:rsidRPr="00C83F1B" w:rsidRDefault="00B1376D" w:rsidP="00A85D30">
            <w:pPr>
              <w:widowControl w:val="0"/>
              <w:numPr>
                <w:ilvl w:val="0"/>
                <w:numId w:val="75"/>
              </w:numPr>
              <w:tabs>
                <w:tab w:val="clear" w:pos="502"/>
              </w:tabs>
              <w:jc w:val="both"/>
              <w:rPr>
                <w:rFonts w:ascii="Calibri" w:hAnsi="Calibri" w:cs="Arial"/>
                <w:snapToGrid w:val="0"/>
                <w:sz w:val="20"/>
              </w:rPr>
            </w:pPr>
            <w:r w:rsidRPr="00C83F1B">
              <w:rPr>
                <w:rFonts w:ascii="Calibri" w:hAnsi="Calibri" w:cs="Arial"/>
                <w:snapToGrid w:val="0"/>
                <w:sz w:val="20"/>
              </w:rPr>
              <w:t>pozemky souvisejících technických staveb a opatření, sloužících obsluze či ochraně území a vodního díla (např. protipovodňová opatření, protipovodňové hráze, protierozní opatření – např. retenční nádrže, jezy, ochranné či opěrné zdi);</w:t>
            </w:r>
          </w:p>
          <w:p w14:paraId="561FEC3F" w14:textId="02929C9C" w:rsidR="00B1376D" w:rsidRPr="00C83F1B" w:rsidRDefault="009B5BA0" w:rsidP="00A85D30">
            <w:pPr>
              <w:widowControl w:val="0"/>
              <w:numPr>
                <w:ilvl w:val="0"/>
                <w:numId w:val="75"/>
              </w:numPr>
              <w:tabs>
                <w:tab w:val="clear" w:pos="502"/>
              </w:tabs>
              <w:jc w:val="both"/>
              <w:rPr>
                <w:rFonts w:ascii="Calibri" w:hAnsi="Calibri" w:cs="Arial"/>
                <w:snapToGrid w:val="0"/>
                <w:sz w:val="20"/>
              </w:rPr>
            </w:pPr>
            <w:r w:rsidRPr="00C83F1B">
              <w:rPr>
                <w:rFonts w:ascii="Calibri" w:hAnsi="Calibri" w:cs="Arial"/>
                <w:snapToGrid w:val="0"/>
                <w:sz w:val="20"/>
              </w:rPr>
              <w:t xml:space="preserve">pozemky </w:t>
            </w:r>
            <w:r w:rsidR="00B1376D" w:rsidRPr="00C83F1B">
              <w:rPr>
                <w:rFonts w:ascii="Calibri" w:hAnsi="Calibri" w:cs="Arial"/>
                <w:snapToGrid w:val="0"/>
                <w:sz w:val="20"/>
              </w:rPr>
              <w:t>stav</w:t>
            </w:r>
            <w:r w:rsidRPr="00C83F1B">
              <w:rPr>
                <w:rFonts w:ascii="Calibri" w:hAnsi="Calibri" w:cs="Arial"/>
                <w:snapToGrid w:val="0"/>
                <w:sz w:val="20"/>
              </w:rPr>
              <w:t>e</w:t>
            </w:r>
            <w:r w:rsidR="00B1376D" w:rsidRPr="00C83F1B">
              <w:rPr>
                <w:rFonts w:ascii="Calibri" w:hAnsi="Calibri" w:cs="Arial"/>
                <w:snapToGrid w:val="0"/>
                <w:sz w:val="20"/>
              </w:rPr>
              <w:t>b a zařízení pro křížení liniových systémů (např. mosty, lávky);</w:t>
            </w:r>
          </w:p>
          <w:p w14:paraId="21B70741" w14:textId="77777777" w:rsidR="00B1376D" w:rsidRPr="00C83F1B" w:rsidRDefault="00B1376D" w:rsidP="00A85D30">
            <w:pPr>
              <w:widowControl w:val="0"/>
              <w:numPr>
                <w:ilvl w:val="0"/>
                <w:numId w:val="75"/>
              </w:numPr>
              <w:tabs>
                <w:tab w:val="clear" w:pos="502"/>
              </w:tabs>
              <w:jc w:val="both"/>
              <w:rPr>
                <w:rFonts w:ascii="Calibri" w:hAnsi="Calibri" w:cs="Arial"/>
                <w:snapToGrid w:val="0"/>
                <w:sz w:val="20"/>
              </w:rPr>
            </w:pPr>
            <w:r w:rsidRPr="00C83F1B">
              <w:rPr>
                <w:rFonts w:ascii="Calibri" w:hAnsi="Calibri" w:cs="Arial"/>
                <w:snapToGrid w:val="0"/>
                <w:sz w:val="20"/>
              </w:rPr>
              <w:t xml:space="preserve">pozemky související liniové a doprovodné zeleně, břehové porosty; </w:t>
            </w:r>
          </w:p>
          <w:p w14:paraId="059DFE57" w14:textId="77777777" w:rsidR="00B1376D" w:rsidRPr="00C83F1B" w:rsidRDefault="00B1376D" w:rsidP="00A85D30">
            <w:pPr>
              <w:widowControl w:val="0"/>
              <w:numPr>
                <w:ilvl w:val="0"/>
                <w:numId w:val="75"/>
              </w:numPr>
              <w:tabs>
                <w:tab w:val="clear" w:pos="502"/>
              </w:tabs>
              <w:jc w:val="both"/>
              <w:rPr>
                <w:rFonts w:ascii="Calibri" w:hAnsi="Calibri"/>
                <w:snapToGrid w:val="0"/>
                <w:sz w:val="20"/>
              </w:rPr>
            </w:pPr>
            <w:r w:rsidRPr="00C83F1B">
              <w:rPr>
                <w:rFonts w:ascii="Calibri" w:hAnsi="Calibri" w:cs="Arial"/>
                <w:snapToGrid w:val="0"/>
                <w:sz w:val="20"/>
              </w:rPr>
              <w:t>pozemky skladebných částí územního systému ekologické stability;</w:t>
            </w:r>
            <w:r w:rsidRPr="00C83F1B">
              <w:rPr>
                <w:rFonts w:ascii="Calibri" w:hAnsi="Calibri"/>
                <w:snapToGrid w:val="0"/>
                <w:sz w:val="20"/>
              </w:rPr>
              <w:t xml:space="preserve"> </w:t>
            </w:r>
          </w:p>
        </w:tc>
      </w:tr>
      <w:tr w:rsidR="00C83F1B" w:rsidRPr="00C83F1B" w14:paraId="170737FD" w14:textId="77777777" w:rsidTr="00A310BD">
        <w:trPr>
          <w:trHeight w:val="614"/>
        </w:trPr>
        <w:tc>
          <w:tcPr>
            <w:tcW w:w="1788" w:type="dxa"/>
          </w:tcPr>
          <w:p w14:paraId="5665DEA7" w14:textId="77777777" w:rsidR="00B1376D" w:rsidRPr="00C83F1B" w:rsidRDefault="00B1376D" w:rsidP="008A7B09">
            <w:pPr>
              <w:spacing w:before="120"/>
              <w:rPr>
                <w:rFonts w:ascii="Calibri" w:hAnsi="Calibri" w:cs="Arial"/>
                <w:b/>
                <w:i/>
              </w:rPr>
            </w:pPr>
            <w:r w:rsidRPr="00C83F1B">
              <w:rPr>
                <w:rFonts w:ascii="Calibri" w:hAnsi="Calibri" w:cs="Arial"/>
                <w:b/>
                <w:i/>
              </w:rPr>
              <w:t>Podmíněně přípustné využití</w:t>
            </w:r>
          </w:p>
        </w:tc>
        <w:tc>
          <w:tcPr>
            <w:tcW w:w="8222" w:type="dxa"/>
            <w:gridSpan w:val="2"/>
          </w:tcPr>
          <w:p w14:paraId="1D1B8623" w14:textId="77777777" w:rsidR="00B1376D" w:rsidRPr="00C83F1B" w:rsidRDefault="00B1376D" w:rsidP="008A7B09">
            <w:pPr>
              <w:widowControl w:val="0"/>
              <w:spacing w:before="40" w:line="240" w:lineRule="atLeast"/>
              <w:jc w:val="both"/>
              <w:rPr>
                <w:rFonts w:ascii="Calibri" w:hAnsi="Calibri"/>
                <w:sz w:val="20"/>
              </w:rPr>
            </w:pPr>
            <w:r w:rsidRPr="00C83F1B">
              <w:rPr>
                <w:rFonts w:ascii="Calibri" w:hAnsi="Calibri"/>
                <w:snapToGrid w:val="0"/>
                <w:sz w:val="20"/>
              </w:rPr>
              <w:t>pokud nejsou v rozporu s podmínkami ochrany přírody a krajiny, zachování krajinného rázu a podmínkami stanovenými provozním řádem vodního díla např.:</w:t>
            </w:r>
          </w:p>
          <w:p w14:paraId="43F59B8C" w14:textId="24B81876" w:rsidR="00B1376D" w:rsidRPr="00C83F1B" w:rsidRDefault="00B1376D" w:rsidP="00A85D30">
            <w:pPr>
              <w:widowControl w:val="0"/>
              <w:numPr>
                <w:ilvl w:val="0"/>
                <w:numId w:val="76"/>
              </w:numPr>
              <w:tabs>
                <w:tab w:val="clear" w:pos="502"/>
              </w:tabs>
              <w:jc w:val="both"/>
              <w:rPr>
                <w:rFonts w:ascii="Calibri" w:hAnsi="Calibri" w:cs="Arial"/>
                <w:snapToGrid w:val="0"/>
                <w:sz w:val="20"/>
              </w:rPr>
            </w:pPr>
            <w:r w:rsidRPr="00C83F1B">
              <w:rPr>
                <w:rFonts w:ascii="Calibri" w:hAnsi="Calibri" w:cs="Arial"/>
                <w:snapToGrid w:val="0"/>
                <w:sz w:val="20"/>
              </w:rPr>
              <w:t xml:space="preserve">pozemky </w:t>
            </w:r>
            <w:r w:rsidR="009B5BA0" w:rsidRPr="00C83F1B">
              <w:rPr>
                <w:rFonts w:ascii="Calibri" w:hAnsi="Calibri" w:cs="Arial"/>
                <w:snapToGrid w:val="0"/>
                <w:sz w:val="20"/>
              </w:rPr>
              <w:t xml:space="preserve">staveb a zařízení </w:t>
            </w:r>
            <w:r w:rsidRPr="00C83F1B">
              <w:rPr>
                <w:rFonts w:ascii="Calibri" w:hAnsi="Calibri" w:cs="Arial"/>
                <w:snapToGrid w:val="0"/>
                <w:sz w:val="20"/>
              </w:rPr>
              <w:t xml:space="preserve">související technické infrastruktury; </w:t>
            </w:r>
          </w:p>
          <w:p w14:paraId="5FDA129F" w14:textId="77777777" w:rsidR="000F0F12" w:rsidRPr="007D102C" w:rsidRDefault="00B1376D" w:rsidP="00A85D30">
            <w:pPr>
              <w:widowControl w:val="0"/>
              <w:numPr>
                <w:ilvl w:val="0"/>
                <w:numId w:val="76"/>
              </w:numPr>
              <w:tabs>
                <w:tab w:val="clear" w:pos="502"/>
              </w:tabs>
              <w:jc w:val="both"/>
              <w:rPr>
                <w:rFonts w:ascii="Calibri" w:hAnsi="Calibri"/>
                <w:snapToGrid w:val="0"/>
                <w:sz w:val="20"/>
              </w:rPr>
            </w:pPr>
            <w:r w:rsidRPr="00C83F1B">
              <w:rPr>
                <w:rFonts w:ascii="Calibri" w:hAnsi="Calibri" w:cs="Arial"/>
                <w:snapToGrid w:val="0"/>
                <w:sz w:val="20"/>
              </w:rPr>
              <w:t xml:space="preserve">pozemky související dopravní infrastruktury - </w:t>
            </w:r>
            <w:r w:rsidR="009B5BA0" w:rsidRPr="00C83F1B">
              <w:rPr>
                <w:rFonts w:ascii="Calibri" w:hAnsi="Calibri" w:cs="Arial"/>
                <w:snapToGrid w:val="0"/>
                <w:sz w:val="20"/>
              </w:rPr>
              <w:t>pozemní</w:t>
            </w:r>
            <w:r w:rsidRPr="00C83F1B">
              <w:rPr>
                <w:rFonts w:ascii="Calibri" w:hAnsi="Calibri" w:cs="Arial"/>
                <w:snapToGrid w:val="0"/>
                <w:sz w:val="20"/>
              </w:rPr>
              <w:t xml:space="preserve"> komunikace, </w:t>
            </w:r>
            <w:r w:rsidR="009B5BA0" w:rsidRPr="00C83F1B">
              <w:rPr>
                <w:rFonts w:ascii="Calibri" w:hAnsi="Calibri" w:cs="Arial"/>
                <w:snapToGrid w:val="0"/>
                <w:sz w:val="20"/>
              </w:rPr>
              <w:t xml:space="preserve">komunikace pro </w:t>
            </w:r>
            <w:r w:rsidRPr="00C83F1B">
              <w:rPr>
                <w:rFonts w:ascii="Calibri" w:hAnsi="Calibri" w:cs="Arial"/>
                <w:snapToGrid w:val="0"/>
                <w:sz w:val="20"/>
              </w:rPr>
              <w:t>pěší a cyklistické stezky;</w:t>
            </w:r>
          </w:p>
          <w:p w14:paraId="4D74DB20" w14:textId="6DBE7908" w:rsidR="007D102C" w:rsidRPr="00C83F1B" w:rsidRDefault="007D102C" w:rsidP="00A85D30">
            <w:pPr>
              <w:widowControl w:val="0"/>
              <w:numPr>
                <w:ilvl w:val="0"/>
                <w:numId w:val="76"/>
              </w:numPr>
              <w:tabs>
                <w:tab w:val="clear" w:pos="502"/>
              </w:tabs>
              <w:jc w:val="both"/>
              <w:rPr>
                <w:rFonts w:ascii="Calibri" w:hAnsi="Calibri"/>
                <w:snapToGrid w:val="0"/>
                <w:sz w:val="20"/>
              </w:rPr>
            </w:pPr>
            <w:r w:rsidRPr="007A4518">
              <w:rPr>
                <w:rFonts w:ascii="Calibri" w:hAnsi="Calibri"/>
                <w:snapToGrid w:val="0"/>
                <w:sz w:val="20"/>
              </w:rPr>
              <w:t>pozemky staveb a vybavení, které zlepší podmínky pro využití území pro účely rekreace</w:t>
            </w:r>
            <w:r>
              <w:rPr>
                <w:rFonts w:ascii="Calibri" w:hAnsi="Calibri"/>
                <w:snapToGrid w:val="0"/>
                <w:sz w:val="20"/>
              </w:rPr>
              <w:t xml:space="preserve"> (např. přístaviště)</w:t>
            </w:r>
          </w:p>
        </w:tc>
      </w:tr>
      <w:tr w:rsidR="00C83F1B" w:rsidRPr="00C83F1B" w14:paraId="7D398F44" w14:textId="77777777" w:rsidTr="00A310BD">
        <w:trPr>
          <w:trHeight w:val="572"/>
        </w:trPr>
        <w:tc>
          <w:tcPr>
            <w:tcW w:w="1788" w:type="dxa"/>
          </w:tcPr>
          <w:p w14:paraId="0AFBA4D4" w14:textId="77777777" w:rsidR="00B1376D" w:rsidRPr="00C83F1B" w:rsidRDefault="00B1376D" w:rsidP="008A7B09">
            <w:pPr>
              <w:rPr>
                <w:rFonts w:ascii="Calibri" w:hAnsi="Calibri" w:cs="Arial"/>
              </w:rPr>
            </w:pPr>
            <w:r w:rsidRPr="00C83F1B">
              <w:rPr>
                <w:rFonts w:ascii="Calibri" w:hAnsi="Calibri" w:cs="Arial"/>
                <w:b/>
                <w:i/>
              </w:rPr>
              <w:t>Nepřípustné využití:</w:t>
            </w:r>
          </w:p>
        </w:tc>
        <w:tc>
          <w:tcPr>
            <w:tcW w:w="8222" w:type="dxa"/>
            <w:gridSpan w:val="2"/>
          </w:tcPr>
          <w:p w14:paraId="6DF1895C" w14:textId="37DAFF02" w:rsidR="00D50EA7" w:rsidRPr="00C83F1B" w:rsidRDefault="00AC2A89" w:rsidP="00A85D30">
            <w:pPr>
              <w:widowControl w:val="0"/>
              <w:numPr>
                <w:ilvl w:val="0"/>
                <w:numId w:val="77"/>
              </w:numPr>
              <w:jc w:val="both"/>
              <w:rPr>
                <w:rFonts w:ascii="Calibri" w:hAnsi="Calibri" w:cs="Arial"/>
                <w:snapToGrid w:val="0"/>
                <w:sz w:val="20"/>
              </w:rPr>
            </w:pPr>
            <w:r w:rsidRPr="00C83F1B">
              <w:rPr>
                <w:rFonts w:ascii="Calibri" w:hAnsi="Calibri" w:cs="Arial"/>
                <w:snapToGrid w:val="0"/>
                <w:sz w:val="20"/>
              </w:rPr>
              <w:t>vše, co nesouvisí</w:t>
            </w:r>
            <w:r w:rsidR="00D50EA7" w:rsidRPr="00C83F1B">
              <w:rPr>
                <w:rFonts w:ascii="Calibri" w:hAnsi="Calibri" w:cs="Arial"/>
                <w:snapToGrid w:val="0"/>
                <w:sz w:val="20"/>
              </w:rPr>
              <w:t xml:space="preserve"> s hlavním, přípustným, popřípadě podmíněně přípustným využitím;</w:t>
            </w:r>
          </w:p>
          <w:p w14:paraId="2D8328AF" w14:textId="77777777" w:rsidR="00AC2A89" w:rsidRPr="00C83F1B" w:rsidRDefault="00AC2A89" w:rsidP="00A85D30">
            <w:pPr>
              <w:widowControl w:val="0"/>
              <w:numPr>
                <w:ilvl w:val="0"/>
                <w:numId w:val="77"/>
              </w:numPr>
              <w:jc w:val="both"/>
              <w:rPr>
                <w:rFonts w:ascii="Calibri" w:hAnsi="Calibri" w:cs="Arial"/>
                <w:snapToGrid w:val="0"/>
                <w:sz w:val="20"/>
              </w:rPr>
            </w:pPr>
            <w:r w:rsidRPr="00C83F1B">
              <w:rPr>
                <w:rFonts w:ascii="Calibri" w:hAnsi="Calibri" w:cs="Arial"/>
                <w:snapToGrid w:val="0"/>
                <w:sz w:val="20"/>
              </w:rPr>
              <w:t>vše, co negativně ovlivňuje krajinný ráz;</w:t>
            </w:r>
          </w:p>
          <w:p w14:paraId="5765F374" w14:textId="5D53AA02" w:rsidR="00B1376D" w:rsidRPr="00C83F1B" w:rsidRDefault="00AC2A89" w:rsidP="00A85D30">
            <w:pPr>
              <w:widowControl w:val="0"/>
              <w:numPr>
                <w:ilvl w:val="0"/>
                <w:numId w:val="77"/>
              </w:numPr>
              <w:jc w:val="both"/>
              <w:rPr>
                <w:rFonts w:ascii="Calibri" w:hAnsi="Calibri"/>
                <w:snapToGrid w:val="0"/>
                <w:sz w:val="20"/>
              </w:rPr>
            </w:pPr>
            <w:r w:rsidRPr="00C83F1B">
              <w:rPr>
                <w:rFonts w:ascii="Calibri" w:hAnsi="Calibri" w:cs="Arial"/>
                <w:snapToGrid w:val="0"/>
                <w:sz w:val="20"/>
              </w:rPr>
              <w:t>vše, co je zdrojem negativních účinků na životní prostředí překračující</w:t>
            </w:r>
            <w:r w:rsidR="00A94DB9">
              <w:rPr>
                <w:rFonts w:ascii="Calibri" w:hAnsi="Calibri" w:cs="Arial"/>
                <w:snapToGrid w:val="0"/>
                <w:sz w:val="20"/>
              </w:rPr>
              <w:t>ch</w:t>
            </w:r>
            <w:r w:rsidRPr="00C83F1B">
              <w:rPr>
                <w:rFonts w:ascii="Calibri" w:hAnsi="Calibri" w:cs="Arial"/>
                <w:snapToGrid w:val="0"/>
                <w:sz w:val="20"/>
              </w:rPr>
              <w:t xml:space="preserve"> nad přípustnou mez limity uvedené v příslušných předpisech</w:t>
            </w:r>
            <w:r w:rsidR="0021262B" w:rsidRPr="00C83F1B">
              <w:rPr>
                <w:rFonts w:ascii="Calibri" w:hAnsi="Calibri" w:cs="Arial"/>
                <w:snapToGrid w:val="0"/>
                <w:sz w:val="20"/>
              </w:rPr>
              <w:t>;</w:t>
            </w:r>
          </w:p>
        </w:tc>
      </w:tr>
      <w:tr w:rsidR="00C83F1B" w:rsidRPr="00C83F1B" w14:paraId="0C6B0380" w14:textId="77777777" w:rsidTr="00A310BD">
        <w:trPr>
          <w:trHeight w:val="1187"/>
        </w:trPr>
        <w:tc>
          <w:tcPr>
            <w:tcW w:w="1788" w:type="dxa"/>
          </w:tcPr>
          <w:p w14:paraId="243A13A6" w14:textId="5BF27265" w:rsidR="00B1376D" w:rsidRPr="00C83F1B" w:rsidRDefault="00862C68" w:rsidP="008A7B09">
            <w:pPr>
              <w:rPr>
                <w:rFonts w:ascii="Calibri" w:hAnsi="Calibri" w:cs="Arial"/>
                <w:b/>
                <w:i/>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222" w:type="dxa"/>
            <w:gridSpan w:val="2"/>
          </w:tcPr>
          <w:p w14:paraId="11778C8A" w14:textId="3FF9BEA2" w:rsidR="00AE2758" w:rsidRPr="00C83F1B" w:rsidRDefault="00B1376D" w:rsidP="00A85D30">
            <w:pPr>
              <w:widowControl w:val="0"/>
              <w:numPr>
                <w:ilvl w:val="0"/>
                <w:numId w:val="78"/>
              </w:numPr>
              <w:tabs>
                <w:tab w:val="clear" w:pos="502"/>
              </w:tabs>
              <w:jc w:val="both"/>
              <w:rPr>
                <w:rFonts w:ascii="Calibri" w:hAnsi="Calibri"/>
                <w:snapToGrid w:val="0"/>
                <w:sz w:val="20"/>
              </w:rPr>
            </w:pPr>
            <w:r w:rsidRPr="00C83F1B">
              <w:rPr>
                <w:rFonts w:ascii="Calibri" w:hAnsi="Calibri" w:cs="Arial"/>
                <w:snapToGrid w:val="0"/>
                <w:sz w:val="20"/>
              </w:rPr>
              <w:t>případná zástavba bude vždy řešena jako přízemní, svým hmotovým řešením a architektonickým výrazem nebude rušit okolí</w:t>
            </w:r>
            <w:r w:rsidR="00AE2758" w:rsidRPr="00C83F1B">
              <w:rPr>
                <w:rFonts w:ascii="Calibri" w:hAnsi="Calibri" w:cs="Arial"/>
                <w:snapToGrid w:val="0"/>
                <w:sz w:val="20"/>
              </w:rPr>
              <w:t>;</w:t>
            </w:r>
          </w:p>
          <w:p w14:paraId="6310892A" w14:textId="1A029E45" w:rsidR="0021262B" w:rsidRPr="00C83F1B" w:rsidRDefault="00AE2758" w:rsidP="00A85D30">
            <w:pPr>
              <w:widowControl w:val="0"/>
              <w:numPr>
                <w:ilvl w:val="0"/>
                <w:numId w:val="78"/>
              </w:numPr>
              <w:tabs>
                <w:tab w:val="clear" w:pos="502"/>
              </w:tabs>
              <w:jc w:val="both"/>
              <w:rPr>
                <w:rFonts w:ascii="Calibri" w:hAnsi="Calibri"/>
                <w:snapToGrid w:val="0"/>
                <w:sz w:val="20"/>
              </w:rPr>
            </w:pPr>
            <w:r w:rsidRPr="00C83F1B">
              <w:rPr>
                <w:rFonts w:ascii="Calibri" w:hAnsi="Calibri" w:cs="Arial"/>
                <w:snapToGrid w:val="0"/>
                <w:sz w:val="20"/>
              </w:rPr>
              <w:t>KZ není stanoven</w:t>
            </w:r>
            <w:r w:rsidR="0039501E" w:rsidRPr="00C83F1B">
              <w:rPr>
                <w:rFonts w:ascii="Calibri" w:hAnsi="Calibri" w:cs="Arial"/>
                <w:snapToGrid w:val="0"/>
                <w:sz w:val="20"/>
              </w:rPr>
              <w:t>, bude posuzováno individuálně s ohledem na charakter lokality a charakter záměru</w:t>
            </w:r>
          </w:p>
        </w:tc>
      </w:tr>
    </w:tbl>
    <w:p w14:paraId="61774669" w14:textId="77777777" w:rsidR="00B510F5" w:rsidRDefault="00B510F5" w:rsidP="00E21947">
      <w:pPr>
        <w:widowControl w:val="0"/>
        <w:suppressAutoHyphens w:val="0"/>
        <w:spacing w:before="40"/>
        <w:jc w:val="both"/>
        <w:rPr>
          <w:rFonts w:cs="Arial"/>
          <w:bCs/>
          <w:color w:val="00B050"/>
        </w:rPr>
      </w:pPr>
    </w:p>
    <w:p w14:paraId="5771F4FA" w14:textId="77777777" w:rsidR="00986E23" w:rsidRDefault="00986E23" w:rsidP="00E21947">
      <w:pPr>
        <w:widowControl w:val="0"/>
        <w:suppressAutoHyphens w:val="0"/>
        <w:spacing w:before="40"/>
        <w:jc w:val="both"/>
        <w:rPr>
          <w:rFonts w:cs="Arial"/>
          <w:bCs/>
          <w:color w:val="00B050"/>
        </w:rPr>
      </w:pPr>
    </w:p>
    <w:p w14:paraId="4B6DD79B" w14:textId="77777777" w:rsidR="00986E23" w:rsidRDefault="00986E23" w:rsidP="00E21947">
      <w:pPr>
        <w:widowControl w:val="0"/>
        <w:suppressAutoHyphens w:val="0"/>
        <w:spacing w:before="40"/>
        <w:jc w:val="both"/>
        <w:rPr>
          <w:rFonts w:cs="Arial"/>
          <w:bCs/>
          <w:color w:val="00B050"/>
        </w:rPr>
      </w:pPr>
    </w:p>
    <w:p w14:paraId="0EEA5647" w14:textId="77777777" w:rsidR="00986E23" w:rsidRDefault="00986E23" w:rsidP="00E21947">
      <w:pPr>
        <w:widowControl w:val="0"/>
        <w:suppressAutoHyphens w:val="0"/>
        <w:spacing w:before="40"/>
        <w:jc w:val="both"/>
        <w:rPr>
          <w:rFonts w:cs="Arial"/>
          <w:bCs/>
          <w:color w:val="00B050"/>
        </w:rPr>
      </w:pPr>
    </w:p>
    <w:p w14:paraId="4C58D9D5" w14:textId="77777777" w:rsidR="00986E23" w:rsidRDefault="00986E23" w:rsidP="00E21947">
      <w:pPr>
        <w:widowControl w:val="0"/>
        <w:suppressAutoHyphens w:val="0"/>
        <w:spacing w:before="40"/>
        <w:jc w:val="both"/>
        <w:rPr>
          <w:rFonts w:cs="Arial"/>
          <w:bCs/>
          <w:color w:val="00B050"/>
        </w:rPr>
      </w:pPr>
    </w:p>
    <w:p w14:paraId="01C94675" w14:textId="77777777" w:rsidR="00435F73" w:rsidRDefault="00435F73" w:rsidP="00E21947">
      <w:pPr>
        <w:widowControl w:val="0"/>
        <w:suppressAutoHyphens w:val="0"/>
        <w:spacing w:before="40"/>
        <w:jc w:val="both"/>
        <w:rPr>
          <w:rFonts w:cs="Arial"/>
          <w:bCs/>
          <w:color w:val="00B050"/>
        </w:rPr>
      </w:pPr>
    </w:p>
    <w:p w14:paraId="0F4396E4" w14:textId="77777777" w:rsidR="00986E23" w:rsidRDefault="00986E23" w:rsidP="00E21947">
      <w:pPr>
        <w:widowControl w:val="0"/>
        <w:suppressAutoHyphens w:val="0"/>
        <w:spacing w:before="40"/>
        <w:jc w:val="both"/>
        <w:rPr>
          <w:rFonts w:cs="Arial"/>
          <w:bCs/>
          <w:color w:val="00B050"/>
        </w:rPr>
      </w:pPr>
    </w:p>
    <w:p w14:paraId="3DD8F760" w14:textId="77777777" w:rsidR="00986E23" w:rsidRDefault="00986E23" w:rsidP="00E21947">
      <w:pPr>
        <w:widowControl w:val="0"/>
        <w:suppressAutoHyphens w:val="0"/>
        <w:spacing w:before="40"/>
        <w:jc w:val="both"/>
        <w:rPr>
          <w:rFonts w:cs="Arial"/>
          <w:bCs/>
          <w:color w:val="00B050"/>
        </w:rPr>
      </w:pPr>
    </w:p>
    <w:p w14:paraId="06C0CC9D" w14:textId="77777777" w:rsidR="00986E23" w:rsidRDefault="00986E23" w:rsidP="00E21947">
      <w:pPr>
        <w:widowControl w:val="0"/>
        <w:suppressAutoHyphens w:val="0"/>
        <w:spacing w:before="40"/>
        <w:jc w:val="both"/>
        <w:rPr>
          <w:rFonts w:cs="Arial"/>
          <w:bCs/>
          <w:color w:val="00B050"/>
        </w:rPr>
      </w:pPr>
    </w:p>
    <w:p w14:paraId="2D666DD8" w14:textId="77777777" w:rsidR="00986E23" w:rsidRDefault="00986E23" w:rsidP="00E21947">
      <w:pPr>
        <w:widowControl w:val="0"/>
        <w:suppressAutoHyphens w:val="0"/>
        <w:spacing w:before="40"/>
        <w:jc w:val="both"/>
        <w:rPr>
          <w:rFonts w:cs="Arial"/>
          <w:bCs/>
          <w:color w:val="00B050"/>
        </w:rPr>
      </w:pPr>
    </w:p>
    <w:p w14:paraId="462B0759" w14:textId="77777777" w:rsidR="00986E23" w:rsidRDefault="00986E23" w:rsidP="00E21947">
      <w:pPr>
        <w:widowControl w:val="0"/>
        <w:suppressAutoHyphens w:val="0"/>
        <w:spacing w:before="40"/>
        <w:jc w:val="both"/>
        <w:rPr>
          <w:rFonts w:cs="Arial"/>
          <w:bCs/>
          <w:color w:val="00B050"/>
        </w:rPr>
      </w:pPr>
    </w:p>
    <w:p w14:paraId="6B347DF5" w14:textId="77777777" w:rsidR="00986E23" w:rsidRDefault="00986E23" w:rsidP="00E21947">
      <w:pPr>
        <w:widowControl w:val="0"/>
        <w:suppressAutoHyphens w:val="0"/>
        <w:spacing w:before="40"/>
        <w:jc w:val="both"/>
        <w:rPr>
          <w:rFonts w:cs="Arial"/>
          <w:bCs/>
          <w:color w:val="00B050"/>
        </w:rPr>
      </w:pPr>
    </w:p>
    <w:p w14:paraId="09524B18" w14:textId="77777777" w:rsidR="00986E23" w:rsidRDefault="00986E23" w:rsidP="00E21947">
      <w:pPr>
        <w:widowControl w:val="0"/>
        <w:suppressAutoHyphens w:val="0"/>
        <w:spacing w:before="40"/>
        <w:jc w:val="both"/>
        <w:rPr>
          <w:rFonts w:cs="Arial"/>
          <w:bCs/>
          <w:color w:val="00B050"/>
        </w:rPr>
      </w:pPr>
    </w:p>
    <w:p w14:paraId="65F88FAB" w14:textId="77777777" w:rsidR="00986E23" w:rsidRDefault="00986E23" w:rsidP="00E21947">
      <w:pPr>
        <w:widowControl w:val="0"/>
        <w:suppressAutoHyphens w:val="0"/>
        <w:spacing w:before="40"/>
        <w:jc w:val="both"/>
        <w:rPr>
          <w:rFonts w:cs="Arial"/>
          <w:bCs/>
          <w:color w:val="00B050"/>
        </w:rPr>
      </w:pPr>
    </w:p>
    <w:p w14:paraId="716F8471" w14:textId="77777777" w:rsidR="00986E23" w:rsidRDefault="00986E23" w:rsidP="00E21947">
      <w:pPr>
        <w:widowControl w:val="0"/>
        <w:suppressAutoHyphens w:val="0"/>
        <w:spacing w:before="40"/>
        <w:jc w:val="both"/>
        <w:rPr>
          <w:rFonts w:cs="Arial"/>
          <w:bCs/>
          <w:color w:val="00B050"/>
        </w:rPr>
      </w:pPr>
    </w:p>
    <w:p w14:paraId="44A186BF" w14:textId="77777777" w:rsidR="00986E23" w:rsidRDefault="00986E23" w:rsidP="00E21947">
      <w:pPr>
        <w:widowControl w:val="0"/>
        <w:suppressAutoHyphens w:val="0"/>
        <w:spacing w:before="40"/>
        <w:jc w:val="both"/>
        <w:rPr>
          <w:rFonts w:cs="Arial"/>
          <w:bCs/>
          <w:color w:val="00B050"/>
        </w:rPr>
      </w:pPr>
    </w:p>
    <w:p w14:paraId="3D94D0FA" w14:textId="77777777" w:rsidR="00986E23" w:rsidRDefault="00986E23" w:rsidP="00E21947">
      <w:pPr>
        <w:widowControl w:val="0"/>
        <w:suppressAutoHyphens w:val="0"/>
        <w:spacing w:before="40"/>
        <w:jc w:val="both"/>
        <w:rPr>
          <w:rFonts w:cs="Arial"/>
          <w:bCs/>
          <w:color w:val="00B050"/>
        </w:rPr>
      </w:pPr>
    </w:p>
    <w:p w14:paraId="5D1902A0" w14:textId="77777777" w:rsidR="001F7EE4" w:rsidRDefault="001F7EE4" w:rsidP="00155D34">
      <w:pPr>
        <w:keepNext/>
        <w:widowControl w:val="0"/>
        <w:numPr>
          <w:ilvl w:val="0"/>
          <w:numId w:val="13"/>
        </w:numPr>
        <w:suppressAutoHyphens w:val="0"/>
        <w:spacing w:before="40"/>
        <w:ind w:left="567" w:hanging="567"/>
        <w:jc w:val="both"/>
        <w:rPr>
          <w:rFonts w:cs="Arial"/>
          <w:bCs/>
          <w:color w:val="00B050"/>
        </w:rPr>
      </w:pPr>
    </w:p>
    <w:p w14:paraId="00735B32" w14:textId="77777777" w:rsidR="001F7EE4" w:rsidRDefault="001F7EE4" w:rsidP="001F7EE4">
      <w:pPr>
        <w:widowControl w:val="0"/>
        <w:suppressAutoHyphens w:val="0"/>
        <w:spacing w:before="40"/>
        <w:ind w:left="567"/>
        <w:jc w:val="both"/>
        <w:rPr>
          <w:rFonts w:cs="Arial"/>
          <w:bCs/>
          <w:color w:val="00B050"/>
        </w:rPr>
      </w:pPr>
    </w:p>
    <w:p w14:paraId="33035054" w14:textId="77777777" w:rsidR="00B1376D" w:rsidRPr="00BA4FF8" w:rsidRDefault="00B1376D" w:rsidP="00FB4936">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BA4FF8">
        <w:rPr>
          <w:rFonts w:ascii="Calibri" w:hAnsi="Calibri"/>
          <w:sz w:val="24"/>
          <w:szCs w:val="24"/>
        </w:rPr>
        <w:t>Plochy zemědělské</w:t>
      </w:r>
    </w:p>
    <w:p w14:paraId="212D7258" w14:textId="77777777" w:rsidR="00B1376D" w:rsidRDefault="00B1376D" w:rsidP="001F7EE4">
      <w:pPr>
        <w:pStyle w:val="Zkladntext"/>
        <w:tabs>
          <w:tab w:val="left" w:pos="993"/>
        </w:tabs>
        <w:rPr>
          <w:rFonts w:ascii="Calibri" w:hAnsi="Calibri"/>
          <w:color w:val="00B050"/>
          <w:u w:val="single"/>
        </w:rPr>
      </w:pPr>
    </w:p>
    <w:p w14:paraId="46D31387" w14:textId="77777777" w:rsidR="001F7EE4" w:rsidRPr="005A1C30" w:rsidRDefault="001F7EE4" w:rsidP="00942FA3">
      <w:pPr>
        <w:pStyle w:val="Zkladntext"/>
        <w:numPr>
          <w:ilvl w:val="0"/>
          <w:numId w:val="251"/>
        </w:numPr>
        <w:tabs>
          <w:tab w:val="left" w:pos="993"/>
        </w:tabs>
        <w:ind w:left="426" w:hanging="284"/>
        <w:rPr>
          <w:rFonts w:ascii="Calibri" w:hAnsi="Calibri"/>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47"/>
        <w:gridCol w:w="4500"/>
        <w:gridCol w:w="3863"/>
      </w:tblGrid>
      <w:tr w:rsidR="00C83F1B" w:rsidRPr="00C83F1B" w14:paraId="2E9A3F76" w14:textId="77777777" w:rsidTr="00A321A0">
        <w:trPr>
          <w:trHeight w:val="251"/>
        </w:trPr>
        <w:tc>
          <w:tcPr>
            <w:tcW w:w="6147" w:type="dxa"/>
            <w:gridSpan w:val="2"/>
            <w:shd w:val="clear" w:color="auto" w:fill="D9D9D9" w:themeFill="background1" w:themeFillShade="D9"/>
          </w:tcPr>
          <w:p w14:paraId="67886CEA" w14:textId="7756ECCB" w:rsidR="00B1376D" w:rsidRPr="00C83F1B" w:rsidRDefault="00BA4FF8" w:rsidP="008A7B09">
            <w:pPr>
              <w:pStyle w:val="Zkladntext"/>
              <w:tabs>
                <w:tab w:val="left" w:pos="993"/>
              </w:tabs>
              <w:spacing w:after="0"/>
              <w:ind w:left="210"/>
              <w:jc w:val="left"/>
              <w:rPr>
                <w:rFonts w:ascii="Calibri" w:hAnsi="Calibri"/>
                <w:b/>
                <w:snapToGrid w:val="0"/>
              </w:rPr>
            </w:pPr>
            <w:r w:rsidRPr="00C83F1B">
              <w:rPr>
                <w:rFonts w:ascii="Calibri" w:hAnsi="Calibri"/>
                <w:b/>
                <w:snapToGrid w:val="0"/>
              </w:rPr>
              <w:t>ZEMĚDĚLSKÉ VŠEOBECNÉ</w:t>
            </w:r>
            <w:r w:rsidR="00EF008E" w:rsidRPr="00C83F1B">
              <w:rPr>
                <w:rFonts w:ascii="Calibri" w:hAnsi="Calibri"/>
                <w:b/>
                <w:snapToGrid w:val="0"/>
              </w:rPr>
              <w:t xml:space="preserve"> </w:t>
            </w:r>
          </w:p>
        </w:tc>
        <w:tc>
          <w:tcPr>
            <w:tcW w:w="3863" w:type="dxa"/>
          </w:tcPr>
          <w:p w14:paraId="77C729C4" w14:textId="3650497E" w:rsidR="00B1376D" w:rsidRPr="00C83F1B" w:rsidRDefault="00BA4FF8" w:rsidP="00BA4FF8">
            <w:pPr>
              <w:pStyle w:val="Zkladntext"/>
              <w:tabs>
                <w:tab w:val="left" w:pos="252"/>
              </w:tabs>
              <w:spacing w:after="0"/>
              <w:ind w:left="210"/>
              <w:jc w:val="center"/>
              <w:rPr>
                <w:snapToGrid w:val="0"/>
              </w:rPr>
            </w:pPr>
            <w:r w:rsidRPr="00C83F1B">
              <w:rPr>
                <w:rFonts w:ascii="Calibri" w:hAnsi="Calibri"/>
                <w:b/>
                <w:snapToGrid w:val="0"/>
              </w:rPr>
              <w:t>AU</w:t>
            </w:r>
          </w:p>
        </w:tc>
      </w:tr>
      <w:tr w:rsidR="00C83F1B" w:rsidRPr="00C83F1B" w14:paraId="1AF38E24" w14:textId="77777777" w:rsidTr="00A321A0">
        <w:trPr>
          <w:trHeight w:val="431"/>
        </w:trPr>
        <w:tc>
          <w:tcPr>
            <w:tcW w:w="1647" w:type="dxa"/>
          </w:tcPr>
          <w:p w14:paraId="6E816410" w14:textId="77777777" w:rsidR="00B1376D" w:rsidRPr="00C83F1B" w:rsidRDefault="00B1376D" w:rsidP="008A7B09">
            <w:pPr>
              <w:spacing w:before="40"/>
              <w:rPr>
                <w:rFonts w:ascii="Calibri" w:hAnsi="Calibri" w:cs="Arial"/>
                <w:snapToGrid w:val="0"/>
                <w:szCs w:val="22"/>
              </w:rPr>
            </w:pPr>
            <w:r w:rsidRPr="00C83F1B">
              <w:rPr>
                <w:rFonts w:ascii="Calibri" w:hAnsi="Calibri"/>
                <w:b/>
                <w:snapToGrid w:val="0"/>
                <w:szCs w:val="22"/>
              </w:rPr>
              <w:t>Hlavní využití:</w:t>
            </w:r>
          </w:p>
        </w:tc>
        <w:tc>
          <w:tcPr>
            <w:tcW w:w="8363" w:type="dxa"/>
            <w:gridSpan w:val="2"/>
          </w:tcPr>
          <w:p w14:paraId="74E89D9D" w14:textId="6CEF90B7" w:rsidR="00B1376D" w:rsidRPr="00C83F1B" w:rsidRDefault="00B1376D" w:rsidP="008A7B09">
            <w:pPr>
              <w:widowControl w:val="0"/>
              <w:spacing w:before="40" w:line="240" w:lineRule="atLeast"/>
              <w:jc w:val="both"/>
              <w:rPr>
                <w:rFonts w:ascii="Calibri" w:hAnsi="Calibri" w:cs="Arial"/>
                <w:snapToGrid w:val="0"/>
                <w:sz w:val="20"/>
              </w:rPr>
            </w:pPr>
            <w:r w:rsidRPr="00C83F1B">
              <w:rPr>
                <w:rFonts w:ascii="Calibri" w:hAnsi="Calibri" w:cs="Arial"/>
                <w:snapToGrid w:val="0"/>
                <w:sz w:val="20"/>
              </w:rPr>
              <w:t>pozemky zemědělského půdního fondu (zejména druh</w:t>
            </w:r>
            <w:r w:rsidR="00BB7C67" w:rsidRPr="00C83F1B">
              <w:rPr>
                <w:rFonts w:ascii="Calibri" w:hAnsi="Calibri" w:cs="Arial"/>
                <w:snapToGrid w:val="0"/>
                <w:sz w:val="20"/>
              </w:rPr>
              <w:t>y</w:t>
            </w:r>
            <w:r w:rsidRPr="00C83F1B">
              <w:rPr>
                <w:rFonts w:ascii="Calibri" w:hAnsi="Calibri" w:cs="Arial"/>
                <w:snapToGrid w:val="0"/>
                <w:sz w:val="20"/>
              </w:rPr>
              <w:t xml:space="preserve"> pozemku – orná půda</w:t>
            </w:r>
            <w:r w:rsidR="00BA4FF8" w:rsidRPr="00C83F1B">
              <w:rPr>
                <w:rFonts w:ascii="Calibri" w:hAnsi="Calibri" w:cs="Arial"/>
                <w:snapToGrid w:val="0"/>
                <w:sz w:val="20"/>
              </w:rPr>
              <w:t xml:space="preserve">, </w:t>
            </w:r>
            <w:r w:rsidR="00BB7C67" w:rsidRPr="00C83F1B">
              <w:rPr>
                <w:rFonts w:ascii="Calibri" w:hAnsi="Calibri" w:cs="Arial"/>
                <w:snapToGrid w:val="0"/>
                <w:sz w:val="20"/>
              </w:rPr>
              <w:t>trvalé travní porosty</w:t>
            </w:r>
            <w:r w:rsidRPr="00C83F1B">
              <w:rPr>
                <w:rFonts w:ascii="Calibri" w:hAnsi="Calibri" w:cs="Arial"/>
                <w:snapToGrid w:val="0"/>
                <w:sz w:val="20"/>
              </w:rPr>
              <w:t>)</w:t>
            </w:r>
          </w:p>
        </w:tc>
      </w:tr>
      <w:tr w:rsidR="00C83F1B" w:rsidRPr="00C83F1B" w14:paraId="6692DEE2" w14:textId="77777777" w:rsidTr="00A321A0">
        <w:trPr>
          <w:trHeight w:val="4991"/>
        </w:trPr>
        <w:tc>
          <w:tcPr>
            <w:tcW w:w="1647" w:type="dxa"/>
          </w:tcPr>
          <w:p w14:paraId="0CA0C988" w14:textId="77777777" w:rsidR="00B1376D" w:rsidRPr="00C83F1B" w:rsidRDefault="00B1376D" w:rsidP="008A7B09">
            <w:pPr>
              <w:spacing w:before="40"/>
              <w:rPr>
                <w:rFonts w:ascii="Calibri" w:hAnsi="Calibri" w:cs="Arial"/>
                <w:i/>
              </w:rPr>
            </w:pPr>
            <w:r w:rsidRPr="00C83F1B">
              <w:rPr>
                <w:rFonts w:ascii="Calibri" w:hAnsi="Calibri" w:cs="Arial"/>
                <w:b/>
                <w:i/>
              </w:rPr>
              <w:t>Přípustné využití</w:t>
            </w:r>
            <w:r w:rsidRPr="00C83F1B">
              <w:rPr>
                <w:rFonts w:ascii="Calibri" w:hAnsi="Calibri"/>
                <w:b/>
                <w:i/>
                <w:snapToGrid w:val="0"/>
                <w:szCs w:val="22"/>
              </w:rPr>
              <w:t>:</w:t>
            </w:r>
          </w:p>
        </w:tc>
        <w:tc>
          <w:tcPr>
            <w:tcW w:w="8363" w:type="dxa"/>
            <w:gridSpan w:val="2"/>
          </w:tcPr>
          <w:p w14:paraId="0F6020B4" w14:textId="77777777" w:rsidR="00B1376D" w:rsidRPr="00C83F1B" w:rsidRDefault="00B1376D" w:rsidP="00A85D30">
            <w:pPr>
              <w:widowControl w:val="0"/>
              <w:numPr>
                <w:ilvl w:val="0"/>
                <w:numId w:val="79"/>
              </w:numPr>
              <w:tabs>
                <w:tab w:val="clear" w:pos="502"/>
              </w:tabs>
              <w:jc w:val="both"/>
              <w:rPr>
                <w:rFonts w:ascii="Calibri" w:hAnsi="Calibri" w:cs="Arial"/>
                <w:snapToGrid w:val="0"/>
                <w:sz w:val="20"/>
              </w:rPr>
            </w:pPr>
            <w:r w:rsidRPr="00C83F1B">
              <w:rPr>
                <w:rFonts w:ascii="Calibri" w:hAnsi="Calibri" w:cs="Arial"/>
                <w:snapToGrid w:val="0"/>
                <w:sz w:val="20"/>
              </w:rPr>
              <w:t>pozemky zemědělsky intenzivně využívané - orná půda;</w:t>
            </w:r>
          </w:p>
          <w:p w14:paraId="480A5D5F" w14:textId="77777777" w:rsidR="00B1376D" w:rsidRPr="00C83F1B" w:rsidRDefault="00B1376D" w:rsidP="00A85D30">
            <w:pPr>
              <w:widowControl w:val="0"/>
              <w:numPr>
                <w:ilvl w:val="0"/>
                <w:numId w:val="79"/>
              </w:numPr>
              <w:tabs>
                <w:tab w:val="clear" w:pos="502"/>
              </w:tabs>
              <w:jc w:val="both"/>
              <w:rPr>
                <w:rFonts w:ascii="Calibri" w:hAnsi="Calibri" w:cs="Arial"/>
                <w:snapToGrid w:val="0"/>
                <w:sz w:val="20"/>
              </w:rPr>
            </w:pPr>
            <w:r w:rsidRPr="00C83F1B">
              <w:rPr>
                <w:rFonts w:ascii="Calibri" w:hAnsi="Calibri" w:cs="Arial"/>
                <w:snapToGrid w:val="0"/>
                <w:sz w:val="20"/>
              </w:rPr>
              <w:t>ostatní produkční pozemky ZPF užívané převážně jako travní porosty, louky a pastviny;</w:t>
            </w:r>
          </w:p>
          <w:p w14:paraId="50ACCF77" w14:textId="77777777" w:rsidR="00B1376D" w:rsidRPr="00C83F1B" w:rsidRDefault="00B1376D" w:rsidP="00A85D30">
            <w:pPr>
              <w:widowControl w:val="0"/>
              <w:numPr>
                <w:ilvl w:val="0"/>
                <w:numId w:val="79"/>
              </w:numPr>
              <w:tabs>
                <w:tab w:val="clear" w:pos="502"/>
              </w:tabs>
              <w:jc w:val="both"/>
              <w:rPr>
                <w:rFonts w:ascii="Calibri" w:hAnsi="Calibri" w:cs="Arial"/>
                <w:snapToGrid w:val="0"/>
                <w:sz w:val="20"/>
              </w:rPr>
            </w:pPr>
            <w:r w:rsidRPr="00C83F1B">
              <w:rPr>
                <w:rFonts w:ascii="Calibri" w:hAnsi="Calibri" w:cs="Arial"/>
                <w:snapToGrid w:val="0"/>
                <w:sz w:val="20"/>
              </w:rPr>
              <w:t>pozemky související dopravní infrastruktury např.:</w:t>
            </w:r>
          </w:p>
          <w:p w14:paraId="109FECCA" w14:textId="77777777" w:rsidR="00B1376D" w:rsidRPr="00C83F1B" w:rsidRDefault="00B1376D" w:rsidP="00A85D30">
            <w:pPr>
              <w:widowControl w:val="0"/>
              <w:numPr>
                <w:ilvl w:val="0"/>
                <w:numId w:val="80"/>
              </w:numPr>
              <w:tabs>
                <w:tab w:val="left" w:pos="949"/>
              </w:tabs>
              <w:spacing w:line="240" w:lineRule="atLeast"/>
              <w:jc w:val="both"/>
              <w:rPr>
                <w:rFonts w:ascii="Calibri" w:hAnsi="Calibri"/>
                <w:snapToGrid w:val="0"/>
                <w:sz w:val="20"/>
              </w:rPr>
            </w:pPr>
            <w:r w:rsidRPr="00C83F1B">
              <w:rPr>
                <w:rFonts w:ascii="Calibri" w:hAnsi="Calibri"/>
                <w:snapToGrid w:val="0"/>
                <w:sz w:val="20"/>
              </w:rPr>
              <w:t>zemědělské účelové komunikace;</w:t>
            </w:r>
          </w:p>
          <w:p w14:paraId="624BABB7" w14:textId="4F95BEC0" w:rsidR="00B1376D" w:rsidRPr="00C83F1B" w:rsidRDefault="00B1376D" w:rsidP="00A85D30">
            <w:pPr>
              <w:widowControl w:val="0"/>
              <w:numPr>
                <w:ilvl w:val="0"/>
                <w:numId w:val="80"/>
              </w:numPr>
              <w:tabs>
                <w:tab w:val="left" w:pos="949"/>
              </w:tabs>
              <w:spacing w:line="240" w:lineRule="atLeast"/>
              <w:jc w:val="both"/>
              <w:rPr>
                <w:rFonts w:ascii="Calibri" w:hAnsi="Calibri"/>
                <w:snapToGrid w:val="0"/>
                <w:sz w:val="20"/>
              </w:rPr>
            </w:pPr>
            <w:r w:rsidRPr="00C83F1B">
              <w:rPr>
                <w:rFonts w:ascii="Calibri" w:hAnsi="Calibri"/>
                <w:snapToGrid w:val="0"/>
                <w:sz w:val="20"/>
              </w:rPr>
              <w:t>pozemní komunikace zajišťující prostupnost nezastavěného území (krajiny) např. pro účely rekreace a cestovního ruchu (např. cesty, pěší a cyklistické stezky, hipostezky)</w:t>
            </w:r>
          </w:p>
          <w:p w14:paraId="0C077D60" w14:textId="1247EFA4" w:rsidR="00B1376D" w:rsidRPr="00C83F1B" w:rsidRDefault="00B1376D" w:rsidP="00A85D30">
            <w:pPr>
              <w:widowControl w:val="0"/>
              <w:numPr>
                <w:ilvl w:val="0"/>
                <w:numId w:val="79"/>
              </w:numPr>
              <w:tabs>
                <w:tab w:val="clear" w:pos="502"/>
              </w:tabs>
              <w:jc w:val="both"/>
              <w:rPr>
                <w:rFonts w:ascii="Calibri" w:hAnsi="Calibri" w:cs="Arial"/>
                <w:snapToGrid w:val="0"/>
                <w:sz w:val="20"/>
              </w:rPr>
            </w:pPr>
            <w:r w:rsidRPr="00C83F1B">
              <w:rPr>
                <w:rFonts w:ascii="Calibri" w:hAnsi="Calibri" w:cs="Arial"/>
                <w:snapToGrid w:val="0"/>
                <w:sz w:val="20"/>
              </w:rPr>
              <w:t>pozemky staveb, zařízení a jiných opatření pro zemědělství (např. přístřešky pro letní pastvu dobytka, napáječky pro pasoucí se hospodářská zvířata – např. ovce, koně apod., polní hnojiště, silážní žlaby, zabezpečení volně se pasoucích zvířat před jejich únikem a vstupem nepovolaných osob - např. ohradníky, bradla apod.</w:t>
            </w:r>
            <w:r w:rsidR="00BB7C67" w:rsidRPr="00C83F1B">
              <w:rPr>
                <w:rFonts w:ascii="Calibri" w:hAnsi="Calibri" w:cs="Arial"/>
                <w:snapToGrid w:val="0"/>
                <w:sz w:val="20"/>
              </w:rPr>
              <w:t>)</w:t>
            </w:r>
            <w:r w:rsidRPr="00C83F1B">
              <w:rPr>
                <w:rFonts w:ascii="Calibri" w:hAnsi="Calibri" w:cs="Arial"/>
                <w:snapToGrid w:val="0"/>
                <w:sz w:val="20"/>
              </w:rPr>
              <w:t>;</w:t>
            </w:r>
          </w:p>
          <w:p w14:paraId="166182F3" w14:textId="77777777" w:rsidR="00B1376D" w:rsidRPr="00C83F1B" w:rsidRDefault="00B1376D" w:rsidP="00A85D30">
            <w:pPr>
              <w:widowControl w:val="0"/>
              <w:numPr>
                <w:ilvl w:val="0"/>
                <w:numId w:val="79"/>
              </w:numPr>
              <w:tabs>
                <w:tab w:val="clear" w:pos="502"/>
              </w:tabs>
              <w:jc w:val="both"/>
              <w:rPr>
                <w:rFonts w:ascii="Calibri" w:hAnsi="Calibri" w:cs="Arial"/>
                <w:snapToGrid w:val="0"/>
                <w:sz w:val="20"/>
              </w:rPr>
            </w:pPr>
            <w:r w:rsidRPr="00C83F1B">
              <w:rPr>
                <w:rFonts w:ascii="Calibri" w:hAnsi="Calibri" w:cs="Arial"/>
                <w:snapToGrid w:val="0"/>
                <w:sz w:val="20"/>
              </w:rPr>
              <w:t xml:space="preserve">pozemky staveb, zařízení a jiných opatření pro vodní hospodářství, pro ochranu přírody a krajiny, pro snižování nebezpečí ekologických a přírodních katastrof a ohrožení a pro odstraňování jejich důsledků vč. opatření ke snížení ohrožení území vodní erozí a zvýšení retenční schopnosti krajiny; </w:t>
            </w:r>
          </w:p>
          <w:p w14:paraId="35E96B29" w14:textId="551E0A02" w:rsidR="00B1376D" w:rsidRPr="00C83F1B" w:rsidRDefault="0001143C" w:rsidP="00A85D30">
            <w:pPr>
              <w:widowControl w:val="0"/>
              <w:numPr>
                <w:ilvl w:val="0"/>
                <w:numId w:val="79"/>
              </w:numPr>
              <w:tabs>
                <w:tab w:val="clear" w:pos="502"/>
              </w:tabs>
              <w:jc w:val="both"/>
              <w:rPr>
                <w:rFonts w:ascii="Calibri" w:hAnsi="Calibri" w:cs="Arial"/>
                <w:snapToGrid w:val="0"/>
                <w:sz w:val="20"/>
              </w:rPr>
            </w:pPr>
            <w:r w:rsidRPr="0018426E">
              <w:rPr>
                <w:rFonts w:ascii="Calibri" w:hAnsi="Calibri" w:cs="Arial"/>
                <w:snapToGrid w:val="0"/>
                <w:sz w:val="20"/>
              </w:rPr>
              <w:t>pozemky vodních toků včetně jejich revitalizačních a renaturačních úprav a protipovodňových opatření</w:t>
            </w:r>
            <w:r w:rsidR="00B1376D" w:rsidRPr="00C83F1B">
              <w:rPr>
                <w:rFonts w:ascii="Calibri" w:hAnsi="Calibri" w:cs="Arial"/>
                <w:snapToGrid w:val="0"/>
                <w:sz w:val="20"/>
              </w:rPr>
              <w:t>;</w:t>
            </w:r>
          </w:p>
          <w:p w14:paraId="56C0D74A" w14:textId="1F4B9F23" w:rsidR="00B1376D" w:rsidRPr="00C83F1B" w:rsidRDefault="00B1376D" w:rsidP="00A85D30">
            <w:pPr>
              <w:widowControl w:val="0"/>
              <w:numPr>
                <w:ilvl w:val="0"/>
                <w:numId w:val="79"/>
              </w:numPr>
              <w:tabs>
                <w:tab w:val="clear" w:pos="502"/>
              </w:tabs>
              <w:jc w:val="both"/>
              <w:rPr>
                <w:rFonts w:ascii="Calibri" w:hAnsi="Calibri" w:cs="Arial"/>
                <w:snapToGrid w:val="0"/>
                <w:sz w:val="20"/>
              </w:rPr>
            </w:pPr>
            <w:r w:rsidRPr="00C83F1B">
              <w:rPr>
                <w:rFonts w:ascii="Calibri" w:hAnsi="Calibri" w:cs="Arial"/>
                <w:snapToGrid w:val="0"/>
                <w:sz w:val="20"/>
              </w:rPr>
              <w:t xml:space="preserve">pozemky dalších ploch zeleně jako liniové a plošné porosty pro ekologickou stabilizaci krajiny </w:t>
            </w:r>
            <w:r w:rsidR="00933B7C" w:rsidRPr="00C83F1B">
              <w:rPr>
                <w:rFonts w:ascii="Calibri" w:hAnsi="Calibri" w:cs="Arial"/>
                <w:snapToGrid w:val="0"/>
                <w:sz w:val="20"/>
              </w:rPr>
              <w:t xml:space="preserve">a zachování krajinného rázu </w:t>
            </w:r>
            <w:r w:rsidRPr="00C83F1B">
              <w:rPr>
                <w:rFonts w:ascii="Calibri" w:hAnsi="Calibri" w:cs="Arial"/>
                <w:snapToGrid w:val="0"/>
                <w:sz w:val="20"/>
              </w:rPr>
              <w:t>(např. remízky, meze, stromořadí);</w:t>
            </w:r>
            <w:r w:rsidR="001542B1">
              <w:rPr>
                <w:rFonts w:ascii="Calibri" w:hAnsi="Calibri" w:cs="Arial"/>
                <w:snapToGrid w:val="0"/>
                <w:sz w:val="20"/>
              </w:rPr>
              <w:t xml:space="preserve"> významná liniová a plošná </w:t>
            </w:r>
            <w:r w:rsidR="009573FB">
              <w:rPr>
                <w:rFonts w:ascii="Calibri" w:hAnsi="Calibri" w:cs="Arial"/>
                <w:snapToGrid w:val="0"/>
                <w:sz w:val="20"/>
              </w:rPr>
              <w:t>mimolesní</w:t>
            </w:r>
            <w:r w:rsidR="001542B1">
              <w:rPr>
                <w:rFonts w:ascii="Calibri" w:hAnsi="Calibri" w:cs="Arial"/>
                <w:snapToGrid w:val="0"/>
                <w:sz w:val="20"/>
              </w:rPr>
              <w:t xml:space="preserve"> zeleň;</w:t>
            </w:r>
          </w:p>
          <w:p w14:paraId="3F101217" w14:textId="77777777" w:rsidR="00B1376D" w:rsidRPr="00C83F1B" w:rsidRDefault="00B1376D" w:rsidP="00A85D30">
            <w:pPr>
              <w:widowControl w:val="0"/>
              <w:numPr>
                <w:ilvl w:val="0"/>
                <w:numId w:val="79"/>
              </w:numPr>
              <w:tabs>
                <w:tab w:val="clear" w:pos="502"/>
              </w:tabs>
              <w:jc w:val="both"/>
              <w:rPr>
                <w:rFonts w:ascii="Calibri" w:hAnsi="Calibri" w:cs="Arial"/>
                <w:snapToGrid w:val="0"/>
                <w:sz w:val="20"/>
              </w:rPr>
            </w:pPr>
            <w:r w:rsidRPr="00C83F1B">
              <w:rPr>
                <w:rFonts w:ascii="Calibri" w:hAnsi="Calibri" w:cs="Arial"/>
                <w:snapToGrid w:val="0"/>
                <w:sz w:val="20"/>
              </w:rPr>
              <w:t>pozemky staveb a zařízení technické infrastruktury včetně přípojek zajišťujících napojení zejména stávající zástavby;</w:t>
            </w:r>
          </w:p>
        </w:tc>
      </w:tr>
      <w:tr w:rsidR="00C83F1B" w:rsidRPr="00C83F1B" w14:paraId="639684EB" w14:textId="77777777" w:rsidTr="00A321A0">
        <w:trPr>
          <w:trHeight w:val="274"/>
        </w:trPr>
        <w:tc>
          <w:tcPr>
            <w:tcW w:w="1647" w:type="dxa"/>
          </w:tcPr>
          <w:p w14:paraId="2B7D7ED6" w14:textId="77777777" w:rsidR="00B1376D" w:rsidRPr="00C83F1B" w:rsidRDefault="00B1376D" w:rsidP="008A7B09">
            <w:pPr>
              <w:spacing w:before="120"/>
              <w:rPr>
                <w:rFonts w:ascii="Calibri" w:hAnsi="Calibri" w:cs="Arial"/>
                <w:b/>
                <w:i/>
              </w:rPr>
            </w:pPr>
            <w:r w:rsidRPr="00C83F1B">
              <w:rPr>
                <w:rFonts w:ascii="Calibri" w:hAnsi="Calibri" w:cs="Arial"/>
                <w:b/>
                <w:i/>
              </w:rPr>
              <w:t>Podmíněně přípustné využití</w:t>
            </w:r>
          </w:p>
        </w:tc>
        <w:tc>
          <w:tcPr>
            <w:tcW w:w="8363" w:type="dxa"/>
            <w:gridSpan w:val="2"/>
          </w:tcPr>
          <w:p w14:paraId="08779F74" w14:textId="3F5026E5" w:rsidR="00B1376D" w:rsidRPr="00C83F1B" w:rsidRDefault="00B1376D" w:rsidP="008A7B09">
            <w:pPr>
              <w:widowControl w:val="0"/>
              <w:spacing w:before="40" w:line="240" w:lineRule="atLeast"/>
              <w:jc w:val="both"/>
              <w:rPr>
                <w:rFonts w:ascii="Calibri" w:hAnsi="Calibri" w:cs="Arial"/>
                <w:snapToGrid w:val="0"/>
                <w:sz w:val="20"/>
              </w:rPr>
            </w:pPr>
            <w:bookmarkStart w:id="130" w:name="_Hlk12885437"/>
            <w:r w:rsidRPr="00C83F1B">
              <w:rPr>
                <w:rFonts w:ascii="Calibri" w:hAnsi="Calibri" w:cs="Arial"/>
                <w:snapToGrid w:val="0"/>
                <w:sz w:val="20"/>
              </w:rPr>
              <w:t>za podmínky, že při rozhodování o změnách v území bude prokázáno, že konkrétní záměr není v rozporu s</w:t>
            </w:r>
            <w:r w:rsidR="003C4D39" w:rsidRPr="00C83F1B">
              <w:rPr>
                <w:rFonts w:ascii="Calibri" w:hAnsi="Calibri" w:cs="Arial"/>
                <w:snapToGrid w:val="0"/>
                <w:sz w:val="20"/>
              </w:rPr>
              <w:t xml:space="preserve"> právními předpisy na úseku </w:t>
            </w:r>
            <w:r w:rsidRPr="00C83F1B">
              <w:rPr>
                <w:rFonts w:ascii="Calibri" w:hAnsi="Calibri" w:cs="Arial"/>
                <w:snapToGrid w:val="0"/>
                <w:sz w:val="20"/>
              </w:rPr>
              <w:t>ochrany zemědělského půdního fondu a ochrany přírody (např. bude lokalizován na půdy horších bonit atd.)</w:t>
            </w:r>
          </w:p>
          <w:bookmarkEnd w:id="130"/>
          <w:p w14:paraId="702CD218" w14:textId="77777777" w:rsidR="00B1376D" w:rsidRPr="00C83F1B" w:rsidRDefault="00B1376D" w:rsidP="00A85D30">
            <w:pPr>
              <w:widowControl w:val="0"/>
              <w:numPr>
                <w:ilvl w:val="0"/>
                <w:numId w:val="81"/>
              </w:numPr>
              <w:tabs>
                <w:tab w:val="clear" w:pos="502"/>
              </w:tabs>
              <w:jc w:val="both"/>
              <w:rPr>
                <w:rFonts w:ascii="Calibri" w:hAnsi="Calibri" w:cs="Arial"/>
                <w:snapToGrid w:val="0"/>
                <w:sz w:val="20"/>
              </w:rPr>
            </w:pPr>
            <w:r w:rsidRPr="00C83F1B">
              <w:rPr>
                <w:rFonts w:ascii="Calibri" w:hAnsi="Calibri" w:cs="Arial"/>
                <w:snapToGrid w:val="0"/>
                <w:sz w:val="20"/>
              </w:rPr>
              <w:t>pozemky pro zalesnění, oplocenky;</w:t>
            </w:r>
          </w:p>
          <w:p w14:paraId="0284E253" w14:textId="7459F644" w:rsidR="00B1376D" w:rsidRPr="00C83F1B" w:rsidRDefault="00B1376D" w:rsidP="00A85D30">
            <w:pPr>
              <w:widowControl w:val="0"/>
              <w:numPr>
                <w:ilvl w:val="0"/>
                <w:numId w:val="81"/>
              </w:numPr>
              <w:tabs>
                <w:tab w:val="clear" w:pos="502"/>
              </w:tabs>
              <w:jc w:val="both"/>
              <w:rPr>
                <w:rFonts w:ascii="Calibri" w:hAnsi="Calibri" w:cs="Arial"/>
                <w:snapToGrid w:val="0"/>
                <w:sz w:val="20"/>
              </w:rPr>
            </w:pPr>
            <w:bookmarkStart w:id="131" w:name="_Hlk12885456"/>
            <w:r w:rsidRPr="00C83F1B">
              <w:rPr>
                <w:rFonts w:ascii="Calibri" w:hAnsi="Calibri" w:cs="Arial"/>
                <w:snapToGrid w:val="0"/>
                <w:sz w:val="20"/>
              </w:rPr>
              <w:t xml:space="preserve">pozemky staveb a </w:t>
            </w:r>
            <w:r w:rsidR="000748B9">
              <w:rPr>
                <w:rFonts w:ascii="Calibri" w:hAnsi="Calibri" w:cs="Arial"/>
                <w:snapToGrid w:val="0"/>
                <w:sz w:val="20"/>
              </w:rPr>
              <w:t>zařízení</w:t>
            </w:r>
            <w:r w:rsidRPr="00C83F1B">
              <w:rPr>
                <w:rFonts w:ascii="Calibri" w:hAnsi="Calibri" w:cs="Arial"/>
                <w:snapToGrid w:val="0"/>
                <w:sz w:val="20"/>
              </w:rPr>
              <w:t xml:space="preserve">, které zlepší podmínky pro využití území pro účely rekreace a cestovního </w:t>
            </w:r>
            <w:r w:rsidR="0048430A" w:rsidRPr="00C83F1B">
              <w:rPr>
                <w:rFonts w:ascii="Calibri" w:hAnsi="Calibri" w:cs="Arial"/>
                <w:snapToGrid w:val="0"/>
                <w:sz w:val="20"/>
              </w:rPr>
              <w:t xml:space="preserve">ruchu </w:t>
            </w:r>
            <w:r w:rsidRPr="00C83F1B">
              <w:rPr>
                <w:rFonts w:ascii="Calibri" w:hAnsi="Calibri" w:cs="Arial"/>
                <w:snapToGrid w:val="0"/>
                <w:sz w:val="20"/>
              </w:rPr>
              <w:t>v rozsahu mobiliáře např. informační tabule, rozcestníky, lavičky a odpadkové koše, na odpočinkových místech jednoduché přístřešky apod.;</w:t>
            </w:r>
          </w:p>
          <w:bookmarkEnd w:id="131"/>
          <w:p w14:paraId="2DEEFF53" w14:textId="77777777" w:rsidR="00B1376D" w:rsidRDefault="00404087" w:rsidP="00A85D30">
            <w:pPr>
              <w:widowControl w:val="0"/>
              <w:numPr>
                <w:ilvl w:val="0"/>
                <w:numId w:val="81"/>
              </w:numPr>
              <w:tabs>
                <w:tab w:val="clear" w:pos="502"/>
              </w:tabs>
              <w:jc w:val="both"/>
              <w:rPr>
                <w:rFonts w:ascii="Calibri" w:hAnsi="Calibri" w:cs="Arial"/>
                <w:snapToGrid w:val="0"/>
                <w:sz w:val="20"/>
              </w:rPr>
            </w:pPr>
            <w:r w:rsidRPr="00C83F1B">
              <w:rPr>
                <w:rFonts w:ascii="Calibri" w:hAnsi="Calibri" w:cs="Arial"/>
                <w:snapToGrid w:val="0"/>
                <w:sz w:val="20"/>
              </w:rPr>
              <w:t xml:space="preserve">pozemky </w:t>
            </w:r>
            <w:r w:rsidR="00B1376D" w:rsidRPr="00C83F1B">
              <w:rPr>
                <w:rFonts w:ascii="Calibri" w:hAnsi="Calibri" w:cs="Arial"/>
                <w:snapToGrid w:val="0"/>
                <w:sz w:val="20"/>
              </w:rPr>
              <w:t>vodní</w:t>
            </w:r>
            <w:r w:rsidRPr="00C83F1B">
              <w:rPr>
                <w:rFonts w:ascii="Calibri" w:hAnsi="Calibri" w:cs="Arial"/>
                <w:snapToGrid w:val="0"/>
                <w:sz w:val="20"/>
              </w:rPr>
              <w:t>ch</w:t>
            </w:r>
            <w:r w:rsidR="00B1376D" w:rsidRPr="00C83F1B">
              <w:rPr>
                <w:rFonts w:ascii="Calibri" w:hAnsi="Calibri" w:cs="Arial"/>
                <w:snapToGrid w:val="0"/>
                <w:sz w:val="20"/>
              </w:rPr>
              <w:t xml:space="preserve"> ploch a tok</w:t>
            </w:r>
            <w:r w:rsidRPr="00C83F1B">
              <w:rPr>
                <w:rFonts w:ascii="Calibri" w:hAnsi="Calibri" w:cs="Arial"/>
                <w:snapToGrid w:val="0"/>
                <w:sz w:val="20"/>
              </w:rPr>
              <w:t>ů</w:t>
            </w:r>
            <w:r w:rsidR="00B1376D" w:rsidRPr="00C83F1B">
              <w:rPr>
                <w:rFonts w:ascii="Calibri" w:hAnsi="Calibri" w:cs="Arial"/>
                <w:snapToGrid w:val="0"/>
                <w:sz w:val="20"/>
              </w:rPr>
              <w:t xml:space="preserve"> (nové vodní plochy do 3000 m</w:t>
            </w:r>
            <w:r w:rsidR="00B1376D" w:rsidRPr="00C83F1B">
              <w:rPr>
                <w:rFonts w:ascii="Calibri" w:hAnsi="Calibri" w:cs="Arial"/>
                <w:snapToGrid w:val="0"/>
                <w:sz w:val="20"/>
                <w:vertAlign w:val="superscript"/>
              </w:rPr>
              <w:t>2</w:t>
            </w:r>
            <w:r w:rsidR="00B1376D" w:rsidRPr="00C83F1B">
              <w:rPr>
                <w:rFonts w:ascii="Calibri" w:hAnsi="Calibri" w:cs="Arial"/>
                <w:snapToGrid w:val="0"/>
                <w:sz w:val="20"/>
              </w:rPr>
              <w:t xml:space="preserve">, větší plochy musí být vyznačeny jako plocha s rozdílným způsobem využití WT– vodní a </w:t>
            </w:r>
            <w:r w:rsidRPr="00C83F1B">
              <w:rPr>
                <w:rFonts w:ascii="Calibri" w:hAnsi="Calibri" w:cs="Arial"/>
                <w:snapToGrid w:val="0"/>
                <w:sz w:val="20"/>
              </w:rPr>
              <w:t xml:space="preserve">vodních </w:t>
            </w:r>
            <w:r w:rsidR="00B1376D" w:rsidRPr="00C83F1B">
              <w:rPr>
                <w:rFonts w:ascii="Calibri" w:hAnsi="Calibri" w:cs="Arial"/>
                <w:snapToGrid w:val="0"/>
                <w:sz w:val="20"/>
              </w:rPr>
              <w:t>tok</w:t>
            </w:r>
            <w:r w:rsidRPr="00C83F1B">
              <w:rPr>
                <w:rFonts w:ascii="Calibri" w:hAnsi="Calibri" w:cs="Arial"/>
                <w:snapToGrid w:val="0"/>
                <w:sz w:val="20"/>
              </w:rPr>
              <w:t>ů</w:t>
            </w:r>
            <w:r w:rsidR="00B1376D" w:rsidRPr="00C83F1B">
              <w:rPr>
                <w:rFonts w:ascii="Calibri" w:hAnsi="Calibri" w:cs="Arial"/>
                <w:snapToGrid w:val="0"/>
                <w:sz w:val="20"/>
              </w:rPr>
              <w:t>);</w:t>
            </w:r>
          </w:p>
          <w:p w14:paraId="3EEB4A84" w14:textId="3DAC4ED5" w:rsidR="000748B9" w:rsidRPr="00C83F1B" w:rsidRDefault="000748B9" w:rsidP="00A85D30">
            <w:pPr>
              <w:widowControl w:val="0"/>
              <w:numPr>
                <w:ilvl w:val="0"/>
                <w:numId w:val="81"/>
              </w:numPr>
              <w:tabs>
                <w:tab w:val="clear" w:pos="502"/>
              </w:tabs>
              <w:jc w:val="both"/>
              <w:rPr>
                <w:rFonts w:ascii="Calibri" w:hAnsi="Calibri" w:cs="Arial"/>
                <w:snapToGrid w:val="0"/>
                <w:sz w:val="20"/>
              </w:rPr>
            </w:pPr>
            <w:r>
              <w:rPr>
                <w:rFonts w:ascii="Calibri" w:hAnsi="Calibri" w:cs="Arial"/>
                <w:snapToGrid w:val="0"/>
                <w:sz w:val="20"/>
              </w:rPr>
              <w:t>výrobny elektřiny z obnovitelných zdrojů, včetně oplocení za podmínek stanovených v čl. (</w:t>
            </w:r>
            <w:r w:rsidR="008D584A">
              <w:rPr>
                <w:rFonts w:ascii="Calibri" w:hAnsi="Calibri" w:cs="Arial"/>
                <w:snapToGrid w:val="0"/>
                <w:sz w:val="20"/>
              </w:rPr>
              <w:t>3</w:t>
            </w:r>
            <w:r w:rsidR="004C2AC2">
              <w:rPr>
                <w:rFonts w:ascii="Calibri" w:hAnsi="Calibri" w:cs="Arial"/>
                <w:snapToGrid w:val="0"/>
                <w:sz w:val="20"/>
              </w:rPr>
              <w:t>4</w:t>
            </w:r>
            <w:r>
              <w:rPr>
                <w:rFonts w:ascii="Calibri" w:hAnsi="Calibri" w:cs="Arial"/>
                <w:snapToGrid w:val="0"/>
                <w:sz w:val="20"/>
              </w:rPr>
              <w:t>)</w:t>
            </w:r>
          </w:p>
        </w:tc>
      </w:tr>
      <w:tr w:rsidR="00C83F1B" w:rsidRPr="00C83F1B" w14:paraId="527B0951" w14:textId="77777777" w:rsidTr="00A321A0">
        <w:trPr>
          <w:trHeight w:val="1203"/>
        </w:trPr>
        <w:tc>
          <w:tcPr>
            <w:tcW w:w="1647" w:type="dxa"/>
          </w:tcPr>
          <w:p w14:paraId="2076097C" w14:textId="77777777" w:rsidR="00B1376D" w:rsidRPr="00C83F1B" w:rsidRDefault="00B1376D" w:rsidP="008A7B09">
            <w:pPr>
              <w:spacing w:before="120"/>
              <w:rPr>
                <w:rFonts w:ascii="Calibri" w:hAnsi="Calibri" w:cs="Arial"/>
              </w:rPr>
            </w:pPr>
            <w:r w:rsidRPr="00C83F1B">
              <w:rPr>
                <w:rFonts w:ascii="Calibri" w:hAnsi="Calibri" w:cs="Arial"/>
                <w:b/>
                <w:i/>
              </w:rPr>
              <w:t>Nepřípustné využití:</w:t>
            </w:r>
          </w:p>
        </w:tc>
        <w:tc>
          <w:tcPr>
            <w:tcW w:w="8363" w:type="dxa"/>
            <w:gridSpan w:val="2"/>
          </w:tcPr>
          <w:p w14:paraId="7BB2DCB6" w14:textId="3E279936" w:rsidR="00ED3F3C" w:rsidRPr="00C83F1B" w:rsidRDefault="00F83878" w:rsidP="00A85D30">
            <w:pPr>
              <w:widowControl w:val="0"/>
              <w:numPr>
                <w:ilvl w:val="0"/>
                <w:numId w:val="82"/>
              </w:numPr>
              <w:jc w:val="both"/>
              <w:rPr>
                <w:rFonts w:ascii="Calibri" w:hAnsi="Calibri" w:cs="Arial"/>
                <w:snapToGrid w:val="0"/>
                <w:sz w:val="20"/>
              </w:rPr>
            </w:pPr>
            <w:r w:rsidRPr="00C83F1B">
              <w:rPr>
                <w:rFonts w:ascii="Calibri" w:hAnsi="Calibri" w:cs="Arial"/>
                <w:snapToGrid w:val="0"/>
                <w:sz w:val="20"/>
              </w:rPr>
              <w:t>vše, co nesouvisí</w:t>
            </w:r>
            <w:r w:rsidR="00ED3F3C" w:rsidRPr="00C83F1B">
              <w:rPr>
                <w:rFonts w:ascii="Calibri" w:hAnsi="Calibri" w:cs="Arial"/>
                <w:snapToGrid w:val="0"/>
                <w:sz w:val="20"/>
              </w:rPr>
              <w:t xml:space="preserve"> s hlavním, přípustným, popřípadě podmíněně přípustným využitím;</w:t>
            </w:r>
          </w:p>
          <w:p w14:paraId="3C0D615D" w14:textId="79717E01" w:rsidR="00261680" w:rsidRPr="00C83F1B" w:rsidRDefault="00F83878" w:rsidP="00A85D30">
            <w:pPr>
              <w:widowControl w:val="0"/>
              <w:numPr>
                <w:ilvl w:val="0"/>
                <w:numId w:val="82"/>
              </w:numPr>
              <w:jc w:val="both"/>
              <w:rPr>
                <w:rFonts w:ascii="Calibri" w:hAnsi="Calibri"/>
                <w:snapToGrid w:val="0"/>
                <w:sz w:val="20"/>
              </w:rPr>
            </w:pPr>
            <w:bookmarkStart w:id="132" w:name="_Hlk12885509"/>
            <w:r w:rsidRPr="00C83F1B">
              <w:rPr>
                <w:rFonts w:ascii="Calibri" w:hAnsi="Calibri" w:cs="Arial"/>
                <w:snapToGrid w:val="0"/>
                <w:sz w:val="20"/>
              </w:rPr>
              <w:t xml:space="preserve">vše, co má </w:t>
            </w:r>
            <w:r w:rsidR="00B1376D" w:rsidRPr="00C83F1B">
              <w:rPr>
                <w:rFonts w:ascii="Calibri" w:hAnsi="Calibri" w:cs="Arial"/>
                <w:snapToGrid w:val="0"/>
                <w:sz w:val="20"/>
              </w:rPr>
              <w:t>negativní</w:t>
            </w:r>
            <w:r w:rsidRPr="00C83F1B">
              <w:rPr>
                <w:rFonts w:ascii="Calibri" w:hAnsi="Calibri" w:cs="Arial"/>
                <w:snapToGrid w:val="0"/>
                <w:sz w:val="20"/>
              </w:rPr>
              <w:t xml:space="preserve"> </w:t>
            </w:r>
            <w:r w:rsidR="00B1376D" w:rsidRPr="00C83F1B">
              <w:rPr>
                <w:rFonts w:ascii="Calibri" w:hAnsi="Calibri" w:cs="Arial"/>
                <w:snapToGrid w:val="0"/>
                <w:sz w:val="20"/>
              </w:rPr>
              <w:t xml:space="preserve">vliv na přírodní </w:t>
            </w:r>
            <w:r w:rsidRPr="00C83F1B">
              <w:rPr>
                <w:rFonts w:ascii="Calibri" w:hAnsi="Calibri" w:cs="Arial"/>
                <w:snapToGrid w:val="0"/>
                <w:sz w:val="20"/>
              </w:rPr>
              <w:t xml:space="preserve">hodnoty, </w:t>
            </w:r>
            <w:r w:rsidR="00B1376D" w:rsidRPr="00C83F1B">
              <w:rPr>
                <w:rFonts w:ascii="Calibri" w:hAnsi="Calibri" w:cs="Arial"/>
                <w:snapToGrid w:val="0"/>
                <w:sz w:val="20"/>
              </w:rPr>
              <w:t>hygienické kvality území a krajinný ráz</w:t>
            </w:r>
            <w:bookmarkEnd w:id="132"/>
            <w:r w:rsidR="00E54DCA" w:rsidRPr="00C83F1B">
              <w:rPr>
                <w:rFonts w:ascii="Calibri" w:hAnsi="Calibri" w:cs="Arial"/>
                <w:snapToGrid w:val="0"/>
                <w:sz w:val="20"/>
              </w:rPr>
              <w:t>;</w:t>
            </w:r>
          </w:p>
          <w:p w14:paraId="41C72CC3" w14:textId="77777777" w:rsidR="00B1376D" w:rsidRPr="000748B9" w:rsidRDefault="00261680" w:rsidP="00A85D30">
            <w:pPr>
              <w:widowControl w:val="0"/>
              <w:numPr>
                <w:ilvl w:val="0"/>
                <w:numId w:val="82"/>
              </w:numPr>
              <w:jc w:val="both"/>
              <w:rPr>
                <w:rFonts w:ascii="Calibri" w:hAnsi="Calibri"/>
                <w:snapToGrid w:val="0"/>
                <w:sz w:val="20"/>
              </w:rPr>
            </w:pPr>
            <w:r w:rsidRPr="00C83F1B">
              <w:rPr>
                <w:rFonts w:ascii="Calibri" w:hAnsi="Calibri" w:cs="Arial"/>
                <w:snapToGrid w:val="0"/>
                <w:sz w:val="20"/>
              </w:rPr>
              <w:t>výslovně vyloučeny jsou s ohledem na charakter území velkoplošné farmové a oborové chovy zvěře s trvalým oplocením bránícím průchodnosti krajiny</w:t>
            </w:r>
          </w:p>
          <w:p w14:paraId="1ABAEB5C" w14:textId="77777777" w:rsidR="000748B9" w:rsidRPr="00C502B4" w:rsidRDefault="000748B9" w:rsidP="000748B9">
            <w:pPr>
              <w:widowControl w:val="0"/>
              <w:numPr>
                <w:ilvl w:val="0"/>
                <w:numId w:val="82"/>
              </w:numPr>
              <w:ind w:right="215"/>
              <w:jc w:val="both"/>
              <w:rPr>
                <w:rFonts w:ascii="Calibri" w:hAnsi="Calibri"/>
                <w:snapToGrid w:val="0"/>
                <w:color w:val="000000" w:themeColor="text1"/>
                <w:sz w:val="20"/>
              </w:rPr>
            </w:pPr>
            <w:r>
              <w:rPr>
                <w:rFonts w:ascii="Calibri" w:hAnsi="Calibri" w:cs="Arial"/>
                <w:snapToGrid w:val="0"/>
                <w:sz w:val="20"/>
              </w:rPr>
              <w:t>výrobny elektřiny z obnovitelných zdrojů energie, které nejsou uvedeny v podmíněně přípustném využití;</w:t>
            </w:r>
          </w:p>
          <w:p w14:paraId="0FE3F9DF" w14:textId="77777777" w:rsidR="000748B9" w:rsidRPr="00F5501F" w:rsidRDefault="000748B9" w:rsidP="000748B9">
            <w:pPr>
              <w:widowControl w:val="0"/>
              <w:numPr>
                <w:ilvl w:val="0"/>
                <w:numId w:val="82"/>
              </w:numPr>
              <w:jc w:val="both"/>
              <w:rPr>
                <w:rFonts w:ascii="Calibri" w:hAnsi="Calibri"/>
                <w:snapToGrid w:val="0"/>
                <w:sz w:val="20"/>
              </w:rPr>
            </w:pPr>
            <w:r w:rsidRPr="00C56FC1">
              <w:rPr>
                <w:rFonts w:ascii="Calibri" w:hAnsi="Calibri"/>
                <w:snapToGrid w:val="0"/>
                <w:sz w:val="20"/>
              </w:rPr>
              <w:t>hygienická zařízení, ekologická a informační centra</w:t>
            </w:r>
            <w:r>
              <w:rPr>
                <w:rFonts w:ascii="Calibri" w:hAnsi="Calibri"/>
                <w:snapToGrid w:val="0"/>
                <w:sz w:val="20"/>
              </w:rPr>
              <w:t xml:space="preserve">, </w:t>
            </w:r>
            <w:r>
              <w:rPr>
                <w:rFonts w:ascii="Calibri" w:hAnsi="Calibri" w:cs="Arial"/>
                <w:snapToGrid w:val="0"/>
                <w:sz w:val="20"/>
              </w:rPr>
              <w:t>které nejsou uvedena v podmíněně přípustném využití;</w:t>
            </w:r>
          </w:p>
          <w:p w14:paraId="37F5A47F" w14:textId="77777777" w:rsidR="000748B9" w:rsidRDefault="000748B9" w:rsidP="000748B9">
            <w:pPr>
              <w:widowControl w:val="0"/>
              <w:numPr>
                <w:ilvl w:val="0"/>
                <w:numId w:val="82"/>
              </w:numPr>
              <w:jc w:val="both"/>
              <w:rPr>
                <w:rFonts w:ascii="Calibri" w:hAnsi="Calibri"/>
                <w:snapToGrid w:val="0"/>
                <w:sz w:val="20"/>
              </w:rPr>
            </w:pPr>
            <w:r>
              <w:rPr>
                <w:rFonts w:ascii="Calibri" w:hAnsi="Calibri"/>
                <w:snapToGrid w:val="0"/>
                <w:sz w:val="20"/>
              </w:rPr>
              <w:t xml:space="preserve">stavby a zařízení pro </w:t>
            </w:r>
            <w:r w:rsidRPr="00C56FC1">
              <w:rPr>
                <w:rFonts w:ascii="Calibri" w:hAnsi="Calibri"/>
                <w:snapToGrid w:val="0"/>
                <w:sz w:val="20"/>
              </w:rPr>
              <w:t>vyhledávání, průzkum a těžbu nerostů a zvláštní zásahy do zemské kůry</w:t>
            </w:r>
            <w:r>
              <w:rPr>
                <w:rFonts w:ascii="Calibri" w:hAnsi="Calibri"/>
                <w:snapToGrid w:val="0"/>
                <w:sz w:val="20"/>
              </w:rPr>
              <w:t>;</w:t>
            </w:r>
          </w:p>
          <w:p w14:paraId="685CFDA1" w14:textId="65B476B9" w:rsidR="000748B9" w:rsidRPr="00C83F1B" w:rsidRDefault="000748B9" w:rsidP="000748B9">
            <w:pPr>
              <w:widowControl w:val="0"/>
              <w:numPr>
                <w:ilvl w:val="0"/>
                <w:numId w:val="82"/>
              </w:numPr>
              <w:jc w:val="both"/>
              <w:rPr>
                <w:rFonts w:ascii="Calibri" w:hAnsi="Calibri"/>
                <w:snapToGrid w:val="0"/>
                <w:sz w:val="20"/>
              </w:rPr>
            </w:pPr>
            <w:r>
              <w:rPr>
                <w:rFonts w:ascii="Calibri" w:hAnsi="Calibri" w:cs="Arial"/>
                <w:snapToGrid w:val="0"/>
                <w:sz w:val="20"/>
              </w:rPr>
              <w:t>zázemí lesních mateřských škol a výdejen lesních mateřských škol</w:t>
            </w:r>
          </w:p>
        </w:tc>
      </w:tr>
      <w:tr w:rsidR="00C83F1B" w:rsidRPr="00C83F1B" w14:paraId="7D293A6E" w14:textId="77777777" w:rsidTr="00A321A0">
        <w:trPr>
          <w:trHeight w:val="262"/>
        </w:trPr>
        <w:tc>
          <w:tcPr>
            <w:tcW w:w="1647" w:type="dxa"/>
          </w:tcPr>
          <w:p w14:paraId="55213D9E" w14:textId="6A13F5AC" w:rsidR="00B1376D" w:rsidRPr="00C83F1B" w:rsidRDefault="00862C68" w:rsidP="00862C68">
            <w:pPr>
              <w:rPr>
                <w:rFonts w:ascii="Calibri" w:hAnsi="Calibri" w:cs="Arial"/>
                <w:b/>
                <w:i/>
                <w:sz w:val="20"/>
              </w:rPr>
            </w:pPr>
            <w:r>
              <w:rPr>
                <w:rFonts w:ascii="Calibri" w:hAnsi="Calibri" w:cs="Arial"/>
                <w:b/>
                <w:i/>
                <w:color w:val="000000" w:themeColor="text1"/>
                <w:sz w:val="20"/>
              </w:rPr>
              <w:t>P</w:t>
            </w:r>
            <w:r w:rsidRPr="00FB4D5C">
              <w:rPr>
                <w:rFonts w:ascii="Calibri" w:hAnsi="Calibri" w:cs="Arial"/>
                <w:b/>
                <w:i/>
                <w:color w:val="000000" w:themeColor="text1"/>
                <w:sz w:val="20"/>
              </w:rPr>
              <w:t xml:space="preserve">odmínky prostorového uspořádání, včetně základních podmínek ochrany </w:t>
            </w:r>
            <w:r w:rsidRPr="00FB4D5C">
              <w:rPr>
                <w:rFonts w:ascii="Calibri" w:hAnsi="Calibri" w:cs="Arial"/>
                <w:b/>
                <w:i/>
                <w:color w:val="000000" w:themeColor="text1"/>
                <w:sz w:val="20"/>
              </w:rPr>
              <w:lastRenderedPageBreak/>
              <w:t>krajinného rázu a charakteru území</w:t>
            </w:r>
            <w:r w:rsidRPr="003D47C0">
              <w:rPr>
                <w:rFonts w:ascii="Calibri" w:hAnsi="Calibri" w:cs="Arial"/>
                <w:b/>
                <w:i/>
                <w:color w:val="000000" w:themeColor="text1"/>
                <w:sz w:val="20"/>
              </w:rPr>
              <w:t>:</w:t>
            </w:r>
          </w:p>
        </w:tc>
        <w:tc>
          <w:tcPr>
            <w:tcW w:w="8363" w:type="dxa"/>
            <w:gridSpan w:val="2"/>
          </w:tcPr>
          <w:p w14:paraId="7745C464" w14:textId="77777777" w:rsidR="00B1376D" w:rsidRPr="00C83F1B" w:rsidRDefault="00B1376D" w:rsidP="00A85D30">
            <w:pPr>
              <w:widowControl w:val="0"/>
              <w:numPr>
                <w:ilvl w:val="0"/>
                <w:numId w:val="83"/>
              </w:numPr>
              <w:tabs>
                <w:tab w:val="clear" w:pos="502"/>
              </w:tabs>
              <w:jc w:val="both"/>
              <w:rPr>
                <w:rFonts w:ascii="Calibri" w:hAnsi="Calibri" w:cs="Arial"/>
                <w:snapToGrid w:val="0"/>
                <w:sz w:val="20"/>
              </w:rPr>
            </w:pPr>
            <w:r w:rsidRPr="00C83F1B">
              <w:rPr>
                <w:rFonts w:ascii="Calibri" w:hAnsi="Calibri" w:cs="Arial"/>
                <w:snapToGrid w:val="0"/>
                <w:sz w:val="20"/>
              </w:rPr>
              <w:lastRenderedPageBreak/>
              <w:t>zástavba v souladu s přípustným využitím (pro zemědělství) bude vždy řešena jako přízemní, max. výška 7 m nad úrovní nejnižšího místa přilehlého rostlého terénu;</w:t>
            </w:r>
          </w:p>
          <w:p w14:paraId="58A92702" w14:textId="3D50B389" w:rsidR="00B1376D" w:rsidRDefault="00B1376D" w:rsidP="00A85D30">
            <w:pPr>
              <w:widowControl w:val="0"/>
              <w:numPr>
                <w:ilvl w:val="0"/>
                <w:numId w:val="83"/>
              </w:numPr>
              <w:tabs>
                <w:tab w:val="clear" w:pos="502"/>
              </w:tabs>
              <w:jc w:val="both"/>
              <w:rPr>
                <w:rFonts w:ascii="Calibri" w:hAnsi="Calibri" w:cs="Arial"/>
                <w:snapToGrid w:val="0"/>
                <w:sz w:val="20"/>
              </w:rPr>
            </w:pPr>
            <w:r w:rsidRPr="00C83F1B">
              <w:rPr>
                <w:rFonts w:ascii="Calibri" w:hAnsi="Calibri" w:cs="Arial"/>
                <w:snapToGrid w:val="0"/>
                <w:sz w:val="20"/>
              </w:rPr>
              <w:t xml:space="preserve">vysoké stavby a konstrukce </w:t>
            </w:r>
            <w:r w:rsidR="00302E7E" w:rsidRPr="00C83F1B">
              <w:rPr>
                <w:rFonts w:ascii="Calibri" w:hAnsi="Calibri" w:cs="Arial"/>
                <w:snapToGrid w:val="0"/>
                <w:sz w:val="20"/>
              </w:rPr>
              <w:t xml:space="preserve">pro zemědělství </w:t>
            </w:r>
            <w:r w:rsidRPr="00C83F1B">
              <w:rPr>
                <w:rFonts w:ascii="Calibri" w:hAnsi="Calibri" w:cs="Arial"/>
                <w:snapToGrid w:val="0"/>
                <w:sz w:val="20"/>
              </w:rPr>
              <w:t xml:space="preserve">vytvářející negativní dominanty v krajině (např. sila, velké seníky / nad </w:t>
            </w:r>
            <w:r w:rsidR="007F7533" w:rsidRPr="00C83F1B">
              <w:rPr>
                <w:rFonts w:ascii="Calibri" w:hAnsi="Calibri" w:cs="Arial"/>
                <w:snapToGrid w:val="0"/>
                <w:sz w:val="20"/>
              </w:rPr>
              <w:t>300</w:t>
            </w:r>
            <w:r w:rsidRPr="00C83F1B">
              <w:rPr>
                <w:rFonts w:ascii="Calibri" w:hAnsi="Calibri" w:cs="Arial"/>
                <w:snapToGrid w:val="0"/>
                <w:sz w:val="20"/>
              </w:rPr>
              <w:t xml:space="preserve"> m</w:t>
            </w:r>
            <w:r w:rsidRPr="00C83F1B">
              <w:rPr>
                <w:rFonts w:ascii="Calibri" w:hAnsi="Calibri" w:cs="Arial"/>
                <w:snapToGrid w:val="0"/>
                <w:sz w:val="20"/>
                <w:vertAlign w:val="superscript"/>
              </w:rPr>
              <w:t xml:space="preserve">2 </w:t>
            </w:r>
            <w:r w:rsidRPr="00C83F1B">
              <w:rPr>
                <w:rFonts w:ascii="Calibri" w:hAnsi="Calibri" w:cs="Arial"/>
                <w:snapToGrid w:val="0"/>
                <w:sz w:val="20"/>
              </w:rPr>
              <w:t>zastavěné plochy/, stáje, výkrmny a související provozy), jsou výslovně vyloučeny</w:t>
            </w:r>
            <w:r w:rsidR="00302E7E" w:rsidRPr="00C83F1B">
              <w:rPr>
                <w:rFonts w:ascii="Calibri" w:hAnsi="Calibri" w:cs="Arial"/>
                <w:snapToGrid w:val="0"/>
                <w:sz w:val="20"/>
              </w:rPr>
              <w:t>;</w:t>
            </w:r>
          </w:p>
          <w:p w14:paraId="2B3D44C3" w14:textId="14EC6B75" w:rsidR="008D584A" w:rsidRPr="008D584A" w:rsidRDefault="008D584A" w:rsidP="008D584A">
            <w:pPr>
              <w:widowControl w:val="0"/>
              <w:numPr>
                <w:ilvl w:val="0"/>
                <w:numId w:val="83"/>
              </w:numPr>
              <w:tabs>
                <w:tab w:val="clear" w:pos="502"/>
              </w:tabs>
              <w:jc w:val="both"/>
              <w:rPr>
                <w:rFonts w:ascii="Calibri" w:hAnsi="Calibri" w:cs="Arial"/>
                <w:snapToGrid w:val="0"/>
                <w:sz w:val="20"/>
              </w:rPr>
            </w:pPr>
            <w:r>
              <w:rPr>
                <w:rFonts w:ascii="Calibri" w:hAnsi="Calibri" w:cs="Arial"/>
                <w:snapToGrid w:val="0"/>
                <w:sz w:val="20"/>
              </w:rPr>
              <w:t>stavby</w:t>
            </w:r>
            <w:r w:rsidRPr="00C83F1B">
              <w:rPr>
                <w:rFonts w:ascii="Calibri" w:hAnsi="Calibri" w:cs="Arial"/>
                <w:snapToGrid w:val="0"/>
                <w:sz w:val="20"/>
              </w:rPr>
              <w:t>, které zlepší podmínky pro využití území pro účely rekreace a cestovního ruchu</w:t>
            </w:r>
            <w:r>
              <w:rPr>
                <w:rFonts w:ascii="Calibri" w:hAnsi="Calibri" w:cs="Arial"/>
                <w:snapToGrid w:val="0"/>
                <w:sz w:val="20"/>
              </w:rPr>
              <w:t xml:space="preserve">, uvedené v podmíněně přípustném využití, budou </w:t>
            </w:r>
            <w:r w:rsidRPr="00C83F1B">
              <w:rPr>
                <w:rFonts w:ascii="Calibri" w:hAnsi="Calibri" w:cs="Arial"/>
                <w:snapToGrid w:val="0"/>
                <w:sz w:val="20"/>
              </w:rPr>
              <w:t xml:space="preserve">max. 3,5 m vysoké, max. zastavěná plocha </w:t>
            </w:r>
            <w:r>
              <w:rPr>
                <w:rFonts w:ascii="Calibri" w:hAnsi="Calibri" w:cs="Arial"/>
                <w:snapToGrid w:val="0"/>
                <w:sz w:val="20"/>
              </w:rPr>
              <w:t>stavby</w:t>
            </w:r>
            <w:r w:rsidRPr="00C83F1B">
              <w:rPr>
                <w:rFonts w:ascii="Calibri" w:hAnsi="Calibri" w:cs="Arial"/>
                <w:snapToGrid w:val="0"/>
                <w:sz w:val="20"/>
              </w:rPr>
              <w:t xml:space="preserve"> 25 </w:t>
            </w:r>
            <w:r w:rsidRPr="00C83F1B">
              <w:rPr>
                <w:rFonts w:ascii="Calibri" w:hAnsi="Calibri" w:cs="Arial"/>
                <w:snapToGrid w:val="0"/>
                <w:sz w:val="20"/>
              </w:rPr>
              <w:lastRenderedPageBreak/>
              <w:t>m</w:t>
            </w:r>
            <w:r w:rsidRPr="00C83F1B">
              <w:rPr>
                <w:rFonts w:ascii="Calibri" w:hAnsi="Calibri" w:cs="Arial"/>
                <w:snapToGrid w:val="0"/>
                <w:sz w:val="20"/>
                <w:vertAlign w:val="superscript"/>
              </w:rPr>
              <w:t>2</w:t>
            </w:r>
            <w:r w:rsidRPr="00C83F1B">
              <w:rPr>
                <w:rFonts w:ascii="Calibri" w:hAnsi="Calibri" w:cs="Arial"/>
                <w:snapToGrid w:val="0"/>
                <w:sz w:val="20"/>
              </w:rPr>
              <w:t>;</w:t>
            </w:r>
          </w:p>
          <w:p w14:paraId="4A8C230B" w14:textId="36E5AB42" w:rsidR="002D2F7F" w:rsidRPr="00C83F1B" w:rsidRDefault="00AE2758" w:rsidP="00A85D30">
            <w:pPr>
              <w:widowControl w:val="0"/>
              <w:numPr>
                <w:ilvl w:val="0"/>
                <w:numId w:val="83"/>
              </w:numPr>
              <w:tabs>
                <w:tab w:val="clear" w:pos="502"/>
              </w:tabs>
              <w:jc w:val="both"/>
              <w:rPr>
                <w:rFonts w:ascii="Calibri" w:hAnsi="Calibri" w:cs="Arial"/>
                <w:snapToGrid w:val="0"/>
                <w:sz w:val="20"/>
              </w:rPr>
            </w:pPr>
            <w:r w:rsidRPr="00C83F1B">
              <w:rPr>
                <w:rFonts w:ascii="Calibri" w:hAnsi="Calibri" w:cs="Arial"/>
                <w:snapToGrid w:val="0"/>
                <w:sz w:val="20"/>
              </w:rPr>
              <w:t>KZ ne</w:t>
            </w:r>
            <w:r w:rsidR="00302E7E" w:rsidRPr="00C83F1B">
              <w:rPr>
                <w:rFonts w:ascii="Calibri" w:hAnsi="Calibri" w:cs="Arial"/>
                <w:snapToGrid w:val="0"/>
                <w:sz w:val="20"/>
              </w:rPr>
              <w:t>ní</w:t>
            </w:r>
            <w:r w:rsidRPr="00C83F1B">
              <w:rPr>
                <w:rFonts w:ascii="Calibri" w:hAnsi="Calibri" w:cs="Arial"/>
                <w:snapToGrid w:val="0"/>
                <w:sz w:val="20"/>
              </w:rPr>
              <w:t xml:space="preserve"> stanoven</w:t>
            </w:r>
            <w:r w:rsidR="002479C6" w:rsidRPr="00C83F1B">
              <w:rPr>
                <w:rFonts w:ascii="Calibri" w:hAnsi="Calibri" w:cs="Arial"/>
                <w:snapToGrid w:val="0"/>
                <w:sz w:val="20"/>
              </w:rPr>
              <w:t xml:space="preserve">, areály, </w:t>
            </w:r>
            <w:r w:rsidR="002D2F7F" w:rsidRPr="00C83F1B">
              <w:rPr>
                <w:rFonts w:ascii="Calibri" w:hAnsi="Calibri" w:cs="Arial"/>
                <w:snapToGrid w:val="0"/>
                <w:sz w:val="20"/>
              </w:rPr>
              <w:t xml:space="preserve">resp. objekty, </w:t>
            </w:r>
            <w:r w:rsidR="002479C6" w:rsidRPr="00C83F1B">
              <w:rPr>
                <w:rFonts w:ascii="Calibri" w:hAnsi="Calibri" w:cs="Arial"/>
                <w:snapToGrid w:val="0"/>
                <w:sz w:val="20"/>
              </w:rPr>
              <w:t>pokud budou ležet v nezastavěném území a nebudou obklopeny zelení, budou po obvodu doplněny pásem izolační zeleně tvořeným vzrostlou zelení (stromy) i keřovým patrem</w:t>
            </w:r>
            <w:r w:rsidR="002D2F7F" w:rsidRPr="00C83F1B">
              <w:rPr>
                <w:rFonts w:ascii="Calibri" w:hAnsi="Calibri" w:cs="Arial"/>
                <w:snapToGrid w:val="0"/>
                <w:sz w:val="20"/>
              </w:rPr>
              <w:t>;</w:t>
            </w:r>
          </w:p>
        </w:tc>
      </w:tr>
    </w:tbl>
    <w:p w14:paraId="58705FEC" w14:textId="77777777" w:rsidR="001F7EE4" w:rsidRDefault="001F7EE4" w:rsidP="00986E23">
      <w:pPr>
        <w:widowControl w:val="0"/>
        <w:spacing w:line="240" w:lineRule="atLeast"/>
        <w:jc w:val="both"/>
        <w:rPr>
          <w:snapToGrid w:val="0"/>
          <w:color w:val="00B050"/>
          <w:szCs w:val="22"/>
        </w:rPr>
      </w:pPr>
    </w:p>
    <w:p w14:paraId="6CCF3852" w14:textId="77777777" w:rsidR="001F7EE4" w:rsidRPr="008025D7" w:rsidRDefault="001F7EE4" w:rsidP="00155D34">
      <w:pPr>
        <w:keepNext/>
        <w:widowControl w:val="0"/>
        <w:numPr>
          <w:ilvl w:val="0"/>
          <w:numId w:val="13"/>
        </w:numPr>
        <w:suppressAutoHyphens w:val="0"/>
        <w:spacing w:before="40"/>
        <w:ind w:left="567" w:hanging="567"/>
        <w:jc w:val="both"/>
        <w:rPr>
          <w:snapToGrid w:val="0"/>
          <w:color w:val="00B050"/>
          <w:szCs w:val="22"/>
        </w:rPr>
      </w:pPr>
    </w:p>
    <w:p w14:paraId="6E24AA0A" w14:textId="77777777" w:rsidR="00FB4936" w:rsidRPr="008025D7" w:rsidRDefault="00FB4936" w:rsidP="001F7EE4">
      <w:pPr>
        <w:widowControl w:val="0"/>
        <w:suppressAutoHyphens w:val="0"/>
        <w:spacing w:before="40"/>
        <w:ind w:left="567"/>
        <w:jc w:val="both"/>
        <w:rPr>
          <w:rFonts w:cs="Arial"/>
          <w:bCs/>
          <w:color w:val="00B050"/>
        </w:rPr>
      </w:pPr>
    </w:p>
    <w:p w14:paraId="1E6B36AE" w14:textId="77777777" w:rsidR="00B1376D" w:rsidRPr="00BB7C67" w:rsidRDefault="00B1376D" w:rsidP="00FB4936">
      <w:pPr>
        <w:pStyle w:val="Nadpis4"/>
        <w:pBdr>
          <w:top w:val="single" w:sz="4" w:space="1" w:color="auto"/>
          <w:left w:val="single" w:sz="4" w:space="4" w:color="auto"/>
          <w:bottom w:val="single" w:sz="4" w:space="1" w:color="auto"/>
          <w:right w:val="single" w:sz="4" w:space="4" w:color="auto"/>
        </w:pBdr>
        <w:shd w:val="clear" w:color="auto" w:fill="808080" w:themeFill="background1" w:themeFillShade="80"/>
        <w:rPr>
          <w:rFonts w:ascii="Calibri" w:hAnsi="Calibri"/>
          <w:sz w:val="24"/>
          <w:szCs w:val="24"/>
        </w:rPr>
      </w:pPr>
      <w:r w:rsidRPr="00BB7C67">
        <w:rPr>
          <w:rFonts w:ascii="Calibri" w:hAnsi="Calibri"/>
          <w:sz w:val="24"/>
          <w:szCs w:val="24"/>
        </w:rPr>
        <w:t>Plochy lesní</w:t>
      </w:r>
    </w:p>
    <w:p w14:paraId="121D631E" w14:textId="77777777" w:rsidR="00B1376D" w:rsidRDefault="00B1376D" w:rsidP="005A1C30">
      <w:pPr>
        <w:pStyle w:val="Zkladntext"/>
        <w:tabs>
          <w:tab w:val="left" w:pos="993"/>
        </w:tabs>
        <w:ind w:left="426"/>
        <w:rPr>
          <w:rFonts w:ascii="Calibri" w:hAnsi="Calibri"/>
          <w:u w:val="single"/>
        </w:rPr>
      </w:pPr>
    </w:p>
    <w:p w14:paraId="1E72E5C5" w14:textId="77777777" w:rsidR="001C1649" w:rsidRPr="00BB7C67" w:rsidRDefault="001C1649" w:rsidP="00942FA3">
      <w:pPr>
        <w:pStyle w:val="Zkladntext"/>
        <w:numPr>
          <w:ilvl w:val="0"/>
          <w:numId w:val="252"/>
        </w:numPr>
        <w:tabs>
          <w:tab w:val="left" w:pos="993"/>
        </w:tabs>
        <w:ind w:left="567" w:hanging="425"/>
        <w:rPr>
          <w:rFonts w:ascii="Calibri" w:hAnsi="Calibri"/>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05"/>
        <w:gridCol w:w="4678"/>
        <w:gridCol w:w="3827"/>
      </w:tblGrid>
      <w:tr w:rsidR="00C83F1B" w:rsidRPr="00C83F1B" w14:paraId="1F371EC8" w14:textId="77777777" w:rsidTr="002479C6">
        <w:trPr>
          <w:trHeight w:val="251"/>
        </w:trPr>
        <w:tc>
          <w:tcPr>
            <w:tcW w:w="6183" w:type="dxa"/>
            <w:gridSpan w:val="2"/>
            <w:shd w:val="clear" w:color="auto" w:fill="D9D9D9" w:themeFill="background1" w:themeFillShade="D9"/>
          </w:tcPr>
          <w:p w14:paraId="0C702854" w14:textId="26C4C238" w:rsidR="00B1376D" w:rsidRPr="00C83F1B" w:rsidRDefault="00B1376D" w:rsidP="00521A3B">
            <w:pPr>
              <w:pStyle w:val="Zkladntext"/>
              <w:tabs>
                <w:tab w:val="left" w:pos="993"/>
              </w:tabs>
              <w:spacing w:after="0"/>
              <w:rPr>
                <w:rFonts w:ascii="Calibri" w:hAnsi="Calibri"/>
                <w:b/>
                <w:snapToGrid w:val="0"/>
              </w:rPr>
            </w:pPr>
            <w:r w:rsidRPr="00C83F1B">
              <w:rPr>
                <w:rFonts w:ascii="Calibri" w:hAnsi="Calibri"/>
                <w:b/>
                <w:snapToGrid w:val="0"/>
              </w:rPr>
              <w:t>LESNÍ</w:t>
            </w:r>
            <w:r w:rsidR="00EF008E" w:rsidRPr="00C83F1B">
              <w:rPr>
                <w:rFonts w:ascii="Calibri" w:hAnsi="Calibri"/>
                <w:b/>
                <w:snapToGrid w:val="0"/>
              </w:rPr>
              <w:t xml:space="preserve"> VŠEOBECNÉ</w:t>
            </w:r>
            <w:r w:rsidRPr="00C83F1B">
              <w:rPr>
                <w:rFonts w:ascii="Calibri" w:hAnsi="Calibri"/>
                <w:b/>
                <w:snapToGrid w:val="0"/>
              </w:rPr>
              <w:t xml:space="preserve">     </w:t>
            </w:r>
          </w:p>
        </w:tc>
        <w:tc>
          <w:tcPr>
            <w:tcW w:w="3827" w:type="dxa"/>
          </w:tcPr>
          <w:p w14:paraId="45C7DB5B" w14:textId="1CFF21A3" w:rsidR="00B1376D" w:rsidRPr="00C83F1B" w:rsidRDefault="00BB7C67" w:rsidP="00BB7C67">
            <w:pPr>
              <w:pStyle w:val="Zkladntext"/>
              <w:tabs>
                <w:tab w:val="left" w:pos="993"/>
              </w:tabs>
              <w:spacing w:after="0"/>
              <w:jc w:val="center"/>
              <w:rPr>
                <w:snapToGrid w:val="0"/>
              </w:rPr>
            </w:pPr>
            <w:r w:rsidRPr="00C83F1B">
              <w:rPr>
                <w:rFonts w:ascii="Calibri" w:hAnsi="Calibri"/>
                <w:b/>
                <w:snapToGrid w:val="0"/>
              </w:rPr>
              <w:t>LU</w:t>
            </w:r>
          </w:p>
        </w:tc>
      </w:tr>
      <w:tr w:rsidR="00C83F1B" w:rsidRPr="00C83F1B" w14:paraId="493D1A30" w14:textId="77777777" w:rsidTr="00986E23">
        <w:trPr>
          <w:trHeight w:val="431"/>
        </w:trPr>
        <w:tc>
          <w:tcPr>
            <w:tcW w:w="1505" w:type="dxa"/>
          </w:tcPr>
          <w:p w14:paraId="20A4A7A3" w14:textId="77777777" w:rsidR="00B1376D" w:rsidRPr="00C83F1B" w:rsidRDefault="00B1376D" w:rsidP="008A7B09">
            <w:pPr>
              <w:spacing w:before="40"/>
              <w:rPr>
                <w:rFonts w:ascii="Calibri" w:hAnsi="Calibri" w:cs="Arial"/>
                <w:snapToGrid w:val="0"/>
                <w:szCs w:val="22"/>
              </w:rPr>
            </w:pPr>
            <w:r w:rsidRPr="00C83F1B">
              <w:rPr>
                <w:rFonts w:ascii="Calibri" w:hAnsi="Calibri"/>
                <w:b/>
                <w:snapToGrid w:val="0"/>
                <w:szCs w:val="22"/>
              </w:rPr>
              <w:t>Hlavní využití:</w:t>
            </w:r>
          </w:p>
        </w:tc>
        <w:tc>
          <w:tcPr>
            <w:tcW w:w="8505" w:type="dxa"/>
            <w:gridSpan w:val="2"/>
          </w:tcPr>
          <w:p w14:paraId="67BFEEE8" w14:textId="305E6A3D" w:rsidR="00B1376D" w:rsidRPr="00C83F1B" w:rsidRDefault="00B1376D" w:rsidP="008A7B09">
            <w:pPr>
              <w:widowControl w:val="0"/>
              <w:spacing w:before="40" w:line="240" w:lineRule="atLeast"/>
              <w:jc w:val="both"/>
              <w:rPr>
                <w:rFonts w:ascii="Calibri" w:hAnsi="Calibri" w:cs="Arial"/>
                <w:snapToGrid w:val="0"/>
                <w:sz w:val="20"/>
              </w:rPr>
            </w:pPr>
            <w:r w:rsidRPr="00C83F1B">
              <w:rPr>
                <w:rFonts w:ascii="Calibri" w:hAnsi="Calibri" w:cs="Arial"/>
                <w:snapToGrid w:val="0"/>
                <w:sz w:val="20"/>
              </w:rPr>
              <w:t>pozemky určené k plnění funkcí lesa (PUPFL – viz</w:t>
            </w:r>
            <w:r w:rsidR="00430FD9">
              <w:rPr>
                <w:rFonts w:ascii="Calibri" w:hAnsi="Calibri" w:cs="Arial"/>
                <w:snapToGrid w:val="0"/>
                <w:sz w:val="20"/>
              </w:rPr>
              <w:t xml:space="preserve"> příslušná legislativa</w:t>
            </w:r>
            <w:r w:rsidRPr="00C83F1B">
              <w:rPr>
                <w:rFonts w:ascii="Calibri" w:hAnsi="Calibri" w:cs="Arial"/>
                <w:snapToGrid w:val="0"/>
                <w:sz w:val="20"/>
              </w:rPr>
              <w:t>)</w:t>
            </w:r>
            <w:r w:rsidR="002B6D4A" w:rsidRPr="00C83F1B">
              <w:rPr>
                <w:rFonts w:ascii="Calibri" w:hAnsi="Calibri" w:cs="Arial"/>
                <w:snapToGrid w:val="0"/>
                <w:sz w:val="20"/>
              </w:rPr>
              <w:t xml:space="preserve"> a související plochy pro zajištění územních podmínek pro plnění produkčních i mimo produkčních funkcí lesa</w:t>
            </w:r>
          </w:p>
        </w:tc>
      </w:tr>
      <w:tr w:rsidR="00C83F1B" w:rsidRPr="00C83F1B" w14:paraId="52597A72" w14:textId="77777777" w:rsidTr="00986E23">
        <w:trPr>
          <w:trHeight w:val="690"/>
        </w:trPr>
        <w:tc>
          <w:tcPr>
            <w:tcW w:w="1505" w:type="dxa"/>
          </w:tcPr>
          <w:p w14:paraId="48229075" w14:textId="77777777" w:rsidR="00B1376D" w:rsidRPr="00C83F1B" w:rsidRDefault="00B1376D" w:rsidP="008A7B09">
            <w:pPr>
              <w:spacing w:before="40"/>
              <w:rPr>
                <w:rFonts w:ascii="Calibri" w:hAnsi="Calibri" w:cs="Arial"/>
                <w:i/>
              </w:rPr>
            </w:pPr>
            <w:r w:rsidRPr="00C83F1B">
              <w:rPr>
                <w:rFonts w:ascii="Calibri" w:hAnsi="Calibri" w:cs="Arial"/>
                <w:b/>
                <w:i/>
              </w:rPr>
              <w:t>Přípustné využití</w:t>
            </w:r>
            <w:r w:rsidRPr="00C83F1B">
              <w:rPr>
                <w:rFonts w:ascii="Calibri" w:hAnsi="Calibri"/>
                <w:b/>
                <w:i/>
                <w:snapToGrid w:val="0"/>
                <w:szCs w:val="22"/>
              </w:rPr>
              <w:t>:</w:t>
            </w:r>
          </w:p>
        </w:tc>
        <w:tc>
          <w:tcPr>
            <w:tcW w:w="8505" w:type="dxa"/>
            <w:gridSpan w:val="2"/>
          </w:tcPr>
          <w:p w14:paraId="710CBD5B" w14:textId="77777777" w:rsidR="00B1376D" w:rsidRPr="00C83F1B" w:rsidRDefault="00B1376D" w:rsidP="00A85D30">
            <w:pPr>
              <w:widowControl w:val="0"/>
              <w:numPr>
                <w:ilvl w:val="0"/>
                <w:numId w:val="84"/>
              </w:numPr>
              <w:tabs>
                <w:tab w:val="clear" w:pos="502"/>
              </w:tabs>
              <w:jc w:val="both"/>
              <w:rPr>
                <w:rFonts w:ascii="Calibri" w:hAnsi="Calibri" w:cs="Arial"/>
                <w:snapToGrid w:val="0"/>
                <w:sz w:val="20"/>
              </w:rPr>
            </w:pPr>
            <w:r w:rsidRPr="00C83F1B">
              <w:rPr>
                <w:rFonts w:ascii="Calibri" w:hAnsi="Calibri" w:cs="Arial"/>
                <w:snapToGrid w:val="0"/>
                <w:sz w:val="20"/>
              </w:rPr>
              <w:t>lesní porosty pro hospodářské využití;</w:t>
            </w:r>
          </w:p>
          <w:p w14:paraId="10C938A2" w14:textId="77777777" w:rsidR="00B1376D" w:rsidRPr="00C83F1B" w:rsidRDefault="00B1376D" w:rsidP="00A85D30">
            <w:pPr>
              <w:widowControl w:val="0"/>
              <w:numPr>
                <w:ilvl w:val="0"/>
                <w:numId w:val="84"/>
              </w:numPr>
              <w:tabs>
                <w:tab w:val="clear" w:pos="502"/>
              </w:tabs>
              <w:jc w:val="both"/>
              <w:rPr>
                <w:rFonts w:ascii="Calibri" w:hAnsi="Calibri" w:cs="Arial"/>
                <w:snapToGrid w:val="0"/>
                <w:sz w:val="20"/>
              </w:rPr>
            </w:pPr>
            <w:r w:rsidRPr="00C83F1B">
              <w:rPr>
                <w:rFonts w:ascii="Calibri" w:hAnsi="Calibri" w:cs="Arial"/>
                <w:snapToGrid w:val="0"/>
                <w:sz w:val="20"/>
              </w:rPr>
              <w:t xml:space="preserve">lesní porosty pro ekologickou stabilizaci krajiny; </w:t>
            </w:r>
          </w:p>
          <w:p w14:paraId="128E59F9" w14:textId="77777777" w:rsidR="00B1376D" w:rsidRPr="00C83F1B" w:rsidRDefault="00B1376D" w:rsidP="00A85D30">
            <w:pPr>
              <w:widowControl w:val="0"/>
              <w:numPr>
                <w:ilvl w:val="0"/>
                <w:numId w:val="84"/>
              </w:numPr>
              <w:tabs>
                <w:tab w:val="clear" w:pos="502"/>
              </w:tabs>
              <w:jc w:val="both"/>
              <w:rPr>
                <w:rFonts w:ascii="Calibri" w:hAnsi="Calibri" w:cs="Arial"/>
                <w:snapToGrid w:val="0"/>
                <w:sz w:val="20"/>
              </w:rPr>
            </w:pPr>
            <w:r w:rsidRPr="00C83F1B">
              <w:rPr>
                <w:rFonts w:ascii="Calibri" w:hAnsi="Calibri" w:cs="Arial"/>
                <w:snapToGrid w:val="0"/>
                <w:sz w:val="20"/>
              </w:rPr>
              <w:t>stavby a zařízení sloužící obsluze lesních ploch (pro lesní hospodářství);</w:t>
            </w:r>
          </w:p>
          <w:p w14:paraId="7A1E64FE" w14:textId="41E80934" w:rsidR="00B1376D" w:rsidRPr="00C83F1B" w:rsidRDefault="00B1376D" w:rsidP="00A85D30">
            <w:pPr>
              <w:widowControl w:val="0"/>
              <w:numPr>
                <w:ilvl w:val="0"/>
                <w:numId w:val="84"/>
              </w:numPr>
              <w:tabs>
                <w:tab w:val="clear" w:pos="502"/>
              </w:tabs>
              <w:jc w:val="both"/>
              <w:rPr>
                <w:rFonts w:ascii="Calibri" w:hAnsi="Calibri" w:cs="Arial"/>
                <w:snapToGrid w:val="0"/>
                <w:sz w:val="20"/>
              </w:rPr>
            </w:pPr>
            <w:r w:rsidRPr="00C83F1B">
              <w:rPr>
                <w:rFonts w:ascii="Calibri" w:hAnsi="Calibri" w:cs="Arial"/>
                <w:snapToGrid w:val="0"/>
                <w:sz w:val="20"/>
              </w:rPr>
              <w:t>pěstební plochy pro lesní hospodářství - lesoškolky včetně oplocení;</w:t>
            </w:r>
          </w:p>
          <w:p w14:paraId="7B1565AC" w14:textId="15A61389" w:rsidR="00B1376D" w:rsidRPr="00C83F1B" w:rsidRDefault="00B1376D" w:rsidP="00A85D30">
            <w:pPr>
              <w:widowControl w:val="0"/>
              <w:numPr>
                <w:ilvl w:val="0"/>
                <w:numId w:val="84"/>
              </w:numPr>
              <w:tabs>
                <w:tab w:val="clear" w:pos="502"/>
              </w:tabs>
              <w:jc w:val="both"/>
              <w:rPr>
                <w:rFonts w:ascii="Calibri" w:hAnsi="Calibri" w:cs="Arial"/>
                <w:snapToGrid w:val="0"/>
                <w:sz w:val="20"/>
              </w:rPr>
            </w:pPr>
            <w:r w:rsidRPr="00C83F1B">
              <w:rPr>
                <w:rFonts w:ascii="Calibri" w:hAnsi="Calibri" w:cs="Arial"/>
                <w:snapToGrid w:val="0"/>
                <w:sz w:val="20"/>
              </w:rPr>
              <w:t xml:space="preserve">stavby, </w:t>
            </w:r>
            <w:r w:rsidR="003E4B57" w:rsidRPr="00C83F1B">
              <w:rPr>
                <w:rFonts w:ascii="Calibri" w:hAnsi="Calibri" w:cs="Arial"/>
                <w:snapToGrid w:val="0"/>
                <w:sz w:val="20"/>
              </w:rPr>
              <w:t>vybavení</w:t>
            </w:r>
            <w:r w:rsidRPr="00C83F1B">
              <w:rPr>
                <w:rFonts w:ascii="Calibri" w:hAnsi="Calibri" w:cs="Arial"/>
                <w:snapToGrid w:val="0"/>
                <w:sz w:val="20"/>
              </w:rPr>
              <w:t xml:space="preserve"> a způsob využití slučitelné s hlavním využitím např.:</w:t>
            </w:r>
          </w:p>
          <w:p w14:paraId="7EEA6BFF" w14:textId="1EDBB67B" w:rsidR="00B1376D" w:rsidRPr="00C83F1B" w:rsidRDefault="00B1376D" w:rsidP="00A85D30">
            <w:pPr>
              <w:widowControl w:val="0"/>
              <w:numPr>
                <w:ilvl w:val="0"/>
                <w:numId w:val="85"/>
              </w:numPr>
              <w:tabs>
                <w:tab w:val="left" w:pos="949"/>
              </w:tabs>
              <w:spacing w:line="240" w:lineRule="atLeast"/>
              <w:jc w:val="both"/>
              <w:rPr>
                <w:rFonts w:ascii="Calibri" w:hAnsi="Calibri"/>
                <w:snapToGrid w:val="0"/>
                <w:sz w:val="20"/>
              </w:rPr>
            </w:pPr>
            <w:r w:rsidRPr="00C83F1B">
              <w:rPr>
                <w:rFonts w:ascii="Calibri" w:hAnsi="Calibri"/>
                <w:snapToGrid w:val="0"/>
                <w:sz w:val="20"/>
              </w:rPr>
              <w:t xml:space="preserve">související dopravní infrastruktura (např. </w:t>
            </w:r>
            <w:r w:rsidR="002479C6" w:rsidRPr="00C83F1B">
              <w:rPr>
                <w:rFonts w:ascii="Calibri" w:hAnsi="Calibri"/>
                <w:snapToGrid w:val="0"/>
                <w:sz w:val="20"/>
              </w:rPr>
              <w:t>pozemní</w:t>
            </w:r>
            <w:r w:rsidRPr="00C83F1B">
              <w:rPr>
                <w:rFonts w:ascii="Calibri" w:hAnsi="Calibri"/>
                <w:snapToGrid w:val="0"/>
                <w:sz w:val="20"/>
              </w:rPr>
              <w:t xml:space="preserve"> komunikace pro obsluhu území a lesní hospodářství, pro dopravní obsluhu stávajících objektů v krajině, cesty a svážnice);</w:t>
            </w:r>
          </w:p>
          <w:p w14:paraId="023E00DD" w14:textId="77777777" w:rsidR="00B1376D" w:rsidRPr="00C83F1B" w:rsidRDefault="00B1376D" w:rsidP="00A85D30">
            <w:pPr>
              <w:widowControl w:val="0"/>
              <w:numPr>
                <w:ilvl w:val="0"/>
                <w:numId w:val="85"/>
              </w:numPr>
              <w:tabs>
                <w:tab w:val="left" w:pos="949"/>
              </w:tabs>
              <w:spacing w:line="240" w:lineRule="atLeast"/>
              <w:jc w:val="both"/>
              <w:rPr>
                <w:rFonts w:ascii="Calibri" w:hAnsi="Calibri"/>
                <w:snapToGrid w:val="0"/>
                <w:sz w:val="20"/>
              </w:rPr>
            </w:pPr>
            <w:r w:rsidRPr="00C83F1B">
              <w:rPr>
                <w:rFonts w:ascii="Calibri" w:hAnsi="Calibri"/>
                <w:snapToGrid w:val="0"/>
                <w:sz w:val="20"/>
              </w:rPr>
              <w:t>stavby a zařízení pro potřeby myslivosti (posedy, krmelce apod.);</w:t>
            </w:r>
          </w:p>
          <w:p w14:paraId="1FB3CF11" w14:textId="4E5737B6" w:rsidR="00B1376D" w:rsidRPr="00C83F1B" w:rsidRDefault="00B1376D" w:rsidP="00A85D30">
            <w:pPr>
              <w:widowControl w:val="0"/>
              <w:numPr>
                <w:ilvl w:val="0"/>
                <w:numId w:val="85"/>
              </w:numPr>
              <w:tabs>
                <w:tab w:val="left" w:pos="949"/>
              </w:tabs>
              <w:spacing w:line="240" w:lineRule="atLeast"/>
              <w:jc w:val="both"/>
              <w:rPr>
                <w:rFonts w:ascii="Calibri" w:hAnsi="Calibri"/>
                <w:snapToGrid w:val="0"/>
                <w:sz w:val="20"/>
              </w:rPr>
            </w:pPr>
            <w:r w:rsidRPr="00C83F1B">
              <w:rPr>
                <w:rFonts w:ascii="Calibri" w:hAnsi="Calibri"/>
                <w:snapToGrid w:val="0"/>
                <w:sz w:val="20"/>
              </w:rPr>
              <w:t xml:space="preserve">stavby, </w:t>
            </w:r>
            <w:r w:rsidR="003E4B57" w:rsidRPr="00C83F1B">
              <w:rPr>
                <w:rFonts w:ascii="Calibri" w:hAnsi="Calibri"/>
                <w:snapToGrid w:val="0"/>
                <w:sz w:val="20"/>
              </w:rPr>
              <w:t>vybavení</w:t>
            </w:r>
            <w:r w:rsidRPr="00C83F1B">
              <w:rPr>
                <w:rFonts w:ascii="Calibri" w:hAnsi="Calibri"/>
                <w:snapToGrid w:val="0"/>
                <w:sz w:val="20"/>
              </w:rPr>
              <w:t xml:space="preserve"> a jiná patření pro ochranu přírody a krajiny, pro snižování nebezpečí ekologických a přírodních katastrof a pro odstraňování jejich důsledků;</w:t>
            </w:r>
          </w:p>
          <w:p w14:paraId="501B7C2B" w14:textId="1D2CC826" w:rsidR="00B1376D" w:rsidRPr="00972021" w:rsidRDefault="00B1376D" w:rsidP="00A85D30">
            <w:pPr>
              <w:widowControl w:val="0"/>
              <w:numPr>
                <w:ilvl w:val="0"/>
                <w:numId w:val="85"/>
              </w:numPr>
              <w:tabs>
                <w:tab w:val="left" w:pos="949"/>
              </w:tabs>
              <w:spacing w:line="240" w:lineRule="atLeast"/>
              <w:jc w:val="both"/>
              <w:rPr>
                <w:rFonts w:ascii="Calibri" w:hAnsi="Calibri"/>
                <w:snapToGrid w:val="0"/>
                <w:sz w:val="20"/>
              </w:rPr>
            </w:pPr>
            <w:r w:rsidRPr="00972021">
              <w:rPr>
                <w:rFonts w:ascii="Calibri" w:hAnsi="Calibri"/>
                <w:snapToGrid w:val="0"/>
                <w:sz w:val="20"/>
              </w:rPr>
              <w:t xml:space="preserve">nezbytné liniové stavby a zařízení technického vybavení </w:t>
            </w:r>
            <w:r w:rsidR="00433B0A">
              <w:rPr>
                <w:rFonts w:ascii="Calibri" w:hAnsi="Calibri"/>
                <w:snapToGrid w:val="0"/>
                <w:sz w:val="20"/>
              </w:rPr>
              <w:t>a</w:t>
            </w:r>
            <w:r w:rsidRPr="00972021">
              <w:rPr>
                <w:rFonts w:ascii="Calibri" w:hAnsi="Calibri"/>
                <w:snapToGrid w:val="0"/>
                <w:sz w:val="20"/>
              </w:rPr>
              <w:t xml:space="preserve"> přípojek zajišťujících napojení zejména stávající zástavby</w:t>
            </w:r>
            <w:r w:rsidR="00CA5B22" w:rsidRPr="00972021">
              <w:rPr>
                <w:rFonts w:ascii="Calibri" w:hAnsi="Calibri"/>
                <w:snapToGrid w:val="0"/>
                <w:sz w:val="20"/>
              </w:rPr>
              <w:t>, související technická infrastruktura sloužící stávající zástavbě</w:t>
            </w:r>
            <w:r w:rsidR="00433B0A">
              <w:rPr>
                <w:rFonts w:ascii="Calibri" w:hAnsi="Calibri"/>
                <w:snapToGrid w:val="0"/>
                <w:sz w:val="20"/>
              </w:rPr>
              <w:t>, která přispěje ke snížení negativních vlivů na životní prostředí</w:t>
            </w:r>
            <w:r w:rsidR="00CA5B22" w:rsidRPr="00972021">
              <w:rPr>
                <w:rFonts w:ascii="Calibri" w:hAnsi="Calibri"/>
                <w:snapToGrid w:val="0"/>
                <w:sz w:val="20"/>
              </w:rPr>
              <w:t xml:space="preserve"> (např. jímky</w:t>
            </w:r>
            <w:r w:rsidR="00433B0A">
              <w:rPr>
                <w:rFonts w:ascii="Calibri" w:hAnsi="Calibri"/>
                <w:snapToGrid w:val="0"/>
                <w:sz w:val="20"/>
              </w:rPr>
              <w:t xml:space="preserve"> splaškových vod</w:t>
            </w:r>
            <w:r w:rsidR="00CA5B22" w:rsidRPr="00972021">
              <w:rPr>
                <w:rFonts w:ascii="Calibri" w:hAnsi="Calibri"/>
                <w:snapToGrid w:val="0"/>
                <w:sz w:val="20"/>
              </w:rPr>
              <w:t>)</w:t>
            </w:r>
            <w:r w:rsidRPr="00972021">
              <w:rPr>
                <w:rFonts w:ascii="Calibri" w:hAnsi="Calibri"/>
                <w:snapToGrid w:val="0"/>
                <w:sz w:val="20"/>
              </w:rPr>
              <w:t>;</w:t>
            </w:r>
          </w:p>
          <w:p w14:paraId="0500DD69" w14:textId="77777777" w:rsidR="00B1376D" w:rsidRPr="00C83F1B" w:rsidRDefault="00B1376D" w:rsidP="00A85D30">
            <w:pPr>
              <w:widowControl w:val="0"/>
              <w:numPr>
                <w:ilvl w:val="0"/>
                <w:numId w:val="85"/>
              </w:numPr>
              <w:tabs>
                <w:tab w:val="left" w:pos="949"/>
              </w:tabs>
              <w:spacing w:line="240" w:lineRule="atLeast"/>
              <w:jc w:val="both"/>
              <w:rPr>
                <w:rFonts w:ascii="Calibri" w:hAnsi="Calibri"/>
                <w:snapToGrid w:val="0"/>
                <w:sz w:val="20"/>
              </w:rPr>
            </w:pPr>
            <w:r w:rsidRPr="00C83F1B">
              <w:rPr>
                <w:rFonts w:ascii="Calibri" w:hAnsi="Calibri"/>
                <w:snapToGrid w:val="0"/>
                <w:sz w:val="20"/>
              </w:rPr>
              <w:t>pěší a cyklistické komunikace, jezdecké stezky;</w:t>
            </w:r>
          </w:p>
          <w:p w14:paraId="0D3AB70D" w14:textId="482D49CD" w:rsidR="00B1376D" w:rsidRPr="00C83F1B" w:rsidRDefault="00B1376D" w:rsidP="00A85D30">
            <w:pPr>
              <w:widowControl w:val="0"/>
              <w:numPr>
                <w:ilvl w:val="0"/>
                <w:numId w:val="85"/>
              </w:numPr>
              <w:tabs>
                <w:tab w:val="left" w:pos="949"/>
              </w:tabs>
              <w:spacing w:line="240" w:lineRule="atLeast"/>
              <w:jc w:val="both"/>
              <w:rPr>
                <w:rFonts w:ascii="Calibri" w:hAnsi="Calibri"/>
                <w:snapToGrid w:val="0"/>
                <w:sz w:val="20"/>
              </w:rPr>
            </w:pPr>
            <w:r w:rsidRPr="00C83F1B">
              <w:rPr>
                <w:rFonts w:ascii="Calibri" w:hAnsi="Calibri"/>
                <w:snapToGrid w:val="0"/>
                <w:sz w:val="20"/>
              </w:rPr>
              <w:t>vodní plochy a toky včetně revitalizačních</w:t>
            </w:r>
            <w:r w:rsidR="001B040D" w:rsidRPr="00C83F1B">
              <w:rPr>
                <w:rFonts w:ascii="Calibri" w:hAnsi="Calibri"/>
                <w:snapToGrid w:val="0"/>
                <w:sz w:val="20"/>
              </w:rPr>
              <w:t xml:space="preserve"> a renaturačních</w:t>
            </w:r>
            <w:r w:rsidRPr="00C83F1B">
              <w:rPr>
                <w:rFonts w:ascii="Calibri" w:hAnsi="Calibri"/>
                <w:snapToGrid w:val="0"/>
                <w:sz w:val="20"/>
              </w:rPr>
              <w:t xml:space="preserve"> opatření;</w:t>
            </w:r>
          </w:p>
          <w:p w14:paraId="208D2027" w14:textId="77777777" w:rsidR="00B1376D" w:rsidRPr="00C83F1B" w:rsidRDefault="00B1376D" w:rsidP="00A85D30">
            <w:pPr>
              <w:widowControl w:val="0"/>
              <w:numPr>
                <w:ilvl w:val="0"/>
                <w:numId w:val="85"/>
              </w:numPr>
              <w:tabs>
                <w:tab w:val="left" w:pos="949"/>
              </w:tabs>
              <w:spacing w:line="240" w:lineRule="atLeast"/>
              <w:jc w:val="both"/>
              <w:rPr>
                <w:rFonts w:ascii="Calibri" w:hAnsi="Calibri"/>
                <w:snapToGrid w:val="0"/>
                <w:sz w:val="20"/>
              </w:rPr>
            </w:pPr>
            <w:r w:rsidRPr="00C83F1B">
              <w:rPr>
                <w:rFonts w:ascii="Calibri" w:hAnsi="Calibri"/>
                <w:snapToGrid w:val="0"/>
                <w:sz w:val="20"/>
              </w:rPr>
              <w:t>skladebné části územního systému ekologické stability;</w:t>
            </w:r>
          </w:p>
          <w:p w14:paraId="67467642" w14:textId="311E6840" w:rsidR="00B1376D" w:rsidRPr="00C83F1B" w:rsidRDefault="00B1376D" w:rsidP="00A85D30">
            <w:pPr>
              <w:widowControl w:val="0"/>
              <w:numPr>
                <w:ilvl w:val="0"/>
                <w:numId w:val="85"/>
              </w:numPr>
              <w:tabs>
                <w:tab w:val="left" w:pos="949"/>
              </w:tabs>
              <w:spacing w:line="240" w:lineRule="atLeast"/>
              <w:jc w:val="both"/>
              <w:rPr>
                <w:rFonts w:ascii="Calibri" w:hAnsi="Calibri"/>
                <w:snapToGrid w:val="0"/>
                <w:sz w:val="20"/>
              </w:rPr>
            </w:pPr>
            <w:r w:rsidRPr="00C83F1B">
              <w:rPr>
                <w:rFonts w:ascii="Calibri" w:hAnsi="Calibri"/>
                <w:snapToGrid w:val="0"/>
                <w:sz w:val="20"/>
              </w:rPr>
              <w:t xml:space="preserve">stavby a </w:t>
            </w:r>
            <w:r w:rsidR="008D584A">
              <w:rPr>
                <w:rFonts w:ascii="Calibri" w:hAnsi="Calibri"/>
                <w:snapToGrid w:val="0"/>
                <w:sz w:val="20"/>
              </w:rPr>
              <w:t>zařízení</w:t>
            </w:r>
            <w:r w:rsidRPr="00C83F1B">
              <w:rPr>
                <w:rFonts w:ascii="Calibri" w:hAnsi="Calibri"/>
                <w:snapToGrid w:val="0"/>
                <w:sz w:val="20"/>
              </w:rPr>
              <w:t>, které zlepší podmínky pro využití území pro účely rekreace a cestovního ruchu v rozsahu mobiliáře např. informační tabule, rozcestníky, lavičky a odpadkové koše, na odpočinkových místech jednoduché přístřešky apod.;</w:t>
            </w:r>
          </w:p>
          <w:p w14:paraId="61173502" w14:textId="683F3DAE" w:rsidR="00D358DD" w:rsidRPr="00C83F1B" w:rsidRDefault="00D358DD" w:rsidP="00527D31">
            <w:pPr>
              <w:widowControl w:val="0"/>
              <w:ind w:left="502"/>
              <w:jc w:val="both"/>
              <w:rPr>
                <w:rFonts w:ascii="Calibri" w:hAnsi="Calibri"/>
                <w:snapToGrid w:val="0"/>
                <w:sz w:val="20"/>
              </w:rPr>
            </w:pPr>
            <w:r w:rsidRPr="00C83F1B">
              <w:rPr>
                <w:rFonts w:ascii="Calibri" w:hAnsi="Calibri"/>
                <w:snapToGrid w:val="0"/>
                <w:sz w:val="20"/>
              </w:rPr>
              <w:t xml:space="preserve"> </w:t>
            </w:r>
          </w:p>
        </w:tc>
      </w:tr>
      <w:tr w:rsidR="00C83F1B" w:rsidRPr="00C83F1B" w14:paraId="32777C88" w14:textId="77777777" w:rsidTr="00986E23">
        <w:trPr>
          <w:trHeight w:val="614"/>
        </w:trPr>
        <w:tc>
          <w:tcPr>
            <w:tcW w:w="1505" w:type="dxa"/>
          </w:tcPr>
          <w:p w14:paraId="4DBB56C2" w14:textId="77777777" w:rsidR="00B1376D" w:rsidRPr="00C83F1B" w:rsidRDefault="00B1376D" w:rsidP="008A7B09">
            <w:pPr>
              <w:spacing w:before="40"/>
              <w:rPr>
                <w:rFonts w:ascii="Calibri" w:hAnsi="Calibri" w:cs="Arial"/>
                <w:b/>
                <w:i/>
              </w:rPr>
            </w:pPr>
            <w:r w:rsidRPr="00C83F1B">
              <w:rPr>
                <w:rFonts w:ascii="Calibri" w:hAnsi="Calibri" w:cs="Arial"/>
                <w:b/>
                <w:i/>
              </w:rPr>
              <w:t>Podmíněně přípustné využití</w:t>
            </w:r>
          </w:p>
        </w:tc>
        <w:tc>
          <w:tcPr>
            <w:tcW w:w="8505" w:type="dxa"/>
            <w:gridSpan w:val="2"/>
          </w:tcPr>
          <w:p w14:paraId="26FC272C" w14:textId="77777777" w:rsidR="00B1376D" w:rsidRPr="00C83F1B" w:rsidRDefault="00B1376D" w:rsidP="008A7B09">
            <w:pPr>
              <w:widowControl w:val="0"/>
              <w:spacing w:before="40" w:line="240" w:lineRule="atLeast"/>
              <w:jc w:val="both"/>
              <w:rPr>
                <w:rFonts w:ascii="Calibri" w:hAnsi="Calibri"/>
                <w:snapToGrid w:val="0"/>
                <w:sz w:val="20"/>
              </w:rPr>
            </w:pPr>
            <w:r w:rsidRPr="00C83F1B">
              <w:rPr>
                <w:rFonts w:ascii="Calibri" w:hAnsi="Calibri"/>
                <w:snapToGrid w:val="0"/>
                <w:sz w:val="20"/>
              </w:rPr>
              <w:t>není stanoveno</w:t>
            </w:r>
          </w:p>
        </w:tc>
      </w:tr>
      <w:tr w:rsidR="00C83F1B" w:rsidRPr="00C83F1B" w14:paraId="2E9C4648" w14:textId="77777777" w:rsidTr="00986E23">
        <w:trPr>
          <w:trHeight w:val="574"/>
        </w:trPr>
        <w:tc>
          <w:tcPr>
            <w:tcW w:w="1505" w:type="dxa"/>
          </w:tcPr>
          <w:p w14:paraId="2CF13411" w14:textId="77777777" w:rsidR="00B1376D" w:rsidRPr="00C83F1B" w:rsidRDefault="00B1376D" w:rsidP="008A7B09">
            <w:pPr>
              <w:rPr>
                <w:rFonts w:ascii="Calibri" w:hAnsi="Calibri" w:cs="Arial"/>
              </w:rPr>
            </w:pPr>
            <w:r w:rsidRPr="00C83F1B">
              <w:rPr>
                <w:rFonts w:ascii="Calibri" w:hAnsi="Calibri" w:cs="Arial"/>
                <w:b/>
                <w:i/>
              </w:rPr>
              <w:t>Nepřípustné využití:</w:t>
            </w:r>
          </w:p>
        </w:tc>
        <w:tc>
          <w:tcPr>
            <w:tcW w:w="8505" w:type="dxa"/>
            <w:gridSpan w:val="2"/>
          </w:tcPr>
          <w:p w14:paraId="62AE2CF1" w14:textId="6BB19F45" w:rsidR="00F24482" w:rsidRPr="00C83F1B" w:rsidRDefault="00F83878" w:rsidP="000748B9">
            <w:pPr>
              <w:widowControl w:val="0"/>
              <w:numPr>
                <w:ilvl w:val="0"/>
                <w:numId w:val="86"/>
              </w:numPr>
              <w:jc w:val="both"/>
              <w:rPr>
                <w:rFonts w:ascii="Calibri" w:hAnsi="Calibri" w:cs="Arial"/>
                <w:snapToGrid w:val="0"/>
                <w:sz w:val="20"/>
              </w:rPr>
            </w:pPr>
            <w:r w:rsidRPr="00C83F1B">
              <w:rPr>
                <w:rFonts w:ascii="Calibri" w:hAnsi="Calibri" w:cs="Arial"/>
                <w:snapToGrid w:val="0"/>
                <w:sz w:val="20"/>
              </w:rPr>
              <w:t>vše, co nesouvisí</w:t>
            </w:r>
            <w:r w:rsidR="00F24482" w:rsidRPr="00C83F1B">
              <w:rPr>
                <w:rFonts w:ascii="Calibri" w:hAnsi="Calibri" w:cs="Arial"/>
                <w:snapToGrid w:val="0"/>
                <w:sz w:val="20"/>
              </w:rPr>
              <w:t xml:space="preserve"> s hlavním, popřípadě přípustným využitím;</w:t>
            </w:r>
          </w:p>
          <w:p w14:paraId="7A62214A" w14:textId="77777777" w:rsidR="00F83878" w:rsidRPr="00C83F1B" w:rsidRDefault="00F83878" w:rsidP="000748B9">
            <w:pPr>
              <w:widowControl w:val="0"/>
              <w:numPr>
                <w:ilvl w:val="0"/>
                <w:numId w:val="86"/>
              </w:numPr>
              <w:jc w:val="both"/>
              <w:rPr>
                <w:rFonts w:ascii="Calibri" w:hAnsi="Calibri"/>
                <w:snapToGrid w:val="0"/>
                <w:sz w:val="20"/>
              </w:rPr>
            </w:pPr>
            <w:r w:rsidRPr="00C83F1B">
              <w:rPr>
                <w:rFonts w:ascii="Calibri" w:hAnsi="Calibri" w:cs="Arial"/>
                <w:snapToGrid w:val="0"/>
                <w:sz w:val="20"/>
              </w:rPr>
              <w:t>vše, co má negativní vliv na přírodní hodnoty, hygienické kvality území a krajinný ráz;</w:t>
            </w:r>
          </w:p>
          <w:p w14:paraId="1729A3ED" w14:textId="29391CD8" w:rsidR="00B1376D" w:rsidRPr="00C83F1B" w:rsidRDefault="00B1376D" w:rsidP="000748B9">
            <w:pPr>
              <w:widowControl w:val="0"/>
              <w:numPr>
                <w:ilvl w:val="0"/>
                <w:numId w:val="86"/>
              </w:numPr>
              <w:jc w:val="both"/>
              <w:rPr>
                <w:rFonts w:ascii="Calibri" w:hAnsi="Calibri" w:cs="Arial"/>
                <w:snapToGrid w:val="0"/>
                <w:sz w:val="20"/>
              </w:rPr>
            </w:pPr>
            <w:r w:rsidRPr="00C83F1B">
              <w:rPr>
                <w:rFonts w:ascii="Calibri" w:hAnsi="Calibri" w:cs="Arial"/>
                <w:snapToGrid w:val="0"/>
                <w:sz w:val="20"/>
              </w:rPr>
              <w:t>z důvodu zachování prostupnosti krajiny je nepřípustné oplocování lesních pozemků (s výjimkou krátkodobé ochrany v zájmu péče o zachování přírodních lokalit, výsadeb proti okusu zvěří atp. v zájmu ochrany přírody</w:t>
            </w:r>
            <w:r w:rsidR="001B040D" w:rsidRPr="00C83F1B">
              <w:rPr>
                <w:rFonts w:ascii="Calibri" w:hAnsi="Calibri" w:cs="Arial"/>
                <w:snapToGrid w:val="0"/>
                <w:sz w:val="20"/>
              </w:rPr>
              <w:t xml:space="preserve"> apod</w:t>
            </w:r>
            <w:r w:rsidRPr="00C83F1B">
              <w:rPr>
                <w:rFonts w:ascii="Calibri" w:hAnsi="Calibri" w:cs="Arial"/>
                <w:snapToGrid w:val="0"/>
                <w:sz w:val="20"/>
              </w:rPr>
              <w:t>);</w:t>
            </w:r>
          </w:p>
          <w:p w14:paraId="51F25DA5" w14:textId="77777777" w:rsidR="00B1376D" w:rsidRDefault="00B1376D" w:rsidP="000748B9">
            <w:pPr>
              <w:widowControl w:val="0"/>
              <w:numPr>
                <w:ilvl w:val="0"/>
                <w:numId w:val="86"/>
              </w:numPr>
              <w:jc w:val="both"/>
              <w:rPr>
                <w:rFonts w:ascii="Calibri" w:hAnsi="Calibri" w:cs="Arial"/>
                <w:snapToGrid w:val="0"/>
                <w:sz w:val="20"/>
              </w:rPr>
            </w:pPr>
            <w:r w:rsidRPr="00C83F1B">
              <w:rPr>
                <w:rFonts w:ascii="Calibri" w:hAnsi="Calibri" w:cs="Arial"/>
                <w:snapToGrid w:val="0"/>
                <w:sz w:val="20"/>
              </w:rPr>
              <w:t>stavby pro individuální rekreaci;</w:t>
            </w:r>
          </w:p>
          <w:p w14:paraId="1DB85A8B" w14:textId="77777777" w:rsidR="000748B9" w:rsidRPr="00C502B4" w:rsidRDefault="000748B9" w:rsidP="000748B9">
            <w:pPr>
              <w:widowControl w:val="0"/>
              <w:numPr>
                <w:ilvl w:val="0"/>
                <w:numId w:val="86"/>
              </w:numPr>
              <w:ind w:right="215"/>
              <w:jc w:val="both"/>
              <w:rPr>
                <w:rFonts w:ascii="Calibri" w:hAnsi="Calibri"/>
                <w:snapToGrid w:val="0"/>
                <w:color w:val="000000" w:themeColor="text1"/>
                <w:sz w:val="20"/>
              </w:rPr>
            </w:pPr>
            <w:r>
              <w:rPr>
                <w:rFonts w:ascii="Calibri" w:hAnsi="Calibri" w:cs="Arial"/>
                <w:snapToGrid w:val="0"/>
                <w:sz w:val="20"/>
              </w:rPr>
              <w:t>výrobny elektřiny z obnovitelných zdrojů energie;</w:t>
            </w:r>
          </w:p>
          <w:p w14:paraId="447641B1" w14:textId="77777777" w:rsidR="000748B9" w:rsidRDefault="000748B9" w:rsidP="000748B9">
            <w:pPr>
              <w:widowControl w:val="0"/>
              <w:numPr>
                <w:ilvl w:val="0"/>
                <w:numId w:val="86"/>
              </w:numPr>
              <w:jc w:val="both"/>
              <w:rPr>
                <w:rFonts w:ascii="Calibri" w:hAnsi="Calibri" w:cs="Arial"/>
                <w:snapToGrid w:val="0"/>
                <w:sz w:val="20"/>
              </w:rPr>
            </w:pPr>
            <w:r>
              <w:rPr>
                <w:rFonts w:ascii="Calibri" w:hAnsi="Calibri" w:cs="Arial"/>
                <w:snapToGrid w:val="0"/>
                <w:sz w:val="20"/>
              </w:rPr>
              <w:t>zázemí lesních mateřských škol a výdejen lesních mateřských škol;</w:t>
            </w:r>
          </w:p>
          <w:p w14:paraId="07C2E9D0" w14:textId="77777777" w:rsidR="000748B9" w:rsidRDefault="000748B9" w:rsidP="000748B9">
            <w:pPr>
              <w:widowControl w:val="0"/>
              <w:numPr>
                <w:ilvl w:val="0"/>
                <w:numId w:val="86"/>
              </w:numPr>
              <w:ind w:right="215"/>
              <w:jc w:val="both"/>
              <w:rPr>
                <w:rFonts w:ascii="Calibri" w:hAnsi="Calibri" w:cs="Arial"/>
                <w:snapToGrid w:val="0"/>
                <w:sz w:val="20"/>
              </w:rPr>
            </w:pPr>
            <w:r>
              <w:rPr>
                <w:rFonts w:ascii="Calibri" w:hAnsi="Calibri" w:cs="Arial"/>
                <w:snapToGrid w:val="0"/>
                <w:sz w:val="20"/>
              </w:rPr>
              <w:t>hygienická zařízení, záměry ekologických a informačních center, které nejsou uvedena v podmíněně přípustném využití;</w:t>
            </w:r>
          </w:p>
          <w:p w14:paraId="338273AB" w14:textId="5B90811D" w:rsidR="000748B9" w:rsidRPr="00C83F1B" w:rsidRDefault="000748B9" w:rsidP="000748B9">
            <w:pPr>
              <w:widowControl w:val="0"/>
              <w:numPr>
                <w:ilvl w:val="0"/>
                <w:numId w:val="86"/>
              </w:numPr>
              <w:jc w:val="both"/>
              <w:rPr>
                <w:rFonts w:ascii="Calibri" w:hAnsi="Calibri" w:cs="Arial"/>
                <w:snapToGrid w:val="0"/>
                <w:sz w:val="20"/>
              </w:rPr>
            </w:pPr>
            <w:r>
              <w:rPr>
                <w:rFonts w:ascii="Calibri" w:hAnsi="Calibri"/>
                <w:snapToGrid w:val="0"/>
                <w:sz w:val="20"/>
              </w:rPr>
              <w:t xml:space="preserve">stavby a zařízení pro </w:t>
            </w:r>
            <w:r w:rsidRPr="00C56FC1">
              <w:rPr>
                <w:rFonts w:ascii="Calibri" w:hAnsi="Calibri"/>
                <w:snapToGrid w:val="0"/>
                <w:sz w:val="20"/>
              </w:rPr>
              <w:t>vyhledávání, průzkum a těžbu nerostů a zvláštní zásahy do zemské kůry</w:t>
            </w:r>
            <w:r>
              <w:rPr>
                <w:rFonts w:ascii="Calibri" w:hAnsi="Calibri"/>
                <w:snapToGrid w:val="0"/>
                <w:sz w:val="20"/>
              </w:rPr>
              <w:t>;</w:t>
            </w:r>
          </w:p>
        </w:tc>
      </w:tr>
      <w:tr w:rsidR="00C83F1B" w:rsidRPr="00C83F1B" w14:paraId="75494F1A" w14:textId="77777777" w:rsidTr="00986E23">
        <w:trPr>
          <w:trHeight w:val="545"/>
        </w:trPr>
        <w:tc>
          <w:tcPr>
            <w:tcW w:w="1505" w:type="dxa"/>
          </w:tcPr>
          <w:p w14:paraId="3C4105DC" w14:textId="059011C4" w:rsidR="00B1376D" w:rsidRPr="00C83F1B" w:rsidRDefault="00862C68" w:rsidP="008A7B09">
            <w:pPr>
              <w:rPr>
                <w:rFonts w:ascii="Calibri" w:hAnsi="Calibri" w:cs="Arial"/>
                <w:b/>
                <w:i/>
                <w:sz w:val="20"/>
              </w:rPr>
            </w:pPr>
            <w:r>
              <w:rPr>
                <w:rFonts w:ascii="Calibri" w:hAnsi="Calibri" w:cs="Arial"/>
                <w:b/>
                <w:i/>
                <w:color w:val="000000" w:themeColor="text1"/>
                <w:sz w:val="20"/>
              </w:rPr>
              <w:t>P</w:t>
            </w:r>
            <w:r w:rsidRPr="00FB4D5C">
              <w:rPr>
                <w:rFonts w:ascii="Calibri" w:hAnsi="Calibri" w:cs="Arial"/>
                <w:b/>
                <w:i/>
                <w:color w:val="000000" w:themeColor="text1"/>
                <w:sz w:val="20"/>
              </w:rPr>
              <w:t xml:space="preserve">odmínky prostorového uspořádání, včetně základních podmínek ochrany krajinného rázu </w:t>
            </w:r>
            <w:r w:rsidRPr="00FB4D5C">
              <w:rPr>
                <w:rFonts w:ascii="Calibri" w:hAnsi="Calibri" w:cs="Arial"/>
                <w:b/>
                <w:i/>
                <w:color w:val="000000" w:themeColor="text1"/>
                <w:sz w:val="20"/>
              </w:rPr>
              <w:lastRenderedPageBreak/>
              <w:t>a charakteru území</w:t>
            </w:r>
            <w:r w:rsidRPr="003D47C0">
              <w:rPr>
                <w:rFonts w:ascii="Calibri" w:hAnsi="Calibri" w:cs="Arial"/>
                <w:b/>
                <w:i/>
                <w:color w:val="000000" w:themeColor="text1"/>
                <w:sz w:val="20"/>
              </w:rPr>
              <w:t>:</w:t>
            </w:r>
          </w:p>
        </w:tc>
        <w:tc>
          <w:tcPr>
            <w:tcW w:w="8505" w:type="dxa"/>
            <w:gridSpan w:val="2"/>
          </w:tcPr>
          <w:p w14:paraId="4EE6EECD" w14:textId="77777777" w:rsidR="00B1376D" w:rsidRPr="00C83F1B" w:rsidRDefault="00B1376D" w:rsidP="00A85D30">
            <w:pPr>
              <w:widowControl w:val="0"/>
              <w:numPr>
                <w:ilvl w:val="0"/>
                <w:numId w:val="87"/>
              </w:numPr>
              <w:tabs>
                <w:tab w:val="clear" w:pos="502"/>
              </w:tabs>
              <w:jc w:val="both"/>
              <w:rPr>
                <w:rFonts w:ascii="Calibri" w:hAnsi="Calibri" w:cs="Arial"/>
                <w:snapToGrid w:val="0"/>
                <w:sz w:val="20"/>
              </w:rPr>
            </w:pPr>
            <w:r w:rsidRPr="00C83F1B">
              <w:rPr>
                <w:rFonts w:ascii="Calibri" w:hAnsi="Calibri" w:cs="Arial"/>
                <w:snapToGrid w:val="0"/>
                <w:sz w:val="20"/>
              </w:rPr>
              <w:lastRenderedPageBreak/>
              <w:t xml:space="preserve">veškeré stavby s výjimkou staveb pro lesnictví, ochranu přírody a krajiny, podzemních staveb technické infrastruktury a staveb pro snižování nebezpečí ekologických a přírodních katastrof a pro odstraňování jejich důsledků a staveb a zařízení uvedených v přípustném využití jsou výslovně vyloučeny; </w:t>
            </w:r>
          </w:p>
          <w:p w14:paraId="5324766C" w14:textId="7E823D63" w:rsidR="00B1376D" w:rsidRDefault="00B1376D" w:rsidP="00A85D30">
            <w:pPr>
              <w:widowControl w:val="0"/>
              <w:numPr>
                <w:ilvl w:val="0"/>
                <w:numId w:val="87"/>
              </w:numPr>
              <w:tabs>
                <w:tab w:val="clear" w:pos="502"/>
              </w:tabs>
              <w:jc w:val="both"/>
              <w:rPr>
                <w:rFonts w:ascii="Calibri" w:hAnsi="Calibri" w:cs="Arial"/>
                <w:snapToGrid w:val="0"/>
                <w:sz w:val="20"/>
              </w:rPr>
            </w:pPr>
            <w:r w:rsidRPr="00C83F1B">
              <w:rPr>
                <w:rFonts w:ascii="Calibri" w:hAnsi="Calibri" w:cs="Arial"/>
                <w:snapToGrid w:val="0"/>
                <w:sz w:val="20"/>
              </w:rPr>
              <w:t xml:space="preserve">stavby, </w:t>
            </w:r>
            <w:r w:rsidR="003E4B57" w:rsidRPr="00C83F1B">
              <w:rPr>
                <w:rFonts w:ascii="Calibri" w:hAnsi="Calibri" w:cs="Arial"/>
                <w:snapToGrid w:val="0"/>
                <w:sz w:val="20"/>
              </w:rPr>
              <w:t xml:space="preserve">vybavení </w:t>
            </w:r>
            <w:r w:rsidRPr="00C83F1B">
              <w:rPr>
                <w:rFonts w:ascii="Calibri" w:hAnsi="Calibri" w:cs="Arial"/>
                <w:snapToGrid w:val="0"/>
                <w:sz w:val="20"/>
              </w:rPr>
              <w:t>a jiná opatření pro lesní hospodářství budou svým rozsahem minimalizovány na nezbytně nutnou míru pro zajištění provozních a hospodářských potřeb</w:t>
            </w:r>
            <w:r w:rsidR="00AE2758" w:rsidRPr="00C83F1B">
              <w:rPr>
                <w:rFonts w:ascii="Calibri" w:hAnsi="Calibri" w:cs="Arial"/>
                <w:snapToGrid w:val="0"/>
                <w:sz w:val="20"/>
              </w:rPr>
              <w:t>;</w:t>
            </w:r>
          </w:p>
          <w:p w14:paraId="4643D656" w14:textId="24EA31F4" w:rsidR="008D584A" w:rsidRPr="008D584A" w:rsidRDefault="008D584A" w:rsidP="008D584A">
            <w:pPr>
              <w:widowControl w:val="0"/>
              <w:numPr>
                <w:ilvl w:val="0"/>
                <w:numId w:val="87"/>
              </w:numPr>
              <w:tabs>
                <w:tab w:val="clear" w:pos="502"/>
              </w:tabs>
              <w:jc w:val="both"/>
              <w:rPr>
                <w:rFonts w:ascii="Calibri" w:hAnsi="Calibri" w:cs="Arial"/>
                <w:snapToGrid w:val="0"/>
                <w:sz w:val="20"/>
              </w:rPr>
            </w:pPr>
            <w:r>
              <w:rPr>
                <w:rFonts w:ascii="Calibri" w:hAnsi="Calibri" w:cs="Arial"/>
                <w:snapToGrid w:val="0"/>
                <w:sz w:val="20"/>
              </w:rPr>
              <w:t>stavby,</w:t>
            </w:r>
            <w:r w:rsidRPr="00C83F1B">
              <w:rPr>
                <w:rFonts w:ascii="Calibri" w:hAnsi="Calibri" w:cs="Arial"/>
                <w:snapToGrid w:val="0"/>
                <w:sz w:val="20"/>
              </w:rPr>
              <w:t xml:space="preserve"> které zlepší podmínky pro využití území pro účely rekreace a cestovního ruchu</w:t>
            </w:r>
            <w:r>
              <w:rPr>
                <w:rFonts w:ascii="Calibri" w:hAnsi="Calibri" w:cs="Arial"/>
                <w:snapToGrid w:val="0"/>
                <w:sz w:val="20"/>
              </w:rPr>
              <w:t xml:space="preserve">, uvedené v přípustném využití, budou </w:t>
            </w:r>
            <w:r w:rsidRPr="00C83F1B">
              <w:rPr>
                <w:rFonts w:ascii="Calibri" w:hAnsi="Calibri" w:cs="Arial"/>
                <w:snapToGrid w:val="0"/>
                <w:sz w:val="20"/>
              </w:rPr>
              <w:t>max. 3,5 m vysoké;</w:t>
            </w:r>
          </w:p>
          <w:p w14:paraId="0C640CBC" w14:textId="6F47E055" w:rsidR="002B6D4A" w:rsidRPr="00C83F1B" w:rsidRDefault="00AE2758" w:rsidP="00A85D30">
            <w:pPr>
              <w:widowControl w:val="0"/>
              <w:numPr>
                <w:ilvl w:val="0"/>
                <w:numId w:val="87"/>
              </w:numPr>
              <w:tabs>
                <w:tab w:val="clear" w:pos="502"/>
              </w:tabs>
              <w:jc w:val="both"/>
              <w:rPr>
                <w:rFonts w:ascii="Calibri" w:hAnsi="Calibri" w:cs="Arial"/>
                <w:snapToGrid w:val="0"/>
                <w:sz w:val="20"/>
              </w:rPr>
            </w:pPr>
            <w:r w:rsidRPr="00C83F1B">
              <w:rPr>
                <w:rFonts w:ascii="Calibri" w:hAnsi="Calibri" w:cs="Arial"/>
                <w:snapToGrid w:val="0"/>
                <w:sz w:val="20"/>
              </w:rPr>
              <w:lastRenderedPageBreak/>
              <w:t>KZ nen</w:t>
            </w:r>
            <w:r w:rsidR="00A37FDE" w:rsidRPr="00C83F1B">
              <w:rPr>
                <w:rFonts w:ascii="Calibri" w:hAnsi="Calibri" w:cs="Arial"/>
                <w:snapToGrid w:val="0"/>
                <w:sz w:val="20"/>
              </w:rPr>
              <w:t>í</w:t>
            </w:r>
            <w:r w:rsidRPr="00C83F1B">
              <w:rPr>
                <w:rFonts w:ascii="Calibri" w:hAnsi="Calibri" w:cs="Arial"/>
                <w:snapToGrid w:val="0"/>
                <w:sz w:val="20"/>
              </w:rPr>
              <w:t xml:space="preserve"> stanoven</w:t>
            </w:r>
            <w:r w:rsidR="002B6D4A" w:rsidRPr="00C83F1B">
              <w:rPr>
                <w:rFonts w:ascii="Calibri" w:hAnsi="Calibri" w:cs="Arial"/>
                <w:snapToGrid w:val="0"/>
                <w:sz w:val="20"/>
              </w:rPr>
              <w:t>;</w:t>
            </w:r>
          </w:p>
        </w:tc>
      </w:tr>
    </w:tbl>
    <w:p w14:paraId="728D2054" w14:textId="2B1E366B" w:rsidR="00F24482" w:rsidRPr="00EA28B4" w:rsidRDefault="00F24482" w:rsidP="00B1376D">
      <w:pPr>
        <w:widowControl w:val="0"/>
        <w:spacing w:line="240" w:lineRule="atLeast"/>
        <w:jc w:val="both"/>
        <w:rPr>
          <w:b/>
          <w:snapToGrid w:val="0"/>
          <w:color w:val="000000" w:themeColor="text1"/>
          <w:sz w:val="24"/>
        </w:rPr>
      </w:pPr>
    </w:p>
    <w:p w14:paraId="366EFA17" w14:textId="77777777" w:rsidR="001F7EE4" w:rsidRDefault="001F7EE4" w:rsidP="00155D34">
      <w:pPr>
        <w:keepNext/>
        <w:widowControl w:val="0"/>
        <w:numPr>
          <w:ilvl w:val="0"/>
          <w:numId w:val="13"/>
        </w:numPr>
        <w:suppressAutoHyphens w:val="0"/>
        <w:spacing w:before="40"/>
        <w:ind w:left="567" w:hanging="567"/>
        <w:jc w:val="both"/>
        <w:rPr>
          <w:b/>
          <w:snapToGrid w:val="0"/>
          <w:color w:val="000000" w:themeColor="text1"/>
          <w:sz w:val="24"/>
        </w:rPr>
      </w:pPr>
    </w:p>
    <w:p w14:paraId="528B3EB8" w14:textId="42F1EC77" w:rsidR="00EF008E" w:rsidRPr="00EA28B4" w:rsidRDefault="00EF008E" w:rsidP="001F7EE4">
      <w:pPr>
        <w:widowControl w:val="0"/>
        <w:suppressAutoHyphens w:val="0"/>
        <w:spacing w:before="40"/>
        <w:ind w:left="567"/>
        <w:jc w:val="both"/>
        <w:rPr>
          <w:rFonts w:cs="Arial"/>
          <w:bCs/>
          <w:color w:val="000000" w:themeColor="text1"/>
        </w:rPr>
      </w:pPr>
    </w:p>
    <w:p w14:paraId="00BA1C18" w14:textId="657E775B" w:rsidR="00B1376D" w:rsidRPr="00EA28B4" w:rsidRDefault="00B1376D" w:rsidP="00FB4936">
      <w:pPr>
        <w:pStyle w:val="Nadpis4"/>
        <w:pBdr>
          <w:top w:val="single" w:sz="4" w:space="1" w:color="auto"/>
          <w:left w:val="single" w:sz="4" w:space="3" w:color="auto"/>
          <w:bottom w:val="single" w:sz="4" w:space="1" w:color="auto"/>
          <w:right w:val="single" w:sz="4" w:space="4" w:color="auto"/>
        </w:pBdr>
        <w:shd w:val="clear" w:color="auto" w:fill="808080" w:themeFill="background1" w:themeFillShade="80"/>
        <w:rPr>
          <w:rFonts w:ascii="Calibri" w:hAnsi="Calibri"/>
          <w:color w:val="000000" w:themeColor="text1"/>
          <w:sz w:val="24"/>
          <w:szCs w:val="24"/>
        </w:rPr>
      </w:pPr>
      <w:r w:rsidRPr="00EA28B4">
        <w:rPr>
          <w:rFonts w:ascii="Calibri" w:hAnsi="Calibri"/>
          <w:color w:val="000000" w:themeColor="text1"/>
          <w:sz w:val="24"/>
          <w:szCs w:val="24"/>
        </w:rPr>
        <w:t xml:space="preserve">Plochy smíšené </w:t>
      </w:r>
      <w:r w:rsidR="00491119" w:rsidRPr="00EA28B4">
        <w:rPr>
          <w:rFonts w:ascii="Calibri" w:hAnsi="Calibri"/>
          <w:color w:val="000000" w:themeColor="text1"/>
          <w:sz w:val="24"/>
          <w:szCs w:val="24"/>
        </w:rPr>
        <w:t>krajinné</w:t>
      </w:r>
    </w:p>
    <w:p w14:paraId="7ED470ED" w14:textId="77777777" w:rsidR="00B1376D" w:rsidRDefault="00B1376D" w:rsidP="001F7EE4">
      <w:pPr>
        <w:pStyle w:val="Zkladntext"/>
        <w:tabs>
          <w:tab w:val="left" w:pos="993"/>
        </w:tabs>
        <w:rPr>
          <w:rFonts w:ascii="Calibri" w:hAnsi="Calibri"/>
          <w:color w:val="000000" w:themeColor="text1"/>
          <w:u w:val="single"/>
        </w:rPr>
      </w:pPr>
    </w:p>
    <w:p w14:paraId="01D26035" w14:textId="77777777" w:rsidR="001F7EE4" w:rsidRPr="00EA28B4" w:rsidRDefault="001F7EE4" w:rsidP="00942FA3">
      <w:pPr>
        <w:pStyle w:val="Zkladntext"/>
        <w:numPr>
          <w:ilvl w:val="0"/>
          <w:numId w:val="203"/>
        </w:numPr>
        <w:tabs>
          <w:tab w:val="left" w:pos="993"/>
        </w:tabs>
        <w:ind w:left="709" w:hanging="567"/>
        <w:rPr>
          <w:rFonts w:ascii="Calibri" w:hAnsi="Calibri"/>
          <w:color w:val="000000" w:themeColor="text1"/>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52"/>
        <w:gridCol w:w="3986"/>
        <w:gridCol w:w="4172"/>
      </w:tblGrid>
      <w:tr w:rsidR="0018426E" w:rsidRPr="0018426E" w14:paraId="134DB6C4" w14:textId="77777777" w:rsidTr="00D11AD3">
        <w:trPr>
          <w:trHeight w:val="251"/>
        </w:trPr>
        <w:tc>
          <w:tcPr>
            <w:tcW w:w="5838" w:type="dxa"/>
            <w:gridSpan w:val="2"/>
            <w:shd w:val="clear" w:color="auto" w:fill="D9D9D9" w:themeFill="background1" w:themeFillShade="D9"/>
          </w:tcPr>
          <w:p w14:paraId="36FD1FE1" w14:textId="2D50F0E3" w:rsidR="00B1376D" w:rsidRPr="0018426E" w:rsidRDefault="00B1376D" w:rsidP="008A7B09">
            <w:pPr>
              <w:pStyle w:val="Zkladntext"/>
              <w:tabs>
                <w:tab w:val="left" w:pos="993"/>
              </w:tabs>
              <w:spacing w:after="0"/>
              <w:ind w:left="210"/>
              <w:rPr>
                <w:rFonts w:ascii="Calibri" w:hAnsi="Calibri"/>
                <w:b/>
                <w:snapToGrid w:val="0"/>
              </w:rPr>
            </w:pPr>
            <w:r w:rsidRPr="0018426E">
              <w:rPr>
                <w:rFonts w:ascii="Calibri" w:hAnsi="Calibri"/>
                <w:b/>
                <w:snapToGrid w:val="0"/>
              </w:rPr>
              <w:t xml:space="preserve">SMÍŠENÉ </w:t>
            </w:r>
            <w:r w:rsidR="00491119" w:rsidRPr="0018426E">
              <w:rPr>
                <w:rFonts w:ascii="Calibri" w:hAnsi="Calibri"/>
                <w:b/>
                <w:snapToGrid w:val="0"/>
              </w:rPr>
              <w:t>KRAJINNÉ VŠEOBECNÉ</w:t>
            </w:r>
            <w:r w:rsidRPr="0018426E">
              <w:rPr>
                <w:rFonts w:ascii="Calibri" w:hAnsi="Calibri"/>
                <w:b/>
                <w:snapToGrid w:val="0"/>
              </w:rPr>
              <w:t xml:space="preserve">        </w:t>
            </w:r>
          </w:p>
        </w:tc>
        <w:tc>
          <w:tcPr>
            <w:tcW w:w="4172" w:type="dxa"/>
          </w:tcPr>
          <w:p w14:paraId="27BCDBEC" w14:textId="225D2AD1" w:rsidR="00B1376D" w:rsidRPr="0018426E" w:rsidRDefault="00EA28B4" w:rsidP="00EA28B4">
            <w:pPr>
              <w:pStyle w:val="Zkladntext"/>
              <w:tabs>
                <w:tab w:val="left" w:pos="993"/>
              </w:tabs>
              <w:spacing w:after="0"/>
              <w:ind w:left="210"/>
              <w:jc w:val="center"/>
              <w:rPr>
                <w:snapToGrid w:val="0"/>
              </w:rPr>
            </w:pPr>
            <w:r w:rsidRPr="0018426E">
              <w:rPr>
                <w:rFonts w:ascii="Calibri" w:hAnsi="Calibri"/>
                <w:b/>
                <w:snapToGrid w:val="0"/>
              </w:rPr>
              <w:t>MU.x</w:t>
            </w:r>
          </w:p>
        </w:tc>
      </w:tr>
      <w:tr w:rsidR="0018426E" w:rsidRPr="0018426E" w14:paraId="5117D9B0" w14:textId="77777777" w:rsidTr="00D11AD3">
        <w:trPr>
          <w:trHeight w:val="431"/>
        </w:trPr>
        <w:tc>
          <w:tcPr>
            <w:tcW w:w="1852" w:type="dxa"/>
          </w:tcPr>
          <w:p w14:paraId="2769425D" w14:textId="77777777" w:rsidR="00B1376D" w:rsidRPr="0018426E" w:rsidRDefault="00B1376D" w:rsidP="008A7B09">
            <w:pPr>
              <w:spacing w:before="40"/>
              <w:rPr>
                <w:rFonts w:ascii="Calibri" w:hAnsi="Calibri" w:cs="Arial"/>
                <w:snapToGrid w:val="0"/>
                <w:szCs w:val="22"/>
              </w:rPr>
            </w:pPr>
            <w:r w:rsidRPr="0018426E">
              <w:rPr>
                <w:rFonts w:ascii="Calibri" w:hAnsi="Calibri"/>
                <w:b/>
                <w:snapToGrid w:val="0"/>
                <w:szCs w:val="22"/>
              </w:rPr>
              <w:t>Hlavní využití:</w:t>
            </w:r>
          </w:p>
        </w:tc>
        <w:tc>
          <w:tcPr>
            <w:tcW w:w="8158" w:type="dxa"/>
            <w:gridSpan w:val="2"/>
          </w:tcPr>
          <w:p w14:paraId="0C23B65E" w14:textId="77777777" w:rsidR="00B1376D" w:rsidRPr="0018426E" w:rsidRDefault="00B1376D" w:rsidP="008A7B09">
            <w:pPr>
              <w:widowControl w:val="0"/>
              <w:spacing w:before="40" w:line="240" w:lineRule="atLeast"/>
              <w:jc w:val="both"/>
              <w:rPr>
                <w:rFonts w:ascii="Calibri" w:hAnsi="Calibri" w:cs="Arial"/>
                <w:snapToGrid w:val="0"/>
                <w:sz w:val="20"/>
              </w:rPr>
            </w:pPr>
            <w:r w:rsidRPr="0018426E">
              <w:rPr>
                <w:rFonts w:ascii="Calibri" w:hAnsi="Calibri" w:cs="Arial"/>
                <w:snapToGrid w:val="0"/>
                <w:sz w:val="20"/>
              </w:rPr>
              <w:t>není stanoveno</w:t>
            </w:r>
          </w:p>
        </w:tc>
      </w:tr>
      <w:tr w:rsidR="0018426E" w:rsidRPr="0018426E" w14:paraId="6BB9D798" w14:textId="77777777" w:rsidTr="00D11AD3">
        <w:trPr>
          <w:trHeight w:val="557"/>
        </w:trPr>
        <w:tc>
          <w:tcPr>
            <w:tcW w:w="1852" w:type="dxa"/>
          </w:tcPr>
          <w:p w14:paraId="1B070EDB" w14:textId="77777777" w:rsidR="00B1376D" w:rsidRPr="0018426E" w:rsidRDefault="00B1376D" w:rsidP="008A7B09">
            <w:pPr>
              <w:spacing w:before="120"/>
              <w:rPr>
                <w:rFonts w:ascii="Calibri" w:hAnsi="Calibri" w:cs="Arial"/>
                <w:i/>
              </w:rPr>
            </w:pPr>
            <w:r w:rsidRPr="0018426E">
              <w:rPr>
                <w:rFonts w:ascii="Calibri" w:hAnsi="Calibri" w:cs="Arial"/>
                <w:b/>
                <w:i/>
              </w:rPr>
              <w:t>Přípustné využití</w:t>
            </w:r>
            <w:r w:rsidRPr="0018426E">
              <w:rPr>
                <w:rFonts w:ascii="Calibri" w:hAnsi="Calibri"/>
                <w:b/>
                <w:i/>
                <w:snapToGrid w:val="0"/>
                <w:szCs w:val="22"/>
              </w:rPr>
              <w:t>:</w:t>
            </w:r>
          </w:p>
        </w:tc>
        <w:tc>
          <w:tcPr>
            <w:tcW w:w="8158" w:type="dxa"/>
            <w:gridSpan w:val="2"/>
          </w:tcPr>
          <w:p w14:paraId="78D199D5" w14:textId="77777777" w:rsidR="00B1376D" w:rsidRPr="0018426E" w:rsidRDefault="00B1376D" w:rsidP="00A85D30">
            <w:pPr>
              <w:widowControl w:val="0"/>
              <w:numPr>
                <w:ilvl w:val="0"/>
                <w:numId w:val="88"/>
              </w:numPr>
              <w:tabs>
                <w:tab w:val="clear" w:pos="502"/>
              </w:tabs>
              <w:jc w:val="both"/>
              <w:rPr>
                <w:rFonts w:ascii="Calibri" w:hAnsi="Calibri" w:cs="Arial"/>
                <w:snapToGrid w:val="0"/>
                <w:sz w:val="20"/>
              </w:rPr>
            </w:pPr>
            <w:r w:rsidRPr="0018426E">
              <w:rPr>
                <w:rFonts w:ascii="Calibri" w:hAnsi="Calibri" w:cs="Arial"/>
                <w:snapToGrid w:val="0"/>
                <w:sz w:val="20"/>
              </w:rPr>
              <w:t>pozemky staveb, zařízení a jiných opatření pro ochranu přírody a krajiny, pro snižování nebezpečí ekologických a přírodních katastrof a pro odstraňování jejich důsledků;</w:t>
            </w:r>
          </w:p>
          <w:p w14:paraId="1C077C03" w14:textId="69345AD7" w:rsidR="00B1376D" w:rsidRPr="0018426E" w:rsidRDefault="00B1376D" w:rsidP="00A85D30">
            <w:pPr>
              <w:widowControl w:val="0"/>
              <w:numPr>
                <w:ilvl w:val="0"/>
                <w:numId w:val="88"/>
              </w:numPr>
              <w:tabs>
                <w:tab w:val="clear" w:pos="502"/>
              </w:tabs>
              <w:jc w:val="both"/>
              <w:rPr>
                <w:rFonts w:ascii="Calibri" w:hAnsi="Calibri" w:cs="Arial"/>
                <w:snapToGrid w:val="0"/>
                <w:sz w:val="20"/>
              </w:rPr>
            </w:pPr>
            <w:r w:rsidRPr="0018426E">
              <w:rPr>
                <w:rFonts w:ascii="Calibri" w:hAnsi="Calibri" w:cs="Arial"/>
                <w:snapToGrid w:val="0"/>
                <w:sz w:val="20"/>
              </w:rPr>
              <w:t xml:space="preserve">pozemky </w:t>
            </w:r>
            <w:r w:rsidR="00026713" w:rsidRPr="0018426E">
              <w:rPr>
                <w:rFonts w:ascii="Calibri" w:hAnsi="Calibri" w:cs="Arial"/>
                <w:snapToGrid w:val="0"/>
                <w:sz w:val="20"/>
              </w:rPr>
              <w:t xml:space="preserve">staveb a </w:t>
            </w:r>
            <w:r w:rsidRPr="0018426E">
              <w:rPr>
                <w:rFonts w:ascii="Calibri" w:hAnsi="Calibri" w:cs="Arial"/>
                <w:snapToGrid w:val="0"/>
                <w:sz w:val="20"/>
              </w:rPr>
              <w:t>opatření ke snížení erozního ohrožení a zvyšování retenčních schopností území</w:t>
            </w:r>
            <w:r w:rsidR="00A24708">
              <w:rPr>
                <w:rFonts w:ascii="Calibri" w:hAnsi="Calibri" w:cs="Arial"/>
                <w:snapToGrid w:val="0"/>
                <w:sz w:val="20"/>
              </w:rPr>
              <w:t>, protipovodňová opatření</w:t>
            </w:r>
            <w:r w:rsidRPr="0018426E">
              <w:rPr>
                <w:rFonts w:ascii="Calibri" w:hAnsi="Calibri" w:cs="Arial"/>
                <w:snapToGrid w:val="0"/>
                <w:sz w:val="20"/>
              </w:rPr>
              <w:t>;</w:t>
            </w:r>
          </w:p>
          <w:p w14:paraId="662D4DD6" w14:textId="55C75CF4" w:rsidR="00B1376D" w:rsidRPr="0018426E" w:rsidRDefault="00B1376D" w:rsidP="00A85D30">
            <w:pPr>
              <w:widowControl w:val="0"/>
              <w:numPr>
                <w:ilvl w:val="0"/>
                <w:numId w:val="88"/>
              </w:numPr>
              <w:tabs>
                <w:tab w:val="clear" w:pos="502"/>
              </w:tabs>
              <w:jc w:val="both"/>
              <w:rPr>
                <w:rFonts w:ascii="Calibri" w:hAnsi="Calibri" w:cs="Arial"/>
                <w:snapToGrid w:val="0"/>
                <w:sz w:val="20"/>
              </w:rPr>
            </w:pPr>
            <w:r w:rsidRPr="0018426E">
              <w:rPr>
                <w:rFonts w:ascii="Calibri" w:hAnsi="Calibri" w:cs="Arial"/>
                <w:snapToGrid w:val="0"/>
                <w:sz w:val="20"/>
              </w:rPr>
              <w:t>liniové stavby a zařízení technické infrastruktury vč. přípojek zajišťujících napojení zejména stávající zástavby;</w:t>
            </w:r>
          </w:p>
          <w:p w14:paraId="73100745" w14:textId="77777777" w:rsidR="00B1376D" w:rsidRPr="0018426E" w:rsidRDefault="00B1376D" w:rsidP="00A85D30">
            <w:pPr>
              <w:widowControl w:val="0"/>
              <w:numPr>
                <w:ilvl w:val="0"/>
                <w:numId w:val="88"/>
              </w:numPr>
              <w:tabs>
                <w:tab w:val="clear" w:pos="502"/>
              </w:tabs>
              <w:jc w:val="both"/>
              <w:rPr>
                <w:rFonts w:ascii="Calibri" w:hAnsi="Calibri" w:cs="Arial"/>
                <w:snapToGrid w:val="0"/>
                <w:sz w:val="20"/>
              </w:rPr>
            </w:pPr>
            <w:r w:rsidRPr="0018426E">
              <w:rPr>
                <w:rFonts w:ascii="Calibri" w:hAnsi="Calibri" w:cs="Arial"/>
                <w:snapToGrid w:val="0"/>
                <w:sz w:val="20"/>
              </w:rPr>
              <w:t>pozemky související dopravní infrastruktury – především zemědělské účelové komunikace, cesty, komunikace pro pěší, cyklisty, jezdecké stezky;</w:t>
            </w:r>
          </w:p>
          <w:p w14:paraId="48F3DDEC" w14:textId="7964949C" w:rsidR="00B1376D" w:rsidRPr="0018426E" w:rsidRDefault="00524ABE" w:rsidP="00A85D30">
            <w:pPr>
              <w:widowControl w:val="0"/>
              <w:numPr>
                <w:ilvl w:val="0"/>
                <w:numId w:val="88"/>
              </w:numPr>
              <w:tabs>
                <w:tab w:val="clear" w:pos="502"/>
              </w:tabs>
              <w:jc w:val="both"/>
              <w:rPr>
                <w:rFonts w:ascii="Calibri" w:hAnsi="Calibri" w:cs="Arial"/>
                <w:snapToGrid w:val="0"/>
                <w:sz w:val="20"/>
              </w:rPr>
            </w:pPr>
            <w:r w:rsidRPr="0018426E">
              <w:rPr>
                <w:rFonts w:ascii="Calibri" w:hAnsi="Calibri" w:cs="Arial"/>
                <w:snapToGrid w:val="0"/>
                <w:sz w:val="20"/>
              </w:rPr>
              <w:t xml:space="preserve">pozemky </w:t>
            </w:r>
            <w:r w:rsidR="00B1376D" w:rsidRPr="0018426E">
              <w:rPr>
                <w:rFonts w:ascii="Calibri" w:hAnsi="Calibri" w:cs="Arial"/>
                <w:snapToGrid w:val="0"/>
                <w:sz w:val="20"/>
              </w:rPr>
              <w:t>vodní</w:t>
            </w:r>
            <w:r w:rsidRPr="0018426E">
              <w:rPr>
                <w:rFonts w:ascii="Calibri" w:hAnsi="Calibri" w:cs="Arial"/>
                <w:snapToGrid w:val="0"/>
                <w:sz w:val="20"/>
              </w:rPr>
              <w:t>ch</w:t>
            </w:r>
            <w:r w:rsidR="00B1376D" w:rsidRPr="0018426E">
              <w:rPr>
                <w:rFonts w:ascii="Calibri" w:hAnsi="Calibri" w:cs="Arial"/>
                <w:snapToGrid w:val="0"/>
                <w:sz w:val="20"/>
              </w:rPr>
              <w:t xml:space="preserve"> tok</w:t>
            </w:r>
            <w:r w:rsidRPr="0018426E">
              <w:rPr>
                <w:rFonts w:ascii="Calibri" w:hAnsi="Calibri" w:cs="Arial"/>
                <w:snapToGrid w:val="0"/>
                <w:sz w:val="20"/>
              </w:rPr>
              <w:t>ů</w:t>
            </w:r>
            <w:r w:rsidR="00B1376D" w:rsidRPr="0018426E">
              <w:rPr>
                <w:rFonts w:ascii="Calibri" w:hAnsi="Calibri" w:cs="Arial"/>
                <w:snapToGrid w:val="0"/>
                <w:sz w:val="20"/>
              </w:rPr>
              <w:t xml:space="preserve"> včetně</w:t>
            </w:r>
            <w:r w:rsidRPr="0018426E">
              <w:rPr>
                <w:rFonts w:ascii="Calibri" w:hAnsi="Calibri" w:cs="Arial"/>
                <w:snapToGrid w:val="0"/>
                <w:sz w:val="20"/>
              </w:rPr>
              <w:t xml:space="preserve"> jejich</w:t>
            </w:r>
            <w:r w:rsidR="00B1376D" w:rsidRPr="0018426E">
              <w:rPr>
                <w:rFonts w:ascii="Calibri" w:hAnsi="Calibri" w:cs="Arial"/>
                <w:snapToGrid w:val="0"/>
                <w:sz w:val="20"/>
              </w:rPr>
              <w:t xml:space="preserve"> revitalizačních</w:t>
            </w:r>
            <w:r w:rsidRPr="0018426E">
              <w:rPr>
                <w:rFonts w:ascii="Calibri" w:hAnsi="Calibri" w:cs="Arial"/>
                <w:snapToGrid w:val="0"/>
                <w:sz w:val="20"/>
              </w:rPr>
              <w:t xml:space="preserve"> a</w:t>
            </w:r>
            <w:r w:rsidR="00761FA7" w:rsidRPr="0018426E">
              <w:rPr>
                <w:rFonts w:ascii="Calibri" w:hAnsi="Calibri" w:cs="Arial"/>
                <w:snapToGrid w:val="0"/>
                <w:sz w:val="20"/>
              </w:rPr>
              <w:t xml:space="preserve"> renaturačních</w:t>
            </w:r>
            <w:r w:rsidR="00B1376D" w:rsidRPr="0018426E">
              <w:rPr>
                <w:rFonts w:ascii="Calibri" w:hAnsi="Calibri" w:cs="Arial"/>
                <w:snapToGrid w:val="0"/>
                <w:sz w:val="20"/>
              </w:rPr>
              <w:t xml:space="preserve"> </w:t>
            </w:r>
            <w:r w:rsidRPr="0018426E">
              <w:rPr>
                <w:rFonts w:ascii="Calibri" w:hAnsi="Calibri" w:cs="Arial"/>
                <w:snapToGrid w:val="0"/>
                <w:sz w:val="20"/>
              </w:rPr>
              <w:t xml:space="preserve">úprav </w:t>
            </w:r>
            <w:r w:rsidR="00B1376D" w:rsidRPr="0018426E">
              <w:rPr>
                <w:rFonts w:ascii="Calibri" w:hAnsi="Calibri" w:cs="Arial"/>
                <w:snapToGrid w:val="0"/>
                <w:sz w:val="20"/>
              </w:rPr>
              <w:t>a protipovodňových opatření;</w:t>
            </w:r>
          </w:p>
          <w:p w14:paraId="22A61C42" w14:textId="3C0DE05D" w:rsidR="00524ABE" w:rsidRPr="0018426E" w:rsidRDefault="00524ABE" w:rsidP="00A85D30">
            <w:pPr>
              <w:widowControl w:val="0"/>
              <w:numPr>
                <w:ilvl w:val="0"/>
                <w:numId w:val="88"/>
              </w:numPr>
              <w:tabs>
                <w:tab w:val="clear" w:pos="502"/>
              </w:tabs>
              <w:jc w:val="both"/>
              <w:rPr>
                <w:rFonts w:ascii="Calibri" w:hAnsi="Calibri" w:cs="Arial"/>
                <w:snapToGrid w:val="0"/>
                <w:sz w:val="20"/>
              </w:rPr>
            </w:pPr>
            <w:r w:rsidRPr="0018426E">
              <w:rPr>
                <w:rFonts w:ascii="Calibri" w:hAnsi="Calibri" w:cs="Arial"/>
                <w:snapToGrid w:val="0"/>
                <w:sz w:val="20"/>
              </w:rPr>
              <w:t>pozemky skladebných částí územního systému ekologické stability území, (např. biokoridory, interakční prvky), pozemky dalších ploch zeleně jako liniové a plošné porosty pro ekologickou stabilizaci krajiny a zachování krajinného rázu (např. remízky, meze, stromořadí);</w:t>
            </w:r>
          </w:p>
          <w:p w14:paraId="4E958A50" w14:textId="045CE008" w:rsidR="00B1376D" w:rsidRPr="0018426E" w:rsidRDefault="00B1376D" w:rsidP="008A7B09">
            <w:pPr>
              <w:spacing w:before="40"/>
              <w:rPr>
                <w:rFonts w:ascii="Calibri" w:hAnsi="Calibri" w:cs="Arial"/>
                <w:sz w:val="20"/>
              </w:rPr>
            </w:pPr>
            <w:r w:rsidRPr="0018426E">
              <w:rPr>
                <w:rFonts w:ascii="Calibri" w:hAnsi="Calibri" w:cs="Arial"/>
                <w:sz w:val="20"/>
              </w:rPr>
              <w:t>Indexem (x) je uvedena p</w:t>
            </w:r>
            <w:r w:rsidR="00524ABE" w:rsidRPr="0018426E">
              <w:rPr>
                <w:rFonts w:ascii="Calibri" w:hAnsi="Calibri" w:cs="Arial"/>
                <w:sz w:val="20"/>
              </w:rPr>
              <w:t xml:space="preserve">riorita akcentovaná na vymezené </w:t>
            </w:r>
            <w:r w:rsidRPr="0018426E">
              <w:rPr>
                <w:rFonts w:ascii="Calibri" w:hAnsi="Calibri" w:cs="Arial"/>
                <w:sz w:val="20"/>
              </w:rPr>
              <w:t>ploše</w:t>
            </w:r>
            <w:r w:rsidR="00026713" w:rsidRPr="0018426E">
              <w:rPr>
                <w:rFonts w:ascii="Calibri" w:hAnsi="Calibri" w:cs="Arial"/>
                <w:sz w:val="20"/>
              </w:rPr>
              <w:t xml:space="preserve"> „MU.“</w:t>
            </w:r>
            <w:r w:rsidRPr="0018426E">
              <w:rPr>
                <w:rFonts w:ascii="Calibri" w:hAnsi="Calibri" w:cs="Arial"/>
                <w:sz w:val="20"/>
              </w:rPr>
              <w:t>:</w:t>
            </w:r>
          </w:p>
          <w:p w14:paraId="59E80843" w14:textId="7239C28A" w:rsidR="00B1376D" w:rsidRPr="0018426E" w:rsidRDefault="00B1376D" w:rsidP="00942FA3">
            <w:pPr>
              <w:widowControl w:val="0"/>
              <w:numPr>
                <w:ilvl w:val="0"/>
                <w:numId w:val="119"/>
              </w:numPr>
              <w:jc w:val="both"/>
              <w:rPr>
                <w:rFonts w:ascii="Calibri" w:hAnsi="Calibri" w:cs="Arial"/>
                <w:snapToGrid w:val="0"/>
                <w:sz w:val="20"/>
              </w:rPr>
            </w:pPr>
            <w:r w:rsidRPr="0018426E">
              <w:rPr>
                <w:rFonts w:ascii="Calibri" w:hAnsi="Calibri" w:cs="Arial"/>
                <w:b/>
                <w:snapToGrid w:val="0"/>
                <w:sz w:val="20"/>
              </w:rPr>
              <w:t>p</w:t>
            </w:r>
            <w:r w:rsidRPr="0018426E">
              <w:rPr>
                <w:rFonts w:ascii="Calibri" w:hAnsi="Calibri" w:cs="Arial"/>
                <w:snapToGrid w:val="0"/>
                <w:sz w:val="20"/>
              </w:rPr>
              <w:t xml:space="preserve"> – </w:t>
            </w:r>
            <w:r w:rsidRPr="0018426E">
              <w:rPr>
                <w:rFonts w:ascii="Calibri" w:hAnsi="Calibri" w:cs="Arial"/>
                <w:snapToGrid w:val="0"/>
                <w:sz w:val="20"/>
                <w:u w:val="single"/>
              </w:rPr>
              <w:t>přírodní</w:t>
            </w:r>
            <w:r w:rsidR="00E2039B" w:rsidRPr="0018426E">
              <w:rPr>
                <w:rFonts w:ascii="Calibri" w:hAnsi="Calibri" w:cs="Arial"/>
                <w:snapToGrid w:val="0"/>
                <w:sz w:val="20"/>
                <w:u w:val="single"/>
              </w:rPr>
              <w:t xml:space="preserve"> priority</w:t>
            </w:r>
            <w:r w:rsidR="00966FFA" w:rsidRPr="0018426E">
              <w:rPr>
                <w:rFonts w:ascii="Calibri" w:hAnsi="Calibri" w:cs="Arial"/>
                <w:snapToGrid w:val="0"/>
                <w:sz w:val="20"/>
              </w:rPr>
              <w:t xml:space="preserve"> </w:t>
            </w:r>
            <w:r w:rsidRPr="0018426E">
              <w:rPr>
                <w:rFonts w:ascii="Calibri" w:hAnsi="Calibri" w:cs="Arial"/>
                <w:snapToGrid w:val="0"/>
                <w:sz w:val="20"/>
              </w:rPr>
              <w:t>(pozemky přirozených a přírodě blízkých ekosystémů, ÚSES) např.:</w:t>
            </w:r>
          </w:p>
          <w:p w14:paraId="3591CD14" w14:textId="77777777" w:rsidR="00B1376D" w:rsidRPr="0018426E" w:rsidRDefault="00B1376D" w:rsidP="00A85D30">
            <w:pPr>
              <w:widowControl w:val="0"/>
              <w:numPr>
                <w:ilvl w:val="0"/>
                <w:numId w:val="89"/>
              </w:numPr>
              <w:tabs>
                <w:tab w:val="left" w:pos="1137"/>
              </w:tabs>
              <w:spacing w:line="240" w:lineRule="atLeast"/>
              <w:ind w:left="1137" w:hanging="283"/>
              <w:jc w:val="both"/>
              <w:rPr>
                <w:rFonts w:ascii="Calibri" w:hAnsi="Calibri"/>
                <w:snapToGrid w:val="0"/>
                <w:sz w:val="20"/>
              </w:rPr>
            </w:pPr>
            <w:r w:rsidRPr="0018426E">
              <w:rPr>
                <w:rFonts w:ascii="Calibri" w:hAnsi="Calibri"/>
                <w:snapToGrid w:val="0"/>
                <w:sz w:val="20"/>
              </w:rPr>
              <w:t>pozemky skladebných částí územního systému ekologické stability;</w:t>
            </w:r>
          </w:p>
          <w:p w14:paraId="357550D5" w14:textId="25086030" w:rsidR="00B1376D" w:rsidRPr="0018426E" w:rsidRDefault="00B1376D" w:rsidP="00A85D30">
            <w:pPr>
              <w:widowControl w:val="0"/>
              <w:numPr>
                <w:ilvl w:val="0"/>
                <w:numId w:val="89"/>
              </w:numPr>
              <w:tabs>
                <w:tab w:val="left" w:pos="1137"/>
              </w:tabs>
              <w:spacing w:line="240" w:lineRule="atLeast"/>
              <w:ind w:left="1137" w:hanging="283"/>
              <w:jc w:val="both"/>
              <w:rPr>
                <w:rFonts w:ascii="Calibri" w:hAnsi="Calibri"/>
                <w:snapToGrid w:val="0"/>
                <w:sz w:val="20"/>
              </w:rPr>
            </w:pPr>
            <w:r w:rsidRPr="0018426E">
              <w:rPr>
                <w:rFonts w:ascii="Calibri" w:hAnsi="Calibri"/>
                <w:snapToGrid w:val="0"/>
                <w:sz w:val="20"/>
              </w:rPr>
              <w:t>pozemky s přirozenými dřevinnými porosty skupinovými a solitérními, s podrostem bylin a keřových porostů, remízy</w:t>
            </w:r>
            <w:r w:rsidR="00761FA7" w:rsidRPr="0018426E">
              <w:rPr>
                <w:rFonts w:ascii="Calibri" w:hAnsi="Calibri"/>
                <w:snapToGrid w:val="0"/>
                <w:sz w:val="20"/>
              </w:rPr>
              <w:t>, meze</w:t>
            </w:r>
            <w:r w:rsidRPr="0018426E">
              <w:rPr>
                <w:rFonts w:ascii="Calibri" w:hAnsi="Calibri"/>
                <w:snapToGrid w:val="0"/>
                <w:sz w:val="20"/>
              </w:rPr>
              <w:t>;</w:t>
            </w:r>
          </w:p>
          <w:p w14:paraId="70AAC9AD" w14:textId="18AE3010" w:rsidR="00B1376D" w:rsidRPr="0018426E" w:rsidRDefault="00B1376D" w:rsidP="00A85D30">
            <w:pPr>
              <w:widowControl w:val="0"/>
              <w:numPr>
                <w:ilvl w:val="0"/>
                <w:numId w:val="89"/>
              </w:numPr>
              <w:tabs>
                <w:tab w:val="left" w:pos="1137"/>
              </w:tabs>
              <w:spacing w:line="240" w:lineRule="atLeast"/>
              <w:ind w:left="1137" w:hanging="283"/>
              <w:jc w:val="both"/>
              <w:rPr>
                <w:rFonts w:ascii="Calibri" w:hAnsi="Calibri"/>
                <w:snapToGrid w:val="0"/>
                <w:sz w:val="20"/>
              </w:rPr>
            </w:pPr>
            <w:r w:rsidRPr="0018426E">
              <w:rPr>
                <w:rFonts w:ascii="Calibri" w:hAnsi="Calibri"/>
                <w:snapToGrid w:val="0"/>
                <w:sz w:val="20"/>
              </w:rPr>
              <w:t>pozemky mokřadů</w:t>
            </w:r>
            <w:r w:rsidR="00761FA7" w:rsidRPr="0018426E">
              <w:rPr>
                <w:rFonts w:ascii="Calibri" w:hAnsi="Calibri"/>
                <w:snapToGrid w:val="0"/>
                <w:sz w:val="20"/>
              </w:rPr>
              <w:t>,</w:t>
            </w:r>
            <w:r w:rsidRPr="0018426E">
              <w:rPr>
                <w:rFonts w:ascii="Calibri" w:hAnsi="Calibri"/>
                <w:snapToGrid w:val="0"/>
                <w:sz w:val="20"/>
              </w:rPr>
              <w:t xml:space="preserve"> pramenišť</w:t>
            </w:r>
            <w:r w:rsidR="00761FA7" w:rsidRPr="0018426E">
              <w:rPr>
                <w:rFonts w:ascii="Calibri" w:hAnsi="Calibri"/>
                <w:snapToGrid w:val="0"/>
                <w:sz w:val="20"/>
              </w:rPr>
              <w:t xml:space="preserve"> a říčních niv</w:t>
            </w:r>
            <w:r w:rsidRPr="0018426E">
              <w:rPr>
                <w:rFonts w:ascii="Calibri" w:hAnsi="Calibri"/>
                <w:snapToGrid w:val="0"/>
                <w:sz w:val="20"/>
              </w:rPr>
              <w:t>;</w:t>
            </w:r>
          </w:p>
          <w:p w14:paraId="6307EAEE" w14:textId="0AFF8E22" w:rsidR="00B1376D" w:rsidRPr="0018426E" w:rsidRDefault="00B1376D" w:rsidP="00A85D30">
            <w:pPr>
              <w:widowControl w:val="0"/>
              <w:numPr>
                <w:ilvl w:val="0"/>
                <w:numId w:val="89"/>
              </w:numPr>
              <w:tabs>
                <w:tab w:val="left" w:pos="1137"/>
              </w:tabs>
              <w:spacing w:line="240" w:lineRule="atLeast"/>
              <w:ind w:left="1137" w:hanging="283"/>
              <w:jc w:val="both"/>
              <w:rPr>
                <w:rFonts w:ascii="Calibri" w:hAnsi="Calibri"/>
                <w:snapToGrid w:val="0"/>
                <w:sz w:val="20"/>
              </w:rPr>
            </w:pPr>
            <w:r w:rsidRPr="0018426E">
              <w:rPr>
                <w:rFonts w:ascii="Calibri" w:hAnsi="Calibri"/>
                <w:snapToGrid w:val="0"/>
                <w:sz w:val="20"/>
              </w:rPr>
              <w:t>pozemky s břehovou a doprovodnou vegetací vodotečí</w:t>
            </w:r>
            <w:r w:rsidR="00026713" w:rsidRPr="0018426E">
              <w:rPr>
                <w:rFonts w:ascii="Calibri" w:hAnsi="Calibri"/>
                <w:snapToGrid w:val="0"/>
                <w:sz w:val="20"/>
              </w:rPr>
              <w:t xml:space="preserve"> a vodních ploch</w:t>
            </w:r>
            <w:r w:rsidRPr="0018426E">
              <w:rPr>
                <w:rFonts w:ascii="Calibri" w:hAnsi="Calibri"/>
                <w:snapToGrid w:val="0"/>
                <w:sz w:val="20"/>
              </w:rPr>
              <w:t>;</w:t>
            </w:r>
          </w:p>
          <w:p w14:paraId="41CC9AAE" w14:textId="77777777" w:rsidR="00B1376D" w:rsidRPr="0018426E" w:rsidRDefault="00B1376D" w:rsidP="00A85D30">
            <w:pPr>
              <w:widowControl w:val="0"/>
              <w:numPr>
                <w:ilvl w:val="0"/>
                <w:numId w:val="89"/>
              </w:numPr>
              <w:tabs>
                <w:tab w:val="left" w:pos="1137"/>
              </w:tabs>
              <w:spacing w:line="240" w:lineRule="atLeast"/>
              <w:ind w:left="1137" w:hanging="283"/>
              <w:jc w:val="both"/>
              <w:rPr>
                <w:rFonts w:ascii="Calibri" w:hAnsi="Calibri"/>
                <w:snapToGrid w:val="0"/>
                <w:sz w:val="20"/>
              </w:rPr>
            </w:pPr>
            <w:r w:rsidRPr="0018426E">
              <w:rPr>
                <w:rFonts w:ascii="Calibri" w:hAnsi="Calibri"/>
                <w:snapToGrid w:val="0"/>
                <w:sz w:val="20"/>
              </w:rPr>
              <w:t>pozemky s travnatými porosty, květnaté louky;</w:t>
            </w:r>
          </w:p>
          <w:p w14:paraId="6156E677" w14:textId="545441AC" w:rsidR="00B1376D" w:rsidRPr="0018426E" w:rsidRDefault="00B1376D" w:rsidP="00A85D30">
            <w:pPr>
              <w:widowControl w:val="0"/>
              <w:numPr>
                <w:ilvl w:val="0"/>
                <w:numId w:val="89"/>
              </w:numPr>
              <w:tabs>
                <w:tab w:val="left" w:pos="1137"/>
              </w:tabs>
              <w:spacing w:line="240" w:lineRule="atLeast"/>
              <w:ind w:left="1137" w:hanging="283"/>
              <w:jc w:val="both"/>
              <w:rPr>
                <w:rFonts w:ascii="Calibri" w:hAnsi="Calibri"/>
                <w:snapToGrid w:val="0"/>
                <w:sz w:val="20"/>
              </w:rPr>
            </w:pPr>
            <w:r w:rsidRPr="0018426E">
              <w:rPr>
                <w:rFonts w:ascii="Calibri" w:hAnsi="Calibri"/>
                <w:snapToGrid w:val="0"/>
                <w:sz w:val="20"/>
              </w:rPr>
              <w:t xml:space="preserve">pozemky s liniovými a plošnými porosty pro ekologickou stabilizaci krajiny (např. remízky, meze, stromořadí) dle územních systémů ekologické stability </w:t>
            </w:r>
            <w:r w:rsidR="00026713" w:rsidRPr="0018426E">
              <w:rPr>
                <w:rFonts w:ascii="Calibri" w:hAnsi="Calibri"/>
                <w:snapToGrid w:val="0"/>
                <w:sz w:val="20"/>
              </w:rPr>
              <w:t>nebo plánu společných zařízení (KPÚ)</w:t>
            </w:r>
          </w:p>
          <w:p w14:paraId="5DD45A97" w14:textId="3F68421F" w:rsidR="00B1376D" w:rsidRPr="0018426E" w:rsidRDefault="00B1376D" w:rsidP="00A85D30">
            <w:pPr>
              <w:widowControl w:val="0"/>
              <w:numPr>
                <w:ilvl w:val="0"/>
                <w:numId w:val="89"/>
              </w:numPr>
              <w:tabs>
                <w:tab w:val="left" w:pos="1137"/>
              </w:tabs>
              <w:spacing w:line="240" w:lineRule="atLeast"/>
              <w:ind w:left="1137" w:hanging="283"/>
              <w:jc w:val="both"/>
              <w:rPr>
                <w:rFonts w:ascii="Calibri" w:hAnsi="Calibri"/>
                <w:snapToGrid w:val="0"/>
                <w:sz w:val="20"/>
              </w:rPr>
            </w:pPr>
            <w:r w:rsidRPr="0018426E">
              <w:rPr>
                <w:rFonts w:ascii="Calibri" w:hAnsi="Calibri"/>
                <w:snapToGrid w:val="0"/>
                <w:sz w:val="20"/>
              </w:rPr>
              <w:t>ostatní liniová zeleň podél komunikací a cest;</w:t>
            </w:r>
          </w:p>
          <w:p w14:paraId="768C386A" w14:textId="7F4B7DA1" w:rsidR="00761FA7" w:rsidRPr="0018426E" w:rsidRDefault="00761FA7" w:rsidP="00A85D30">
            <w:pPr>
              <w:widowControl w:val="0"/>
              <w:numPr>
                <w:ilvl w:val="0"/>
                <w:numId w:val="89"/>
              </w:numPr>
              <w:tabs>
                <w:tab w:val="left" w:pos="1137"/>
              </w:tabs>
              <w:spacing w:line="240" w:lineRule="atLeast"/>
              <w:ind w:left="1137" w:hanging="283"/>
              <w:jc w:val="both"/>
              <w:rPr>
                <w:rFonts w:ascii="Calibri" w:hAnsi="Calibri"/>
                <w:snapToGrid w:val="0"/>
                <w:sz w:val="20"/>
              </w:rPr>
            </w:pPr>
            <w:r w:rsidRPr="0018426E">
              <w:rPr>
                <w:rFonts w:ascii="Calibri" w:hAnsi="Calibri"/>
                <w:snapToGrid w:val="0"/>
                <w:sz w:val="20"/>
              </w:rPr>
              <w:t>zeleň významná pro zachování krajinného rázu;</w:t>
            </w:r>
          </w:p>
          <w:p w14:paraId="049C8A7D" w14:textId="782DBC8A" w:rsidR="00EF008E" w:rsidRPr="007A4518" w:rsidRDefault="00EF008E" w:rsidP="00942FA3">
            <w:pPr>
              <w:widowControl w:val="0"/>
              <w:numPr>
                <w:ilvl w:val="0"/>
                <w:numId w:val="119"/>
              </w:numPr>
              <w:jc w:val="both"/>
              <w:rPr>
                <w:rFonts w:ascii="Calibri" w:hAnsi="Calibri" w:cs="Arial"/>
                <w:snapToGrid w:val="0"/>
                <w:sz w:val="20"/>
              </w:rPr>
            </w:pPr>
            <w:r w:rsidRPr="0018426E">
              <w:rPr>
                <w:rFonts w:ascii="Calibri" w:hAnsi="Calibri" w:cs="Arial"/>
                <w:b/>
                <w:snapToGrid w:val="0"/>
                <w:sz w:val="20"/>
              </w:rPr>
              <w:t>r</w:t>
            </w:r>
            <w:r w:rsidRPr="0018426E">
              <w:rPr>
                <w:rFonts w:ascii="Calibri" w:hAnsi="Calibri" w:cs="Arial"/>
                <w:snapToGrid w:val="0"/>
                <w:sz w:val="20"/>
              </w:rPr>
              <w:t xml:space="preserve"> – </w:t>
            </w:r>
            <w:r w:rsidRPr="0018426E">
              <w:rPr>
                <w:rFonts w:ascii="Calibri" w:hAnsi="Calibri" w:cs="Arial"/>
                <w:snapToGrid w:val="0"/>
                <w:sz w:val="20"/>
                <w:u w:val="single"/>
              </w:rPr>
              <w:t>rekrea</w:t>
            </w:r>
            <w:r w:rsidR="00A41690" w:rsidRPr="0018426E">
              <w:rPr>
                <w:rFonts w:ascii="Calibri" w:hAnsi="Calibri" w:cs="Arial"/>
                <w:snapToGrid w:val="0"/>
                <w:sz w:val="20"/>
                <w:u w:val="single"/>
              </w:rPr>
              <w:t>ce</w:t>
            </w:r>
            <w:r w:rsidRPr="0018426E">
              <w:rPr>
                <w:rFonts w:ascii="Calibri" w:hAnsi="Calibri" w:cs="Arial"/>
                <w:snapToGrid w:val="0"/>
                <w:sz w:val="20"/>
                <w:u w:val="single"/>
              </w:rPr>
              <w:t xml:space="preserve"> nepobytová</w:t>
            </w:r>
            <w:r w:rsidRPr="0018426E">
              <w:rPr>
                <w:rFonts w:ascii="Calibri" w:hAnsi="Calibri" w:cs="Arial"/>
                <w:snapToGrid w:val="0"/>
                <w:sz w:val="20"/>
              </w:rPr>
              <w:t xml:space="preserve"> (pozemky zejména v návaznosti na zastavěné území</w:t>
            </w:r>
            <w:r w:rsidR="009573FB">
              <w:rPr>
                <w:rFonts w:ascii="Calibri" w:hAnsi="Calibri" w:cs="Arial"/>
                <w:snapToGrid w:val="0"/>
                <w:sz w:val="20"/>
              </w:rPr>
              <w:t>,</w:t>
            </w:r>
            <w:r w:rsidR="009D56AA">
              <w:rPr>
                <w:rFonts w:ascii="Calibri" w:hAnsi="Calibri" w:cs="Arial"/>
                <w:snapToGrid w:val="0"/>
                <w:sz w:val="20"/>
              </w:rPr>
              <w:t xml:space="preserve"> ploch</w:t>
            </w:r>
            <w:r w:rsidR="009573FB">
              <w:rPr>
                <w:rFonts w:ascii="Calibri" w:hAnsi="Calibri" w:cs="Arial"/>
                <w:snapToGrid w:val="0"/>
                <w:sz w:val="20"/>
              </w:rPr>
              <w:t>y</w:t>
            </w:r>
            <w:r w:rsidR="009D56AA">
              <w:rPr>
                <w:rFonts w:ascii="Calibri" w:hAnsi="Calibri" w:cs="Arial"/>
                <w:snapToGrid w:val="0"/>
                <w:sz w:val="20"/>
              </w:rPr>
              <w:t xml:space="preserve"> pro rekreaci </w:t>
            </w:r>
            <w:r w:rsidR="009D56AA" w:rsidRPr="007A4518">
              <w:rPr>
                <w:rFonts w:ascii="Calibri" w:hAnsi="Calibri" w:cs="Arial"/>
                <w:snapToGrid w:val="0"/>
                <w:sz w:val="20"/>
              </w:rPr>
              <w:t>v plochách ÚSES</w:t>
            </w:r>
            <w:r w:rsidRPr="007A4518">
              <w:rPr>
                <w:rFonts w:ascii="Calibri" w:hAnsi="Calibri" w:cs="Arial"/>
                <w:snapToGrid w:val="0"/>
                <w:sz w:val="20"/>
              </w:rPr>
              <w:t>)</w:t>
            </w:r>
          </w:p>
          <w:p w14:paraId="0479A1C0" w14:textId="77777777" w:rsidR="00EF008E" w:rsidRPr="007A4518" w:rsidRDefault="00EF008E" w:rsidP="00A85D30">
            <w:pPr>
              <w:widowControl w:val="0"/>
              <w:numPr>
                <w:ilvl w:val="0"/>
                <w:numId w:val="91"/>
              </w:numPr>
              <w:spacing w:line="240" w:lineRule="atLeast"/>
              <w:ind w:left="1137" w:hanging="283"/>
              <w:jc w:val="both"/>
              <w:rPr>
                <w:rFonts w:ascii="Calibri" w:hAnsi="Calibri"/>
                <w:snapToGrid w:val="0"/>
                <w:sz w:val="20"/>
              </w:rPr>
            </w:pPr>
            <w:r w:rsidRPr="007A4518">
              <w:rPr>
                <w:rFonts w:ascii="Calibri" w:hAnsi="Calibri"/>
                <w:snapToGrid w:val="0"/>
                <w:sz w:val="20"/>
              </w:rPr>
              <w:t>pobytové, rekreační louky;</w:t>
            </w:r>
          </w:p>
          <w:p w14:paraId="610CA166" w14:textId="32C62C56" w:rsidR="00966FFA" w:rsidRPr="007A4518" w:rsidRDefault="00EF008E" w:rsidP="00A85D30">
            <w:pPr>
              <w:widowControl w:val="0"/>
              <w:numPr>
                <w:ilvl w:val="0"/>
                <w:numId w:val="91"/>
              </w:numPr>
              <w:spacing w:line="240" w:lineRule="atLeast"/>
              <w:ind w:left="1137" w:hanging="283"/>
              <w:jc w:val="both"/>
              <w:rPr>
                <w:rFonts w:ascii="Calibri" w:hAnsi="Calibri"/>
                <w:snapToGrid w:val="0"/>
                <w:sz w:val="20"/>
              </w:rPr>
            </w:pPr>
            <w:r w:rsidRPr="007A4518">
              <w:rPr>
                <w:rFonts w:ascii="Calibri" w:hAnsi="Calibri"/>
                <w:snapToGrid w:val="0"/>
                <w:sz w:val="20"/>
              </w:rPr>
              <w:t>travnaté plochy s možností využití pro volnočasové aktivity bez realizace dalších staveb a opatření - přírodní hřiště</w:t>
            </w:r>
            <w:r w:rsidR="00966FFA" w:rsidRPr="007A4518">
              <w:rPr>
                <w:rFonts w:ascii="Calibri" w:hAnsi="Calibri"/>
                <w:snapToGrid w:val="0"/>
                <w:sz w:val="20"/>
              </w:rPr>
              <w:t xml:space="preserve">; </w:t>
            </w:r>
          </w:p>
          <w:p w14:paraId="57167A1C" w14:textId="7916CA34" w:rsidR="009D56AA" w:rsidRPr="007A4518" w:rsidRDefault="009D56AA" w:rsidP="00A85D30">
            <w:pPr>
              <w:widowControl w:val="0"/>
              <w:numPr>
                <w:ilvl w:val="0"/>
                <w:numId w:val="91"/>
              </w:numPr>
              <w:spacing w:line="240" w:lineRule="atLeast"/>
              <w:ind w:left="1137" w:hanging="283"/>
              <w:jc w:val="both"/>
              <w:rPr>
                <w:rFonts w:ascii="Calibri" w:hAnsi="Calibri"/>
                <w:snapToGrid w:val="0"/>
                <w:sz w:val="20"/>
              </w:rPr>
            </w:pPr>
            <w:r w:rsidRPr="007A4518">
              <w:rPr>
                <w:rFonts w:ascii="Calibri" w:hAnsi="Calibri"/>
                <w:snapToGrid w:val="0"/>
                <w:sz w:val="20"/>
              </w:rPr>
              <w:t>související technická infrastruktura</w:t>
            </w:r>
            <w:r w:rsidR="00026132" w:rsidRPr="007A4518">
              <w:rPr>
                <w:rFonts w:ascii="Calibri" w:hAnsi="Calibri"/>
                <w:snapToGrid w:val="0"/>
                <w:sz w:val="20"/>
              </w:rPr>
              <w:t xml:space="preserve"> sloužící stávající zástavbě pro rekreaci, která přispěje ke snížení negativních vlivů na životní prostředí (např. jímky splaškových vod</w:t>
            </w:r>
            <w:r w:rsidR="00B80AD3" w:rsidRPr="007A4518">
              <w:rPr>
                <w:rFonts w:ascii="Calibri" w:hAnsi="Calibri"/>
                <w:snapToGrid w:val="0"/>
                <w:sz w:val="20"/>
              </w:rPr>
              <w:t>)</w:t>
            </w:r>
          </w:p>
          <w:p w14:paraId="493EE90A" w14:textId="58878CC8" w:rsidR="00EF008E" w:rsidRPr="007A4518" w:rsidRDefault="00966FFA" w:rsidP="00A85D30">
            <w:pPr>
              <w:widowControl w:val="0"/>
              <w:numPr>
                <w:ilvl w:val="0"/>
                <w:numId w:val="91"/>
              </w:numPr>
              <w:spacing w:line="240" w:lineRule="atLeast"/>
              <w:ind w:left="1137" w:hanging="283"/>
              <w:jc w:val="both"/>
              <w:rPr>
                <w:rFonts w:ascii="Calibri" w:hAnsi="Calibri"/>
                <w:snapToGrid w:val="0"/>
                <w:sz w:val="20"/>
              </w:rPr>
            </w:pPr>
            <w:r w:rsidRPr="007A4518">
              <w:rPr>
                <w:rFonts w:ascii="Calibri" w:hAnsi="Calibri"/>
                <w:snapToGrid w:val="0"/>
                <w:sz w:val="20"/>
              </w:rPr>
              <w:t>pozemky staveb a vybavení, které zlepší podmínky pro využití území pro účely rekreace;</w:t>
            </w:r>
          </w:p>
          <w:p w14:paraId="36A43A42" w14:textId="25E2AC7C" w:rsidR="00B1376D" w:rsidRPr="0018426E" w:rsidRDefault="00B1376D" w:rsidP="00942FA3">
            <w:pPr>
              <w:widowControl w:val="0"/>
              <w:numPr>
                <w:ilvl w:val="0"/>
                <w:numId w:val="119"/>
              </w:numPr>
              <w:jc w:val="both"/>
              <w:rPr>
                <w:rFonts w:ascii="Calibri" w:hAnsi="Calibri" w:cs="Arial"/>
                <w:snapToGrid w:val="0"/>
                <w:sz w:val="20"/>
              </w:rPr>
            </w:pPr>
            <w:r w:rsidRPr="007A4518">
              <w:rPr>
                <w:rFonts w:ascii="Calibri" w:hAnsi="Calibri" w:cs="Arial"/>
                <w:b/>
                <w:snapToGrid w:val="0"/>
                <w:sz w:val="20"/>
              </w:rPr>
              <w:t>z</w:t>
            </w:r>
            <w:r w:rsidRPr="007A4518">
              <w:rPr>
                <w:rFonts w:ascii="Calibri" w:hAnsi="Calibri" w:cs="Arial"/>
                <w:snapToGrid w:val="0"/>
                <w:sz w:val="20"/>
              </w:rPr>
              <w:t xml:space="preserve"> – </w:t>
            </w:r>
            <w:r w:rsidRPr="007A4518">
              <w:rPr>
                <w:rFonts w:ascii="Calibri" w:hAnsi="Calibri" w:cs="Arial"/>
                <w:snapToGrid w:val="0"/>
                <w:sz w:val="20"/>
                <w:u w:val="single"/>
              </w:rPr>
              <w:t>zeměděls</w:t>
            </w:r>
            <w:r w:rsidR="00A41690" w:rsidRPr="007A4518">
              <w:rPr>
                <w:rFonts w:ascii="Calibri" w:hAnsi="Calibri" w:cs="Arial"/>
                <w:snapToGrid w:val="0"/>
                <w:sz w:val="20"/>
                <w:u w:val="single"/>
              </w:rPr>
              <w:t>tví extenzivní</w:t>
            </w:r>
            <w:r w:rsidRPr="007A4518">
              <w:rPr>
                <w:rFonts w:ascii="Calibri" w:hAnsi="Calibri" w:cs="Arial"/>
                <w:snapToGrid w:val="0"/>
                <w:sz w:val="20"/>
              </w:rPr>
              <w:t xml:space="preserve"> (zemědělská produkce na zemědělském půdním fondu, nejedná se o intenzivní formy obhospodařování</w:t>
            </w:r>
            <w:r w:rsidRPr="0018426E">
              <w:rPr>
                <w:rFonts w:ascii="Calibri" w:hAnsi="Calibri" w:cs="Arial"/>
                <w:snapToGrid w:val="0"/>
                <w:sz w:val="20"/>
              </w:rPr>
              <w:t>) např.:</w:t>
            </w:r>
          </w:p>
          <w:p w14:paraId="555BC2ED" w14:textId="77777777" w:rsidR="00B1376D" w:rsidRPr="0018426E" w:rsidRDefault="00B1376D" w:rsidP="00A85D30">
            <w:pPr>
              <w:widowControl w:val="0"/>
              <w:numPr>
                <w:ilvl w:val="0"/>
                <w:numId w:val="90"/>
              </w:numPr>
              <w:tabs>
                <w:tab w:val="left" w:pos="949"/>
              </w:tabs>
              <w:spacing w:line="240" w:lineRule="atLeast"/>
              <w:jc w:val="both"/>
              <w:rPr>
                <w:rFonts w:ascii="Calibri" w:hAnsi="Calibri"/>
                <w:snapToGrid w:val="0"/>
                <w:sz w:val="20"/>
              </w:rPr>
            </w:pPr>
            <w:r w:rsidRPr="0018426E">
              <w:rPr>
                <w:rFonts w:ascii="Calibri" w:hAnsi="Calibri"/>
                <w:snapToGrid w:val="0"/>
                <w:sz w:val="20"/>
              </w:rPr>
              <w:t>pozemky trvalých travních porostů – louky, pastviny;</w:t>
            </w:r>
          </w:p>
          <w:p w14:paraId="2DF7DFC7" w14:textId="76C09693" w:rsidR="00B1376D" w:rsidRPr="0018426E" w:rsidRDefault="00B1376D" w:rsidP="00A85D30">
            <w:pPr>
              <w:widowControl w:val="0"/>
              <w:numPr>
                <w:ilvl w:val="0"/>
                <w:numId w:val="90"/>
              </w:numPr>
              <w:tabs>
                <w:tab w:val="left" w:pos="949"/>
              </w:tabs>
              <w:spacing w:line="240" w:lineRule="atLeast"/>
              <w:jc w:val="both"/>
              <w:rPr>
                <w:rFonts w:ascii="Calibri" w:hAnsi="Calibri"/>
                <w:snapToGrid w:val="0"/>
                <w:sz w:val="20"/>
              </w:rPr>
            </w:pPr>
            <w:r w:rsidRPr="0018426E">
              <w:rPr>
                <w:rFonts w:ascii="Calibri" w:hAnsi="Calibri"/>
                <w:snapToGrid w:val="0"/>
                <w:sz w:val="20"/>
              </w:rPr>
              <w:t xml:space="preserve">pozemky extenzivně využívaných ploch ZPF (např. </w:t>
            </w:r>
            <w:r w:rsidR="00CE5273">
              <w:rPr>
                <w:rFonts w:ascii="Calibri" w:hAnsi="Calibri"/>
                <w:snapToGrid w:val="0"/>
                <w:sz w:val="20"/>
              </w:rPr>
              <w:t xml:space="preserve">zahrady a </w:t>
            </w:r>
            <w:r w:rsidRPr="0018426E">
              <w:rPr>
                <w:rFonts w:ascii="Calibri" w:hAnsi="Calibri"/>
                <w:snapToGrid w:val="0"/>
                <w:sz w:val="20"/>
              </w:rPr>
              <w:t xml:space="preserve">sady mimo zastavěné území); </w:t>
            </w:r>
          </w:p>
          <w:p w14:paraId="09ADCDB9" w14:textId="2C84C7B0" w:rsidR="00F85F00" w:rsidRPr="0018426E" w:rsidRDefault="00B1376D" w:rsidP="00A85D30">
            <w:pPr>
              <w:widowControl w:val="0"/>
              <w:numPr>
                <w:ilvl w:val="0"/>
                <w:numId w:val="90"/>
              </w:numPr>
              <w:tabs>
                <w:tab w:val="left" w:pos="949"/>
              </w:tabs>
              <w:spacing w:line="240" w:lineRule="atLeast"/>
              <w:jc w:val="both"/>
              <w:rPr>
                <w:rFonts w:ascii="Calibri" w:hAnsi="Calibri"/>
                <w:snapToGrid w:val="0"/>
                <w:sz w:val="20"/>
              </w:rPr>
            </w:pPr>
            <w:r w:rsidRPr="0018426E">
              <w:rPr>
                <w:rFonts w:ascii="Calibri" w:hAnsi="Calibri"/>
                <w:snapToGrid w:val="0"/>
                <w:sz w:val="20"/>
              </w:rPr>
              <w:t xml:space="preserve">pozemky staveb, </w:t>
            </w:r>
            <w:r w:rsidR="00966FFA" w:rsidRPr="0018426E">
              <w:rPr>
                <w:rFonts w:ascii="Calibri" w:hAnsi="Calibri" w:cs="Arial"/>
                <w:snapToGrid w:val="0"/>
                <w:sz w:val="20"/>
              </w:rPr>
              <w:t>zařízení a jiných opatření pro zemědělství (např. přístřešky pro letní pastvu dobytka, napáječky pro pasoucí se hospodářská zvířata – např. ovce, koně apod., zabezpečení volně se pasoucích zvířat před jejich únikem a vstupem nepovolaných osob - např. ohradníky, bradla apod.;</w:t>
            </w:r>
          </w:p>
        </w:tc>
      </w:tr>
      <w:tr w:rsidR="0018426E" w:rsidRPr="0018426E" w14:paraId="0A150BD2" w14:textId="77777777" w:rsidTr="00D11AD3">
        <w:trPr>
          <w:trHeight w:val="614"/>
        </w:trPr>
        <w:tc>
          <w:tcPr>
            <w:tcW w:w="1852" w:type="dxa"/>
          </w:tcPr>
          <w:p w14:paraId="5390D48F" w14:textId="77777777" w:rsidR="00B1376D" w:rsidRPr="0018426E" w:rsidRDefault="00B1376D" w:rsidP="008A7B09">
            <w:pPr>
              <w:spacing w:before="120"/>
              <w:rPr>
                <w:rFonts w:ascii="Calibri" w:hAnsi="Calibri" w:cs="Arial"/>
                <w:b/>
                <w:i/>
              </w:rPr>
            </w:pPr>
            <w:r w:rsidRPr="0018426E">
              <w:rPr>
                <w:rFonts w:ascii="Calibri" w:hAnsi="Calibri" w:cs="Arial"/>
                <w:b/>
                <w:i/>
              </w:rPr>
              <w:lastRenderedPageBreak/>
              <w:t>Podmíněně přípustné využití</w:t>
            </w:r>
          </w:p>
        </w:tc>
        <w:tc>
          <w:tcPr>
            <w:tcW w:w="8158" w:type="dxa"/>
            <w:gridSpan w:val="2"/>
          </w:tcPr>
          <w:p w14:paraId="763752FA" w14:textId="77777777" w:rsidR="00B1376D" w:rsidRPr="0018426E" w:rsidRDefault="00B1376D" w:rsidP="00804832">
            <w:pPr>
              <w:widowControl w:val="0"/>
              <w:ind w:right="215"/>
              <w:jc w:val="both"/>
              <w:rPr>
                <w:rFonts w:ascii="Calibri" w:hAnsi="Calibri" w:cs="Arial"/>
                <w:snapToGrid w:val="0"/>
                <w:sz w:val="20"/>
              </w:rPr>
            </w:pPr>
            <w:r w:rsidRPr="0018426E">
              <w:rPr>
                <w:rFonts w:ascii="Calibri" w:hAnsi="Calibri" w:cs="Arial"/>
                <w:snapToGrid w:val="0"/>
                <w:sz w:val="20"/>
              </w:rPr>
              <w:t>za podmínky, že při rozhodování o změnách v území bude prokázáno, že záměr není v rozporu se zájmy ochrany zemědělského půdního fondu (např. bude lokalizován na půdy horších bonit atd.) a ochrany přírody (možnosti využití mohou být dle požadavku orgánu ochrany přírody v konkrétních případech prověřeny např. biologickým hodnocením, posouzením na krajinný ráz apod.):</w:t>
            </w:r>
          </w:p>
          <w:p w14:paraId="437749A4" w14:textId="5E3B3D76" w:rsidR="00B1376D" w:rsidRPr="0018426E" w:rsidRDefault="00B1376D" w:rsidP="00A85D30">
            <w:pPr>
              <w:widowControl w:val="0"/>
              <w:numPr>
                <w:ilvl w:val="0"/>
                <w:numId w:val="92"/>
              </w:numPr>
              <w:tabs>
                <w:tab w:val="clear" w:pos="502"/>
              </w:tabs>
              <w:ind w:right="215"/>
              <w:jc w:val="both"/>
              <w:rPr>
                <w:rFonts w:ascii="Calibri" w:hAnsi="Calibri" w:cs="Arial"/>
                <w:snapToGrid w:val="0"/>
                <w:sz w:val="20"/>
              </w:rPr>
            </w:pPr>
            <w:r w:rsidRPr="0018426E">
              <w:rPr>
                <w:rFonts w:ascii="Calibri" w:hAnsi="Calibri" w:cs="Arial"/>
                <w:snapToGrid w:val="0"/>
                <w:sz w:val="20"/>
              </w:rPr>
              <w:t>pozemky pro zalesnění, oplocenky</w:t>
            </w:r>
            <w:r w:rsidR="00966FFA" w:rsidRPr="0018426E">
              <w:rPr>
                <w:rFonts w:ascii="Calibri" w:hAnsi="Calibri" w:cs="Arial"/>
                <w:snapToGrid w:val="0"/>
                <w:sz w:val="20"/>
              </w:rPr>
              <w:t xml:space="preserve"> – mimo ploch</w:t>
            </w:r>
            <w:r w:rsidR="00664B1D" w:rsidRPr="0018426E">
              <w:rPr>
                <w:rFonts w:ascii="Calibri" w:hAnsi="Calibri" w:cs="Arial"/>
                <w:snapToGrid w:val="0"/>
                <w:sz w:val="20"/>
              </w:rPr>
              <w:t>y</w:t>
            </w:r>
            <w:r w:rsidR="00966FFA" w:rsidRPr="0018426E">
              <w:rPr>
                <w:rFonts w:ascii="Calibri" w:hAnsi="Calibri" w:cs="Arial"/>
                <w:snapToGrid w:val="0"/>
                <w:sz w:val="20"/>
              </w:rPr>
              <w:t xml:space="preserve"> s prioritou „r</w:t>
            </w:r>
            <w:r w:rsidR="00664B1D" w:rsidRPr="0018426E">
              <w:rPr>
                <w:rFonts w:ascii="Calibri" w:hAnsi="Calibri" w:cs="Arial"/>
                <w:snapToGrid w:val="0"/>
                <w:sz w:val="20"/>
              </w:rPr>
              <w:t>“</w:t>
            </w:r>
            <w:r w:rsidRPr="0018426E">
              <w:rPr>
                <w:rFonts w:ascii="Calibri" w:hAnsi="Calibri" w:cs="Arial"/>
                <w:snapToGrid w:val="0"/>
                <w:sz w:val="20"/>
              </w:rPr>
              <w:t>;</w:t>
            </w:r>
          </w:p>
          <w:p w14:paraId="5250E621" w14:textId="16591B12" w:rsidR="00B1376D" w:rsidRPr="0018426E" w:rsidRDefault="00B1376D" w:rsidP="00A85D30">
            <w:pPr>
              <w:widowControl w:val="0"/>
              <w:numPr>
                <w:ilvl w:val="0"/>
                <w:numId w:val="92"/>
              </w:numPr>
              <w:tabs>
                <w:tab w:val="clear" w:pos="502"/>
              </w:tabs>
              <w:ind w:right="215"/>
              <w:jc w:val="both"/>
              <w:rPr>
                <w:rFonts w:ascii="Calibri" w:hAnsi="Calibri" w:cs="Arial"/>
                <w:snapToGrid w:val="0"/>
                <w:sz w:val="20"/>
              </w:rPr>
            </w:pPr>
            <w:r w:rsidRPr="0018426E">
              <w:rPr>
                <w:rFonts w:ascii="Calibri" w:hAnsi="Calibri" w:cs="Arial"/>
                <w:snapToGrid w:val="0"/>
                <w:sz w:val="20"/>
              </w:rPr>
              <w:t xml:space="preserve">s ohledem na </w:t>
            </w:r>
            <w:r w:rsidR="00F43B54" w:rsidRPr="0018426E">
              <w:rPr>
                <w:rFonts w:ascii="Calibri" w:hAnsi="Calibri" w:cs="Arial"/>
                <w:snapToGrid w:val="0"/>
                <w:sz w:val="20"/>
              </w:rPr>
              <w:t xml:space="preserve">charakter </w:t>
            </w:r>
            <w:r w:rsidRPr="0018426E">
              <w:rPr>
                <w:rFonts w:ascii="Calibri" w:hAnsi="Calibri" w:cs="Arial"/>
                <w:snapToGrid w:val="0"/>
                <w:sz w:val="20"/>
              </w:rPr>
              <w:t>řešen</w:t>
            </w:r>
            <w:r w:rsidR="00F43B54" w:rsidRPr="0018426E">
              <w:rPr>
                <w:rFonts w:ascii="Calibri" w:hAnsi="Calibri" w:cs="Arial"/>
                <w:snapToGrid w:val="0"/>
                <w:sz w:val="20"/>
              </w:rPr>
              <w:t>é</w:t>
            </w:r>
            <w:r w:rsidRPr="0018426E">
              <w:rPr>
                <w:rFonts w:ascii="Calibri" w:hAnsi="Calibri" w:cs="Arial"/>
                <w:snapToGrid w:val="0"/>
                <w:sz w:val="20"/>
              </w:rPr>
              <w:t xml:space="preserve"> lokalit</w:t>
            </w:r>
            <w:r w:rsidR="00F43B54" w:rsidRPr="0018426E">
              <w:rPr>
                <w:rFonts w:ascii="Calibri" w:hAnsi="Calibri" w:cs="Arial"/>
                <w:snapToGrid w:val="0"/>
                <w:sz w:val="20"/>
              </w:rPr>
              <w:t>y</w:t>
            </w:r>
            <w:r w:rsidRPr="0018426E">
              <w:rPr>
                <w:rFonts w:ascii="Calibri" w:hAnsi="Calibri" w:cs="Arial"/>
                <w:snapToGrid w:val="0"/>
                <w:sz w:val="20"/>
              </w:rPr>
              <w:t xml:space="preserve"> mobiliář – stavby a </w:t>
            </w:r>
            <w:r w:rsidR="003E4B57" w:rsidRPr="0018426E">
              <w:rPr>
                <w:rFonts w:ascii="Calibri" w:hAnsi="Calibri" w:cs="Arial"/>
                <w:snapToGrid w:val="0"/>
                <w:sz w:val="20"/>
              </w:rPr>
              <w:t>vybavení</w:t>
            </w:r>
            <w:r w:rsidRPr="0018426E">
              <w:rPr>
                <w:rFonts w:ascii="Calibri" w:hAnsi="Calibri" w:cs="Arial"/>
                <w:snapToGrid w:val="0"/>
                <w:sz w:val="20"/>
              </w:rPr>
              <w:t>, které zlepší podmínky pro využití území pro účely rekreace a cestovního ruchu v rozsahu mobiliáře např. informační tabule, rozcestníky, lavičky a odpadkové koše, na odpočinkových místech jednoduché přístřešky s možností posezení apod.</w:t>
            </w:r>
            <w:r w:rsidR="00664B1D" w:rsidRPr="0018426E">
              <w:rPr>
                <w:rFonts w:ascii="Calibri" w:hAnsi="Calibri" w:cs="Arial"/>
                <w:snapToGrid w:val="0"/>
                <w:sz w:val="20"/>
              </w:rPr>
              <w:t>;</w:t>
            </w:r>
          </w:p>
          <w:p w14:paraId="76C687BC" w14:textId="77777777" w:rsidR="00B1376D" w:rsidRDefault="00B1376D" w:rsidP="00A85D30">
            <w:pPr>
              <w:widowControl w:val="0"/>
              <w:numPr>
                <w:ilvl w:val="0"/>
                <w:numId w:val="92"/>
              </w:numPr>
              <w:tabs>
                <w:tab w:val="clear" w:pos="502"/>
              </w:tabs>
              <w:ind w:right="215"/>
              <w:jc w:val="both"/>
              <w:rPr>
                <w:rFonts w:ascii="Calibri" w:hAnsi="Calibri"/>
                <w:snapToGrid w:val="0"/>
                <w:sz w:val="20"/>
              </w:rPr>
            </w:pPr>
            <w:r w:rsidRPr="0018426E">
              <w:rPr>
                <w:rFonts w:ascii="Calibri" w:hAnsi="Calibri" w:cs="Arial"/>
                <w:snapToGrid w:val="0"/>
                <w:sz w:val="20"/>
              </w:rPr>
              <w:t>vodní plochy a toky (nové vodní plochy do 3000 m</w:t>
            </w:r>
            <w:r w:rsidRPr="0018426E">
              <w:rPr>
                <w:rFonts w:ascii="Calibri" w:hAnsi="Calibri" w:cs="Arial"/>
                <w:snapToGrid w:val="0"/>
                <w:sz w:val="20"/>
                <w:vertAlign w:val="superscript"/>
              </w:rPr>
              <w:t>2</w:t>
            </w:r>
            <w:r w:rsidRPr="0018426E">
              <w:rPr>
                <w:rFonts w:ascii="Calibri" w:hAnsi="Calibri" w:cs="Arial"/>
                <w:snapToGrid w:val="0"/>
                <w:sz w:val="20"/>
              </w:rPr>
              <w:t>)</w:t>
            </w:r>
            <w:r w:rsidRPr="0018426E">
              <w:rPr>
                <w:rFonts w:ascii="Calibri" w:hAnsi="Calibri"/>
                <w:snapToGrid w:val="0"/>
                <w:sz w:val="20"/>
              </w:rPr>
              <w:t xml:space="preserve"> </w:t>
            </w:r>
          </w:p>
          <w:p w14:paraId="049959C2" w14:textId="352A1477" w:rsidR="000748B9" w:rsidRPr="0018426E" w:rsidRDefault="000748B9" w:rsidP="00A85D30">
            <w:pPr>
              <w:widowControl w:val="0"/>
              <w:numPr>
                <w:ilvl w:val="0"/>
                <w:numId w:val="92"/>
              </w:numPr>
              <w:tabs>
                <w:tab w:val="clear" w:pos="502"/>
              </w:tabs>
              <w:ind w:right="215"/>
              <w:jc w:val="both"/>
              <w:rPr>
                <w:rFonts w:ascii="Calibri" w:hAnsi="Calibri"/>
                <w:snapToGrid w:val="0"/>
                <w:sz w:val="20"/>
              </w:rPr>
            </w:pPr>
            <w:r>
              <w:rPr>
                <w:rFonts w:ascii="Calibri" w:hAnsi="Calibri" w:cs="Arial"/>
                <w:snapToGrid w:val="0"/>
                <w:sz w:val="20"/>
              </w:rPr>
              <w:t>výrobny elektřiny z obnovitelných zdrojů, včetně oplocení za podmínek stanovených v čl. (</w:t>
            </w:r>
            <w:r w:rsidR="008D584A">
              <w:rPr>
                <w:rFonts w:ascii="Calibri" w:hAnsi="Calibri" w:cs="Arial"/>
                <w:snapToGrid w:val="0"/>
                <w:sz w:val="20"/>
              </w:rPr>
              <w:t>3</w:t>
            </w:r>
            <w:r w:rsidR="004C2AC2">
              <w:rPr>
                <w:rFonts w:ascii="Calibri" w:hAnsi="Calibri" w:cs="Arial"/>
                <w:snapToGrid w:val="0"/>
                <w:sz w:val="20"/>
              </w:rPr>
              <w:t>4</w:t>
            </w:r>
            <w:r>
              <w:rPr>
                <w:rFonts w:ascii="Calibri" w:hAnsi="Calibri" w:cs="Arial"/>
                <w:snapToGrid w:val="0"/>
                <w:sz w:val="20"/>
              </w:rPr>
              <w:t>)</w:t>
            </w:r>
          </w:p>
        </w:tc>
      </w:tr>
      <w:tr w:rsidR="0018426E" w:rsidRPr="0018426E" w14:paraId="459544B7" w14:textId="77777777" w:rsidTr="00D11AD3">
        <w:trPr>
          <w:trHeight w:val="1507"/>
        </w:trPr>
        <w:tc>
          <w:tcPr>
            <w:tcW w:w="1852" w:type="dxa"/>
          </w:tcPr>
          <w:p w14:paraId="64732E6F" w14:textId="77777777" w:rsidR="00B1376D" w:rsidRPr="0018426E" w:rsidRDefault="00B1376D" w:rsidP="008A7B09">
            <w:pPr>
              <w:spacing w:before="120"/>
              <w:rPr>
                <w:rFonts w:ascii="Calibri" w:hAnsi="Calibri" w:cs="Arial"/>
              </w:rPr>
            </w:pPr>
            <w:r w:rsidRPr="0018426E">
              <w:rPr>
                <w:rFonts w:ascii="Calibri" w:hAnsi="Calibri" w:cs="Arial"/>
                <w:b/>
                <w:i/>
              </w:rPr>
              <w:t>Nepřípustné využití:</w:t>
            </w:r>
          </w:p>
        </w:tc>
        <w:tc>
          <w:tcPr>
            <w:tcW w:w="8158" w:type="dxa"/>
            <w:gridSpan w:val="2"/>
          </w:tcPr>
          <w:p w14:paraId="128A1969" w14:textId="057A730C" w:rsidR="00B1376D" w:rsidRPr="0018426E" w:rsidRDefault="0042561E" w:rsidP="00A85D30">
            <w:pPr>
              <w:widowControl w:val="0"/>
              <w:numPr>
                <w:ilvl w:val="0"/>
                <w:numId w:val="93"/>
              </w:numPr>
              <w:ind w:right="215"/>
              <w:jc w:val="both"/>
              <w:rPr>
                <w:rFonts w:ascii="Calibri" w:hAnsi="Calibri" w:cs="Arial"/>
                <w:snapToGrid w:val="0"/>
                <w:sz w:val="20"/>
              </w:rPr>
            </w:pPr>
            <w:r w:rsidRPr="0018426E">
              <w:rPr>
                <w:rFonts w:ascii="Calibri" w:hAnsi="Calibri" w:cs="Arial"/>
                <w:snapToGrid w:val="0"/>
                <w:sz w:val="20"/>
              </w:rPr>
              <w:t>vše, co nesouvisí</w:t>
            </w:r>
            <w:r w:rsidR="00F24482" w:rsidRPr="0018426E">
              <w:rPr>
                <w:rFonts w:ascii="Calibri" w:hAnsi="Calibri" w:cs="Arial"/>
                <w:snapToGrid w:val="0"/>
                <w:sz w:val="20"/>
              </w:rPr>
              <w:t xml:space="preserve"> s přípustným, popřípadě podmíněně přípustným využitím;</w:t>
            </w:r>
          </w:p>
          <w:p w14:paraId="56FD8B5D" w14:textId="0DD8AEBA" w:rsidR="00B1376D" w:rsidRPr="0018426E" w:rsidRDefault="0042561E" w:rsidP="00A85D30">
            <w:pPr>
              <w:widowControl w:val="0"/>
              <w:numPr>
                <w:ilvl w:val="0"/>
                <w:numId w:val="93"/>
              </w:numPr>
              <w:ind w:right="215"/>
              <w:jc w:val="both"/>
              <w:rPr>
                <w:rFonts w:ascii="Calibri" w:hAnsi="Calibri" w:cs="Arial"/>
                <w:snapToGrid w:val="0"/>
                <w:sz w:val="20"/>
              </w:rPr>
            </w:pPr>
            <w:r w:rsidRPr="0018426E">
              <w:rPr>
                <w:rFonts w:ascii="Calibri" w:hAnsi="Calibri" w:cs="Arial"/>
                <w:snapToGrid w:val="0"/>
                <w:sz w:val="20"/>
              </w:rPr>
              <w:t>vše, co snižuje</w:t>
            </w:r>
            <w:r w:rsidR="00B1376D" w:rsidRPr="0018426E">
              <w:rPr>
                <w:rFonts w:ascii="Calibri" w:hAnsi="Calibri" w:cs="Arial"/>
                <w:snapToGrid w:val="0"/>
                <w:sz w:val="20"/>
              </w:rPr>
              <w:t xml:space="preserve"> nebo ohrožuj</w:t>
            </w:r>
            <w:r w:rsidRPr="0018426E">
              <w:rPr>
                <w:rFonts w:ascii="Calibri" w:hAnsi="Calibri" w:cs="Arial"/>
                <w:snapToGrid w:val="0"/>
                <w:sz w:val="20"/>
              </w:rPr>
              <w:t>e</w:t>
            </w:r>
            <w:r w:rsidR="00B1376D" w:rsidRPr="0018426E">
              <w:rPr>
                <w:rFonts w:ascii="Calibri" w:hAnsi="Calibri" w:cs="Arial"/>
                <w:snapToGrid w:val="0"/>
                <w:sz w:val="20"/>
              </w:rPr>
              <w:t xml:space="preserve"> přírodní hodnoty území</w:t>
            </w:r>
            <w:r w:rsidR="007B5245" w:rsidRPr="0018426E">
              <w:rPr>
                <w:rFonts w:ascii="Calibri" w:hAnsi="Calibri" w:cs="Arial"/>
                <w:snapToGrid w:val="0"/>
                <w:sz w:val="20"/>
              </w:rPr>
              <w:t xml:space="preserve"> a krajinný ráz</w:t>
            </w:r>
            <w:r w:rsidR="00B1376D" w:rsidRPr="0018426E">
              <w:rPr>
                <w:rFonts w:ascii="Calibri" w:hAnsi="Calibri" w:cs="Arial"/>
                <w:snapToGrid w:val="0"/>
                <w:sz w:val="20"/>
              </w:rPr>
              <w:t>;</w:t>
            </w:r>
          </w:p>
          <w:p w14:paraId="57D84DCB" w14:textId="77777777" w:rsidR="00B1376D" w:rsidRPr="0018426E" w:rsidRDefault="00B1376D" w:rsidP="00A85D30">
            <w:pPr>
              <w:widowControl w:val="0"/>
              <w:numPr>
                <w:ilvl w:val="0"/>
                <w:numId w:val="93"/>
              </w:numPr>
              <w:ind w:right="215"/>
              <w:jc w:val="both"/>
              <w:rPr>
                <w:rFonts w:ascii="Calibri" w:hAnsi="Calibri" w:cs="Arial"/>
                <w:snapToGrid w:val="0"/>
                <w:sz w:val="20"/>
              </w:rPr>
            </w:pPr>
            <w:r w:rsidRPr="0018426E">
              <w:rPr>
                <w:rFonts w:ascii="Calibri" w:hAnsi="Calibri" w:cs="Arial"/>
                <w:snapToGrid w:val="0"/>
                <w:sz w:val="20"/>
              </w:rPr>
              <w:t>z důvodu zachování prostupnosti krajiny je nepřípustné oplocování pozemků s výjimkou:</w:t>
            </w:r>
          </w:p>
          <w:p w14:paraId="6FA76BD4" w14:textId="77777777" w:rsidR="00D42385" w:rsidRPr="0018426E" w:rsidRDefault="00B1376D" w:rsidP="00942FA3">
            <w:pPr>
              <w:widowControl w:val="0"/>
              <w:numPr>
                <w:ilvl w:val="1"/>
                <w:numId w:val="125"/>
              </w:numPr>
              <w:tabs>
                <w:tab w:val="left" w:pos="949"/>
              </w:tabs>
              <w:spacing w:line="240" w:lineRule="atLeast"/>
              <w:ind w:left="1288" w:right="215"/>
              <w:jc w:val="both"/>
              <w:rPr>
                <w:rFonts w:ascii="Calibri" w:hAnsi="Calibri"/>
                <w:snapToGrid w:val="0"/>
                <w:sz w:val="20"/>
              </w:rPr>
            </w:pPr>
            <w:r w:rsidRPr="0018426E">
              <w:rPr>
                <w:rFonts w:ascii="Calibri" w:hAnsi="Calibri"/>
                <w:snapToGrid w:val="0"/>
                <w:sz w:val="20"/>
              </w:rPr>
              <w:t xml:space="preserve">ploch vymezených pro chov a pastvu hospodářských zvířat, </w:t>
            </w:r>
          </w:p>
          <w:p w14:paraId="202D4AE0" w14:textId="1929B23C" w:rsidR="00B1376D" w:rsidRPr="0018426E" w:rsidRDefault="00B1376D" w:rsidP="00942FA3">
            <w:pPr>
              <w:widowControl w:val="0"/>
              <w:numPr>
                <w:ilvl w:val="1"/>
                <w:numId w:val="125"/>
              </w:numPr>
              <w:tabs>
                <w:tab w:val="left" w:pos="949"/>
              </w:tabs>
              <w:spacing w:line="240" w:lineRule="atLeast"/>
              <w:ind w:left="1288" w:right="215"/>
              <w:jc w:val="both"/>
              <w:rPr>
                <w:rFonts w:ascii="Calibri" w:hAnsi="Calibri"/>
                <w:snapToGrid w:val="0"/>
                <w:sz w:val="20"/>
              </w:rPr>
            </w:pPr>
            <w:r w:rsidRPr="0018426E">
              <w:rPr>
                <w:rFonts w:ascii="Calibri" w:hAnsi="Calibri"/>
                <w:snapToGrid w:val="0"/>
                <w:sz w:val="20"/>
              </w:rPr>
              <w:t>oplocenek;</w:t>
            </w:r>
          </w:p>
          <w:p w14:paraId="4BFB3F7A" w14:textId="77777777" w:rsidR="00B1376D" w:rsidRPr="000748B9" w:rsidRDefault="003E752E" w:rsidP="00942FA3">
            <w:pPr>
              <w:widowControl w:val="0"/>
              <w:numPr>
                <w:ilvl w:val="0"/>
                <w:numId w:val="125"/>
              </w:numPr>
              <w:ind w:right="215"/>
              <w:jc w:val="both"/>
              <w:rPr>
                <w:rFonts w:ascii="Calibri" w:hAnsi="Calibri"/>
                <w:snapToGrid w:val="0"/>
                <w:sz w:val="20"/>
              </w:rPr>
            </w:pPr>
            <w:r w:rsidRPr="0018426E">
              <w:rPr>
                <w:rFonts w:ascii="Calibri" w:hAnsi="Calibri" w:cs="Arial"/>
                <w:snapToGrid w:val="0"/>
                <w:sz w:val="20"/>
              </w:rPr>
              <w:t>farmové a oborové chovy zvěře s trvalým oplocením bránícím průchodnosti krajiny jsou výslovně vyloučeny;</w:t>
            </w:r>
          </w:p>
          <w:p w14:paraId="3957F514" w14:textId="77777777" w:rsidR="000748B9" w:rsidRPr="00C502B4" w:rsidRDefault="000748B9" w:rsidP="00942FA3">
            <w:pPr>
              <w:widowControl w:val="0"/>
              <w:numPr>
                <w:ilvl w:val="0"/>
                <w:numId w:val="125"/>
              </w:numPr>
              <w:ind w:right="215"/>
              <w:jc w:val="both"/>
              <w:rPr>
                <w:rFonts w:ascii="Calibri" w:hAnsi="Calibri"/>
                <w:snapToGrid w:val="0"/>
                <w:color w:val="000000" w:themeColor="text1"/>
                <w:sz w:val="20"/>
              </w:rPr>
            </w:pPr>
            <w:r>
              <w:rPr>
                <w:rFonts w:ascii="Calibri" w:hAnsi="Calibri" w:cs="Arial"/>
                <w:snapToGrid w:val="0"/>
                <w:sz w:val="20"/>
              </w:rPr>
              <w:t>výrobny elektřiny z obnovitelných zdrojů energie, které nejsou uvedeny v podmíněně přípustném využití;</w:t>
            </w:r>
          </w:p>
          <w:p w14:paraId="7E61CC04" w14:textId="77777777" w:rsidR="000748B9" w:rsidRPr="00F5501F" w:rsidRDefault="000748B9" w:rsidP="00942FA3">
            <w:pPr>
              <w:widowControl w:val="0"/>
              <w:numPr>
                <w:ilvl w:val="0"/>
                <w:numId w:val="125"/>
              </w:numPr>
              <w:jc w:val="both"/>
              <w:rPr>
                <w:rFonts w:ascii="Calibri" w:hAnsi="Calibri"/>
                <w:snapToGrid w:val="0"/>
                <w:sz w:val="20"/>
              </w:rPr>
            </w:pPr>
            <w:r w:rsidRPr="00C56FC1">
              <w:rPr>
                <w:rFonts w:ascii="Calibri" w:hAnsi="Calibri"/>
                <w:snapToGrid w:val="0"/>
                <w:sz w:val="20"/>
              </w:rPr>
              <w:t>hygienická zařízení, ekologická a informační centra</w:t>
            </w:r>
            <w:r>
              <w:rPr>
                <w:rFonts w:ascii="Calibri" w:hAnsi="Calibri"/>
                <w:snapToGrid w:val="0"/>
                <w:sz w:val="20"/>
              </w:rPr>
              <w:t xml:space="preserve">, </w:t>
            </w:r>
            <w:r>
              <w:rPr>
                <w:rFonts w:ascii="Calibri" w:hAnsi="Calibri" w:cs="Arial"/>
                <w:snapToGrid w:val="0"/>
                <w:sz w:val="20"/>
              </w:rPr>
              <w:t>které nejsou uvedena v podmíněně přípustném využití;</w:t>
            </w:r>
          </w:p>
          <w:p w14:paraId="08DCA7CC" w14:textId="77777777" w:rsidR="000748B9" w:rsidRDefault="000748B9" w:rsidP="00942FA3">
            <w:pPr>
              <w:widowControl w:val="0"/>
              <w:numPr>
                <w:ilvl w:val="0"/>
                <w:numId w:val="125"/>
              </w:numPr>
              <w:jc w:val="both"/>
              <w:rPr>
                <w:rFonts w:ascii="Calibri" w:hAnsi="Calibri"/>
                <w:snapToGrid w:val="0"/>
                <w:sz w:val="20"/>
              </w:rPr>
            </w:pPr>
            <w:r>
              <w:rPr>
                <w:rFonts w:ascii="Calibri" w:hAnsi="Calibri"/>
                <w:snapToGrid w:val="0"/>
                <w:sz w:val="20"/>
              </w:rPr>
              <w:t xml:space="preserve">stavby a zařízení pro </w:t>
            </w:r>
            <w:r w:rsidRPr="00C56FC1">
              <w:rPr>
                <w:rFonts w:ascii="Calibri" w:hAnsi="Calibri"/>
                <w:snapToGrid w:val="0"/>
                <w:sz w:val="20"/>
              </w:rPr>
              <w:t>vyhledávání, průzkum a těžbu nerostů a zvláštní zásahy do zemské kůry</w:t>
            </w:r>
            <w:r>
              <w:rPr>
                <w:rFonts w:ascii="Calibri" w:hAnsi="Calibri"/>
                <w:snapToGrid w:val="0"/>
                <w:sz w:val="20"/>
              </w:rPr>
              <w:t>;</w:t>
            </w:r>
          </w:p>
          <w:p w14:paraId="049E3CF5" w14:textId="141DF7C8" w:rsidR="000748B9" w:rsidRPr="0018426E" w:rsidRDefault="000748B9" w:rsidP="00942FA3">
            <w:pPr>
              <w:widowControl w:val="0"/>
              <w:numPr>
                <w:ilvl w:val="0"/>
                <w:numId w:val="125"/>
              </w:numPr>
              <w:ind w:right="215"/>
              <w:jc w:val="both"/>
              <w:rPr>
                <w:rFonts w:ascii="Calibri" w:hAnsi="Calibri"/>
                <w:snapToGrid w:val="0"/>
                <w:sz w:val="20"/>
              </w:rPr>
            </w:pPr>
            <w:r>
              <w:rPr>
                <w:rFonts w:ascii="Calibri" w:hAnsi="Calibri" w:cs="Arial"/>
                <w:snapToGrid w:val="0"/>
                <w:sz w:val="20"/>
              </w:rPr>
              <w:t>zázemí lesních mateřských škol a výdejen lesních mateřských škol</w:t>
            </w:r>
          </w:p>
        </w:tc>
      </w:tr>
      <w:tr w:rsidR="0018426E" w:rsidRPr="0018426E" w14:paraId="5EF6E79A" w14:textId="77777777" w:rsidTr="00D11AD3">
        <w:trPr>
          <w:trHeight w:val="403"/>
        </w:trPr>
        <w:tc>
          <w:tcPr>
            <w:tcW w:w="1852" w:type="dxa"/>
          </w:tcPr>
          <w:p w14:paraId="0A7A05CA" w14:textId="3D940E5D" w:rsidR="00B1376D" w:rsidRPr="0018426E" w:rsidRDefault="00862C68" w:rsidP="00862C68">
            <w:pPr>
              <w:rPr>
                <w:rFonts w:ascii="Calibri" w:hAnsi="Calibri" w:cs="Arial"/>
                <w:b/>
                <w:i/>
                <w:sz w:val="20"/>
              </w:rPr>
            </w:pPr>
            <w:r>
              <w:rPr>
                <w:rFonts w:ascii="Calibri" w:hAnsi="Calibri" w:cs="Arial"/>
                <w:b/>
                <w:i/>
                <w:color w:val="000000" w:themeColor="text1"/>
                <w:sz w:val="20"/>
              </w:rPr>
              <w:t>P</w:t>
            </w:r>
            <w:r w:rsidRPr="00FB4D5C">
              <w:rPr>
                <w:rFonts w:ascii="Calibri" w:hAnsi="Calibri" w:cs="Arial"/>
                <w:b/>
                <w:i/>
                <w:color w:val="000000" w:themeColor="text1"/>
                <w:sz w:val="20"/>
              </w:rPr>
              <w:t>odmínky prostorového uspořádání, včetně základních podmínek ochrany krajinného rázu a charakteru území</w:t>
            </w:r>
            <w:r w:rsidRPr="003D47C0">
              <w:rPr>
                <w:rFonts w:ascii="Calibri" w:hAnsi="Calibri" w:cs="Arial"/>
                <w:b/>
                <w:i/>
                <w:color w:val="000000" w:themeColor="text1"/>
                <w:sz w:val="20"/>
              </w:rPr>
              <w:t>:</w:t>
            </w:r>
          </w:p>
        </w:tc>
        <w:tc>
          <w:tcPr>
            <w:tcW w:w="8158" w:type="dxa"/>
            <w:gridSpan w:val="2"/>
          </w:tcPr>
          <w:p w14:paraId="063CB9AE" w14:textId="085DFFC4" w:rsidR="00B1376D" w:rsidRPr="0018426E" w:rsidRDefault="00B1376D" w:rsidP="00A85D30">
            <w:pPr>
              <w:widowControl w:val="0"/>
              <w:numPr>
                <w:ilvl w:val="0"/>
                <w:numId w:val="94"/>
              </w:numPr>
              <w:tabs>
                <w:tab w:val="clear" w:pos="502"/>
              </w:tabs>
              <w:ind w:right="215"/>
              <w:jc w:val="both"/>
              <w:rPr>
                <w:rFonts w:ascii="Calibri" w:hAnsi="Calibri" w:cs="Arial"/>
                <w:snapToGrid w:val="0"/>
                <w:sz w:val="20"/>
              </w:rPr>
            </w:pPr>
            <w:r w:rsidRPr="0018426E">
              <w:rPr>
                <w:rFonts w:ascii="Calibri" w:hAnsi="Calibri" w:cs="Arial"/>
                <w:snapToGrid w:val="0"/>
                <w:sz w:val="20"/>
              </w:rPr>
              <w:t xml:space="preserve">zástavba (pro zemědělství) bude vždy řešena jako přízemní, max. výška </w:t>
            </w:r>
            <w:r w:rsidR="00D42385" w:rsidRPr="0018426E">
              <w:rPr>
                <w:rFonts w:ascii="Calibri" w:hAnsi="Calibri" w:cs="Arial"/>
                <w:snapToGrid w:val="0"/>
                <w:sz w:val="20"/>
              </w:rPr>
              <w:t>7</w:t>
            </w:r>
            <w:r w:rsidRPr="0018426E">
              <w:rPr>
                <w:rFonts w:ascii="Calibri" w:hAnsi="Calibri" w:cs="Arial"/>
                <w:snapToGrid w:val="0"/>
                <w:sz w:val="20"/>
              </w:rPr>
              <w:t xml:space="preserve"> m</w:t>
            </w:r>
            <w:r w:rsidR="00D158E2" w:rsidRPr="0018426E">
              <w:rPr>
                <w:rFonts w:ascii="Calibri" w:hAnsi="Calibri" w:cs="Arial"/>
                <w:snapToGrid w:val="0"/>
                <w:sz w:val="20"/>
              </w:rPr>
              <w:t>, pokud není stanoveno jinak</w:t>
            </w:r>
            <w:r w:rsidR="003E752E" w:rsidRPr="0018426E">
              <w:rPr>
                <w:rFonts w:ascii="Calibri" w:hAnsi="Calibri" w:cs="Arial"/>
                <w:snapToGrid w:val="0"/>
                <w:sz w:val="20"/>
              </w:rPr>
              <w:t>;</w:t>
            </w:r>
          </w:p>
          <w:p w14:paraId="78511E39" w14:textId="7CED648E" w:rsidR="00B1376D" w:rsidRPr="0018426E" w:rsidRDefault="00B1376D" w:rsidP="00A85D30">
            <w:pPr>
              <w:widowControl w:val="0"/>
              <w:numPr>
                <w:ilvl w:val="0"/>
                <w:numId w:val="94"/>
              </w:numPr>
              <w:tabs>
                <w:tab w:val="clear" w:pos="502"/>
              </w:tabs>
              <w:ind w:right="215"/>
              <w:jc w:val="both"/>
              <w:rPr>
                <w:rFonts w:ascii="Calibri" w:hAnsi="Calibri" w:cs="Arial"/>
                <w:snapToGrid w:val="0"/>
                <w:sz w:val="20"/>
              </w:rPr>
            </w:pPr>
            <w:r w:rsidRPr="0018426E">
              <w:rPr>
                <w:rFonts w:ascii="Calibri" w:hAnsi="Calibri" w:cs="Arial"/>
                <w:snapToGrid w:val="0"/>
                <w:sz w:val="20"/>
              </w:rPr>
              <w:t>vysoké stavby</w:t>
            </w:r>
            <w:r w:rsidR="0076335D" w:rsidRPr="0018426E">
              <w:rPr>
                <w:rFonts w:ascii="Calibri" w:hAnsi="Calibri" w:cs="Arial"/>
                <w:snapToGrid w:val="0"/>
                <w:sz w:val="20"/>
              </w:rPr>
              <w:t xml:space="preserve"> </w:t>
            </w:r>
            <w:r w:rsidRPr="0018426E">
              <w:rPr>
                <w:rFonts w:ascii="Calibri" w:hAnsi="Calibri" w:cs="Arial"/>
                <w:snapToGrid w:val="0"/>
                <w:sz w:val="20"/>
              </w:rPr>
              <w:t xml:space="preserve">a konstrukce vytvářející negativní dominanty v krajině (např. sila, velké seníky nad </w:t>
            </w:r>
            <w:r w:rsidR="00EE7243" w:rsidRPr="0018426E">
              <w:rPr>
                <w:rFonts w:ascii="Calibri" w:hAnsi="Calibri" w:cs="Arial"/>
                <w:snapToGrid w:val="0"/>
                <w:sz w:val="20"/>
              </w:rPr>
              <w:t>2</w:t>
            </w:r>
            <w:r w:rsidRPr="0018426E">
              <w:rPr>
                <w:rFonts w:ascii="Calibri" w:hAnsi="Calibri" w:cs="Arial"/>
                <w:snapToGrid w:val="0"/>
                <w:sz w:val="20"/>
              </w:rPr>
              <w:t>00 m</w:t>
            </w:r>
            <w:r w:rsidRPr="0018426E">
              <w:rPr>
                <w:rFonts w:ascii="Calibri" w:hAnsi="Calibri" w:cs="Arial"/>
                <w:snapToGrid w:val="0"/>
                <w:sz w:val="20"/>
                <w:vertAlign w:val="superscript"/>
              </w:rPr>
              <w:t>2</w:t>
            </w:r>
            <w:r w:rsidRPr="0018426E">
              <w:rPr>
                <w:rFonts w:ascii="Calibri" w:hAnsi="Calibri" w:cs="Arial"/>
                <w:snapToGrid w:val="0"/>
                <w:sz w:val="20"/>
              </w:rPr>
              <w:t xml:space="preserve"> zastavěné plochy/, stáje, výkrmny a související provozy), jsou výslovně vyloučeny</w:t>
            </w:r>
            <w:r w:rsidR="003E752E" w:rsidRPr="0018426E">
              <w:rPr>
                <w:rFonts w:ascii="Calibri" w:hAnsi="Calibri" w:cs="Arial"/>
                <w:snapToGrid w:val="0"/>
                <w:sz w:val="20"/>
              </w:rPr>
              <w:t>;</w:t>
            </w:r>
            <w:r w:rsidRPr="0018426E">
              <w:rPr>
                <w:rFonts w:ascii="Calibri" w:hAnsi="Calibri" w:cs="Arial"/>
                <w:snapToGrid w:val="0"/>
                <w:sz w:val="20"/>
              </w:rPr>
              <w:t xml:space="preserve"> </w:t>
            </w:r>
          </w:p>
          <w:p w14:paraId="38D8FF1A" w14:textId="77777777" w:rsidR="00B1376D" w:rsidRDefault="00B1376D" w:rsidP="00A85D30">
            <w:pPr>
              <w:widowControl w:val="0"/>
              <w:numPr>
                <w:ilvl w:val="0"/>
                <w:numId w:val="94"/>
              </w:numPr>
              <w:tabs>
                <w:tab w:val="clear" w:pos="502"/>
              </w:tabs>
              <w:ind w:right="215"/>
              <w:jc w:val="both"/>
              <w:rPr>
                <w:rFonts w:ascii="Calibri" w:hAnsi="Calibri" w:cs="Arial"/>
                <w:snapToGrid w:val="0"/>
                <w:sz w:val="20"/>
              </w:rPr>
            </w:pPr>
            <w:r w:rsidRPr="0018426E">
              <w:rPr>
                <w:rFonts w:ascii="Calibri" w:hAnsi="Calibri" w:cs="Arial"/>
                <w:snapToGrid w:val="0"/>
                <w:sz w:val="20"/>
              </w:rPr>
              <w:t>stavby, zařízení a jiná opatření pro zemědělství budou svým rozsahem minimalizovány na nezbytně nutnou míru pro zajištění provozních a hospodářských potřeb</w:t>
            </w:r>
            <w:r w:rsidR="00AE2758" w:rsidRPr="0018426E">
              <w:rPr>
                <w:rFonts w:ascii="Calibri" w:hAnsi="Calibri" w:cs="Arial"/>
                <w:snapToGrid w:val="0"/>
                <w:sz w:val="20"/>
              </w:rPr>
              <w:t>;</w:t>
            </w:r>
          </w:p>
          <w:p w14:paraId="228B61AC" w14:textId="6CE92B6B" w:rsidR="000748B9" w:rsidRPr="000748B9" w:rsidRDefault="000748B9" w:rsidP="000748B9">
            <w:pPr>
              <w:widowControl w:val="0"/>
              <w:numPr>
                <w:ilvl w:val="0"/>
                <w:numId w:val="94"/>
              </w:numPr>
              <w:tabs>
                <w:tab w:val="clear" w:pos="502"/>
              </w:tabs>
              <w:jc w:val="both"/>
              <w:rPr>
                <w:rFonts w:ascii="Calibri" w:hAnsi="Calibri" w:cs="Arial"/>
                <w:snapToGrid w:val="0"/>
                <w:sz w:val="20"/>
              </w:rPr>
            </w:pPr>
            <w:r>
              <w:rPr>
                <w:rFonts w:ascii="Calibri" w:hAnsi="Calibri" w:cs="Arial"/>
                <w:snapToGrid w:val="0"/>
                <w:sz w:val="20"/>
              </w:rPr>
              <w:t>stavby</w:t>
            </w:r>
            <w:r w:rsidRPr="00C83F1B">
              <w:rPr>
                <w:rFonts w:ascii="Calibri" w:hAnsi="Calibri" w:cs="Arial"/>
                <w:snapToGrid w:val="0"/>
                <w:sz w:val="20"/>
              </w:rPr>
              <w:t>, které zlepší podmínky pro využití území pro účely rekreace a cestovního ruchu</w:t>
            </w:r>
            <w:r>
              <w:rPr>
                <w:rFonts w:ascii="Calibri" w:hAnsi="Calibri" w:cs="Arial"/>
                <w:snapToGrid w:val="0"/>
                <w:sz w:val="20"/>
              </w:rPr>
              <w:t xml:space="preserve">, uvedené v podmíněně přípustném využití, budou </w:t>
            </w:r>
            <w:r w:rsidRPr="00C83F1B">
              <w:rPr>
                <w:rFonts w:ascii="Calibri" w:hAnsi="Calibri" w:cs="Arial"/>
                <w:snapToGrid w:val="0"/>
                <w:sz w:val="20"/>
              </w:rPr>
              <w:t>max. 3,5 m vysoké;</w:t>
            </w:r>
          </w:p>
          <w:p w14:paraId="5B016119" w14:textId="72C6AF9C" w:rsidR="00026713" w:rsidRPr="0018426E" w:rsidRDefault="00AE2758" w:rsidP="00A85D30">
            <w:pPr>
              <w:widowControl w:val="0"/>
              <w:numPr>
                <w:ilvl w:val="0"/>
                <w:numId w:val="94"/>
              </w:numPr>
              <w:tabs>
                <w:tab w:val="clear" w:pos="502"/>
              </w:tabs>
              <w:ind w:right="215"/>
              <w:jc w:val="both"/>
              <w:rPr>
                <w:rFonts w:ascii="Calibri" w:hAnsi="Calibri" w:cs="Arial"/>
                <w:snapToGrid w:val="0"/>
                <w:sz w:val="20"/>
              </w:rPr>
            </w:pPr>
            <w:r w:rsidRPr="0018426E">
              <w:rPr>
                <w:rFonts w:ascii="Calibri" w:hAnsi="Calibri" w:cs="Arial"/>
                <w:snapToGrid w:val="0"/>
                <w:sz w:val="20"/>
              </w:rPr>
              <w:t>KZ není stanoven</w:t>
            </w:r>
          </w:p>
        </w:tc>
      </w:tr>
    </w:tbl>
    <w:p w14:paraId="2368501E" w14:textId="77777777" w:rsidR="000D0EE6" w:rsidRPr="008025D7" w:rsidRDefault="000D0EE6" w:rsidP="00B1376D">
      <w:pPr>
        <w:widowControl w:val="0"/>
        <w:suppressAutoHyphens w:val="0"/>
        <w:spacing w:line="240" w:lineRule="atLeast"/>
        <w:ind w:left="66"/>
        <w:jc w:val="both"/>
        <w:rPr>
          <w:b/>
          <w:snapToGrid w:val="0"/>
          <w:color w:val="00B050"/>
          <w:szCs w:val="22"/>
        </w:rPr>
      </w:pPr>
    </w:p>
    <w:p w14:paraId="7CB22FDC" w14:textId="77777777" w:rsidR="00770119" w:rsidRPr="00A41690" w:rsidRDefault="00770119" w:rsidP="00942FA3">
      <w:pPr>
        <w:pStyle w:val="Zkladntext"/>
        <w:numPr>
          <w:ilvl w:val="0"/>
          <w:numId w:val="203"/>
        </w:numPr>
        <w:tabs>
          <w:tab w:val="left" w:pos="993"/>
        </w:tabs>
        <w:ind w:left="709" w:hanging="567"/>
        <w:rPr>
          <w:rFonts w:ascii="Calibri" w:hAnsi="Calibri"/>
          <w:u w:val="single"/>
        </w:rPr>
      </w:pPr>
    </w:p>
    <w:tbl>
      <w:tblPr>
        <w:tblW w:w="10010"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76"/>
        <w:gridCol w:w="4407"/>
        <w:gridCol w:w="3827"/>
      </w:tblGrid>
      <w:tr w:rsidR="00770119" w:rsidRPr="0038344B" w14:paraId="37115708" w14:textId="77777777" w:rsidTr="008B0B53">
        <w:trPr>
          <w:trHeight w:val="251"/>
        </w:trPr>
        <w:tc>
          <w:tcPr>
            <w:tcW w:w="6183" w:type="dxa"/>
            <w:gridSpan w:val="2"/>
            <w:shd w:val="clear" w:color="auto" w:fill="D9D9D9" w:themeFill="background1" w:themeFillShade="D9"/>
          </w:tcPr>
          <w:p w14:paraId="5752F9EB" w14:textId="04FC8AEA" w:rsidR="00770119" w:rsidRPr="0038344B" w:rsidRDefault="00770119" w:rsidP="008B0B53">
            <w:pPr>
              <w:pStyle w:val="Zkladntext"/>
              <w:tabs>
                <w:tab w:val="left" w:pos="993"/>
              </w:tabs>
              <w:spacing w:after="0"/>
              <w:ind w:left="210"/>
              <w:rPr>
                <w:rFonts w:ascii="Calibri" w:hAnsi="Calibri"/>
                <w:b/>
                <w:snapToGrid w:val="0"/>
              </w:rPr>
            </w:pPr>
            <w:r w:rsidRPr="0038344B">
              <w:rPr>
                <w:rFonts w:ascii="Calibri" w:hAnsi="Calibri"/>
                <w:b/>
                <w:snapToGrid w:val="0"/>
              </w:rPr>
              <w:t xml:space="preserve">SMÍŠENÉ </w:t>
            </w:r>
            <w:r>
              <w:rPr>
                <w:rFonts w:ascii="Calibri" w:hAnsi="Calibri"/>
                <w:b/>
                <w:snapToGrid w:val="0"/>
              </w:rPr>
              <w:t>KRAJINNÉ</w:t>
            </w:r>
            <w:r w:rsidRPr="0038344B">
              <w:rPr>
                <w:rFonts w:ascii="Calibri" w:hAnsi="Calibri"/>
                <w:b/>
                <w:snapToGrid w:val="0"/>
              </w:rPr>
              <w:t xml:space="preserve"> </w:t>
            </w:r>
            <w:r>
              <w:rPr>
                <w:rFonts w:ascii="Calibri" w:hAnsi="Calibri"/>
                <w:b/>
                <w:snapToGrid w:val="0"/>
              </w:rPr>
              <w:t xml:space="preserve">JINÉ </w:t>
            </w:r>
          </w:p>
        </w:tc>
        <w:tc>
          <w:tcPr>
            <w:tcW w:w="3827" w:type="dxa"/>
          </w:tcPr>
          <w:p w14:paraId="254A865D" w14:textId="3DB9FA29" w:rsidR="00770119" w:rsidRPr="0038344B" w:rsidRDefault="009573FB" w:rsidP="00770119">
            <w:pPr>
              <w:pStyle w:val="Zkladntext"/>
              <w:tabs>
                <w:tab w:val="left" w:pos="993"/>
              </w:tabs>
              <w:spacing w:after="0"/>
              <w:ind w:left="210"/>
              <w:jc w:val="center"/>
              <w:rPr>
                <w:snapToGrid w:val="0"/>
              </w:rPr>
            </w:pPr>
            <w:r>
              <w:rPr>
                <w:rFonts w:ascii="Calibri" w:hAnsi="Calibri"/>
                <w:b/>
                <w:snapToGrid w:val="0"/>
              </w:rPr>
              <w:t>M</w:t>
            </w:r>
            <w:r w:rsidR="00770119" w:rsidRPr="00770119">
              <w:rPr>
                <w:rFonts w:ascii="Calibri" w:hAnsi="Calibri"/>
                <w:b/>
                <w:snapToGrid w:val="0"/>
              </w:rPr>
              <w:t>X</w:t>
            </w:r>
          </w:p>
        </w:tc>
      </w:tr>
      <w:tr w:rsidR="00770119" w:rsidRPr="0038344B" w14:paraId="0D2D4986" w14:textId="77777777" w:rsidTr="008B0B53">
        <w:trPr>
          <w:trHeight w:val="431"/>
        </w:trPr>
        <w:tc>
          <w:tcPr>
            <w:tcW w:w="1776" w:type="dxa"/>
          </w:tcPr>
          <w:p w14:paraId="2F449F0E" w14:textId="77777777" w:rsidR="00770119" w:rsidRPr="0038344B" w:rsidRDefault="00770119" w:rsidP="008B0B53">
            <w:pPr>
              <w:spacing w:before="40"/>
              <w:rPr>
                <w:rFonts w:ascii="Calibri" w:hAnsi="Calibri" w:cs="Arial"/>
                <w:snapToGrid w:val="0"/>
                <w:szCs w:val="22"/>
              </w:rPr>
            </w:pPr>
            <w:r w:rsidRPr="0038344B">
              <w:rPr>
                <w:rFonts w:ascii="Calibri" w:hAnsi="Calibri"/>
                <w:b/>
                <w:snapToGrid w:val="0"/>
                <w:szCs w:val="22"/>
              </w:rPr>
              <w:t>Hlavní využití:</w:t>
            </w:r>
          </w:p>
        </w:tc>
        <w:tc>
          <w:tcPr>
            <w:tcW w:w="8234" w:type="dxa"/>
            <w:gridSpan w:val="2"/>
          </w:tcPr>
          <w:p w14:paraId="7696AB0F" w14:textId="7C10569E" w:rsidR="00770119" w:rsidRPr="0038344B" w:rsidRDefault="00770119" w:rsidP="008B0B53">
            <w:pPr>
              <w:widowControl w:val="0"/>
              <w:spacing w:before="40" w:line="240" w:lineRule="atLeast"/>
              <w:jc w:val="both"/>
              <w:rPr>
                <w:rFonts w:ascii="Calibri" w:hAnsi="Calibri" w:cs="Arial"/>
                <w:snapToGrid w:val="0"/>
                <w:sz w:val="20"/>
              </w:rPr>
            </w:pPr>
            <w:r w:rsidRPr="00F85F00">
              <w:rPr>
                <w:rFonts w:ascii="Calibri" w:hAnsi="Calibri"/>
                <w:snapToGrid w:val="0"/>
                <w:sz w:val="20"/>
              </w:rPr>
              <w:t>pozemky využívané v návaznosti na</w:t>
            </w:r>
            <w:r>
              <w:rPr>
                <w:rFonts w:ascii="Calibri" w:hAnsi="Calibri"/>
                <w:snapToGrid w:val="0"/>
                <w:sz w:val="20"/>
              </w:rPr>
              <w:t xml:space="preserve"> plochy zemědělské výroby</w:t>
            </w:r>
            <w:r w:rsidR="00430FD9">
              <w:rPr>
                <w:rFonts w:ascii="Calibri" w:hAnsi="Calibri"/>
                <w:snapToGrid w:val="0"/>
                <w:sz w:val="20"/>
              </w:rPr>
              <w:t xml:space="preserve"> - výběhy</w:t>
            </w:r>
          </w:p>
        </w:tc>
      </w:tr>
      <w:tr w:rsidR="00770119" w:rsidRPr="007A416C" w14:paraId="478E1024" w14:textId="77777777" w:rsidTr="008B0B53">
        <w:trPr>
          <w:trHeight w:val="557"/>
        </w:trPr>
        <w:tc>
          <w:tcPr>
            <w:tcW w:w="1776" w:type="dxa"/>
          </w:tcPr>
          <w:p w14:paraId="1D6A62E3" w14:textId="77777777" w:rsidR="00770119" w:rsidRPr="0038344B" w:rsidRDefault="00770119" w:rsidP="008B0B53">
            <w:pPr>
              <w:spacing w:before="120"/>
              <w:rPr>
                <w:rFonts w:ascii="Calibri" w:hAnsi="Calibri" w:cs="Arial"/>
                <w:i/>
              </w:rPr>
            </w:pPr>
            <w:r w:rsidRPr="0038344B">
              <w:rPr>
                <w:rFonts w:ascii="Calibri" w:hAnsi="Calibri" w:cs="Arial"/>
                <w:b/>
                <w:i/>
              </w:rPr>
              <w:t>Přípustné využití</w:t>
            </w:r>
            <w:r w:rsidRPr="0038344B">
              <w:rPr>
                <w:rFonts w:ascii="Calibri" w:hAnsi="Calibri"/>
                <w:b/>
                <w:i/>
                <w:snapToGrid w:val="0"/>
                <w:szCs w:val="22"/>
              </w:rPr>
              <w:t>:</w:t>
            </w:r>
          </w:p>
        </w:tc>
        <w:tc>
          <w:tcPr>
            <w:tcW w:w="8234" w:type="dxa"/>
            <w:gridSpan w:val="2"/>
          </w:tcPr>
          <w:p w14:paraId="156063B4" w14:textId="77777777" w:rsidR="00770119" w:rsidRPr="0038344B" w:rsidRDefault="00770119" w:rsidP="00942FA3">
            <w:pPr>
              <w:widowControl w:val="0"/>
              <w:numPr>
                <w:ilvl w:val="0"/>
                <w:numId w:val="199"/>
              </w:numPr>
              <w:tabs>
                <w:tab w:val="left" w:pos="949"/>
              </w:tabs>
              <w:spacing w:line="240" w:lineRule="atLeast"/>
              <w:jc w:val="both"/>
              <w:rPr>
                <w:rFonts w:ascii="Calibri" w:hAnsi="Calibri"/>
                <w:snapToGrid w:val="0"/>
                <w:sz w:val="20"/>
              </w:rPr>
            </w:pPr>
            <w:r w:rsidRPr="0038344B">
              <w:rPr>
                <w:rFonts w:ascii="Calibri" w:hAnsi="Calibri"/>
                <w:snapToGrid w:val="0"/>
                <w:sz w:val="20"/>
              </w:rPr>
              <w:t>pozemky trvalých travních porostů – louky, pastviny</w:t>
            </w:r>
            <w:r>
              <w:rPr>
                <w:rFonts w:ascii="Calibri" w:hAnsi="Calibri"/>
                <w:snapToGrid w:val="0"/>
                <w:sz w:val="20"/>
              </w:rPr>
              <w:t>;</w:t>
            </w:r>
          </w:p>
          <w:p w14:paraId="2DDD9D93" w14:textId="77777777" w:rsidR="00770119" w:rsidRPr="0038344B" w:rsidRDefault="00770119" w:rsidP="00942FA3">
            <w:pPr>
              <w:widowControl w:val="0"/>
              <w:numPr>
                <w:ilvl w:val="0"/>
                <w:numId w:val="199"/>
              </w:numPr>
              <w:tabs>
                <w:tab w:val="left" w:pos="949"/>
              </w:tabs>
              <w:spacing w:line="240" w:lineRule="atLeast"/>
              <w:jc w:val="both"/>
              <w:rPr>
                <w:rFonts w:ascii="Calibri" w:hAnsi="Calibri"/>
                <w:snapToGrid w:val="0"/>
                <w:sz w:val="20"/>
              </w:rPr>
            </w:pPr>
            <w:r w:rsidRPr="0038344B">
              <w:rPr>
                <w:rFonts w:ascii="Calibri" w:hAnsi="Calibri"/>
                <w:snapToGrid w:val="0"/>
                <w:sz w:val="20"/>
              </w:rPr>
              <w:t>pozemky kultur zvyšujících retenční schopnosti krajiny – plochy s neintenzivní formou zemědělského využití</w:t>
            </w:r>
            <w:r>
              <w:rPr>
                <w:rFonts w:ascii="Calibri" w:hAnsi="Calibri"/>
                <w:snapToGrid w:val="0"/>
                <w:sz w:val="20"/>
              </w:rPr>
              <w:t>;</w:t>
            </w:r>
          </w:p>
          <w:p w14:paraId="29F2D82F" w14:textId="77777777" w:rsidR="00770119" w:rsidRPr="0038344B" w:rsidRDefault="00770119" w:rsidP="00942FA3">
            <w:pPr>
              <w:widowControl w:val="0"/>
              <w:numPr>
                <w:ilvl w:val="0"/>
                <w:numId w:val="199"/>
              </w:numPr>
              <w:tabs>
                <w:tab w:val="left" w:pos="949"/>
              </w:tabs>
              <w:spacing w:line="240" w:lineRule="atLeast"/>
              <w:jc w:val="both"/>
              <w:rPr>
                <w:rFonts w:ascii="Calibri" w:hAnsi="Calibri"/>
                <w:snapToGrid w:val="0"/>
                <w:sz w:val="20"/>
              </w:rPr>
            </w:pPr>
            <w:r w:rsidRPr="0038344B">
              <w:rPr>
                <w:rFonts w:ascii="Calibri" w:hAnsi="Calibri"/>
                <w:snapToGrid w:val="0"/>
                <w:sz w:val="20"/>
              </w:rPr>
              <w:t>pozemky extenzivně využívaných ploch ZPF (např. sady mimo zastavěné území)</w:t>
            </w:r>
            <w:r>
              <w:rPr>
                <w:rFonts w:ascii="Calibri" w:hAnsi="Calibri"/>
                <w:snapToGrid w:val="0"/>
                <w:sz w:val="20"/>
              </w:rPr>
              <w:t>;</w:t>
            </w:r>
            <w:r w:rsidRPr="0038344B">
              <w:rPr>
                <w:rFonts w:ascii="Calibri" w:hAnsi="Calibri"/>
                <w:snapToGrid w:val="0"/>
                <w:sz w:val="20"/>
              </w:rPr>
              <w:t xml:space="preserve"> </w:t>
            </w:r>
          </w:p>
          <w:p w14:paraId="645C5D5C" w14:textId="77A86AA8" w:rsidR="00770119" w:rsidRDefault="00770119" w:rsidP="00942FA3">
            <w:pPr>
              <w:widowControl w:val="0"/>
              <w:numPr>
                <w:ilvl w:val="0"/>
                <w:numId w:val="199"/>
              </w:numPr>
              <w:tabs>
                <w:tab w:val="left" w:pos="949"/>
              </w:tabs>
              <w:spacing w:line="240" w:lineRule="atLeast"/>
              <w:jc w:val="both"/>
              <w:rPr>
                <w:rFonts w:ascii="Calibri" w:hAnsi="Calibri"/>
                <w:snapToGrid w:val="0"/>
                <w:sz w:val="20"/>
              </w:rPr>
            </w:pPr>
            <w:r w:rsidRPr="0038344B">
              <w:rPr>
                <w:rFonts w:ascii="Calibri" w:hAnsi="Calibri"/>
                <w:snapToGrid w:val="0"/>
                <w:sz w:val="20"/>
              </w:rPr>
              <w:t xml:space="preserve">pozemky staveb, zařízení a jiných opatření pro zemědělství (např. přístřešky a napáječky pro letní pastvu hospodářských zvířat – </w:t>
            </w:r>
            <w:r>
              <w:rPr>
                <w:rFonts w:ascii="Calibri" w:hAnsi="Calibri"/>
                <w:snapToGrid w:val="0"/>
                <w:sz w:val="20"/>
              </w:rPr>
              <w:t xml:space="preserve">např. </w:t>
            </w:r>
            <w:r w:rsidR="009573FB">
              <w:rPr>
                <w:rFonts w:ascii="Calibri" w:hAnsi="Calibri"/>
                <w:snapToGrid w:val="0"/>
                <w:sz w:val="20"/>
              </w:rPr>
              <w:t xml:space="preserve">drůbež, </w:t>
            </w:r>
            <w:r w:rsidRPr="0038344B">
              <w:rPr>
                <w:rFonts w:ascii="Calibri" w:hAnsi="Calibri"/>
                <w:snapToGrid w:val="0"/>
                <w:sz w:val="20"/>
              </w:rPr>
              <w:t xml:space="preserve">ovce apod., </w:t>
            </w:r>
            <w:r w:rsidRPr="00D9727E">
              <w:rPr>
                <w:rFonts w:ascii="Calibri" w:hAnsi="Calibri" w:cs="Arial"/>
                <w:snapToGrid w:val="0"/>
                <w:sz w:val="20"/>
              </w:rPr>
              <w:t>lehké odstranitelné seníky</w:t>
            </w:r>
            <w:r w:rsidRPr="0038344B">
              <w:rPr>
                <w:rFonts w:ascii="Calibri" w:hAnsi="Calibri"/>
                <w:snapToGrid w:val="0"/>
                <w:sz w:val="20"/>
              </w:rPr>
              <w:t>, ohradníky, bradla</w:t>
            </w:r>
            <w:r>
              <w:rPr>
                <w:rFonts w:ascii="Calibri" w:hAnsi="Calibri"/>
                <w:snapToGrid w:val="0"/>
                <w:sz w:val="20"/>
              </w:rPr>
              <w:t>, oplocení a zařízení pro venkovní expozice chovaných zvířat;</w:t>
            </w:r>
          </w:p>
          <w:p w14:paraId="46768DE7" w14:textId="77777777" w:rsidR="00770119" w:rsidRPr="0038344B" w:rsidRDefault="00770119" w:rsidP="00942FA3">
            <w:pPr>
              <w:widowControl w:val="0"/>
              <w:numPr>
                <w:ilvl w:val="0"/>
                <w:numId w:val="199"/>
              </w:numPr>
              <w:jc w:val="both"/>
              <w:rPr>
                <w:rFonts w:ascii="Calibri" w:hAnsi="Calibri" w:cs="Arial"/>
                <w:snapToGrid w:val="0"/>
                <w:sz w:val="20"/>
              </w:rPr>
            </w:pPr>
            <w:r w:rsidRPr="0038344B">
              <w:rPr>
                <w:rFonts w:ascii="Calibri" w:hAnsi="Calibri" w:cs="Arial"/>
                <w:snapToGrid w:val="0"/>
                <w:sz w:val="20"/>
              </w:rPr>
              <w:t>pozemky staveb, zařízení a jiných opatření pro ochranu přírody a krajiny, pro snižování nebezpečí ekologických a přírodních katastrof a pro odstraňování jejich důsledků</w:t>
            </w:r>
            <w:r>
              <w:rPr>
                <w:rFonts w:ascii="Calibri" w:hAnsi="Calibri" w:cs="Arial"/>
                <w:snapToGrid w:val="0"/>
                <w:sz w:val="20"/>
              </w:rPr>
              <w:t>;</w:t>
            </w:r>
          </w:p>
          <w:p w14:paraId="4D2EBDF2" w14:textId="77777777" w:rsidR="00770119" w:rsidRPr="0038344B" w:rsidRDefault="00770119" w:rsidP="00942FA3">
            <w:pPr>
              <w:widowControl w:val="0"/>
              <w:numPr>
                <w:ilvl w:val="0"/>
                <w:numId w:val="199"/>
              </w:numPr>
              <w:jc w:val="both"/>
              <w:rPr>
                <w:rFonts w:ascii="Calibri" w:hAnsi="Calibri" w:cs="Arial"/>
                <w:snapToGrid w:val="0"/>
                <w:sz w:val="20"/>
              </w:rPr>
            </w:pPr>
            <w:r w:rsidRPr="0038344B">
              <w:rPr>
                <w:rFonts w:ascii="Calibri" w:hAnsi="Calibri" w:cs="Arial"/>
                <w:snapToGrid w:val="0"/>
                <w:sz w:val="20"/>
              </w:rPr>
              <w:t>pozemky opatření ke snížení erozního ohrožení a zvyšování retenčních schopností území</w:t>
            </w:r>
            <w:r>
              <w:rPr>
                <w:rFonts w:ascii="Calibri" w:hAnsi="Calibri" w:cs="Arial"/>
                <w:snapToGrid w:val="0"/>
                <w:sz w:val="20"/>
              </w:rPr>
              <w:t>;</w:t>
            </w:r>
          </w:p>
          <w:p w14:paraId="1539BD64" w14:textId="77777777" w:rsidR="00770119" w:rsidRPr="0038344B" w:rsidRDefault="00770119" w:rsidP="00942FA3">
            <w:pPr>
              <w:widowControl w:val="0"/>
              <w:numPr>
                <w:ilvl w:val="0"/>
                <w:numId w:val="199"/>
              </w:numPr>
              <w:jc w:val="both"/>
              <w:rPr>
                <w:rFonts w:ascii="Calibri" w:hAnsi="Calibri" w:cs="Arial"/>
                <w:snapToGrid w:val="0"/>
                <w:sz w:val="20"/>
              </w:rPr>
            </w:pPr>
            <w:r w:rsidRPr="0038344B">
              <w:rPr>
                <w:rFonts w:ascii="Calibri" w:hAnsi="Calibri" w:cs="Arial"/>
                <w:snapToGrid w:val="0"/>
                <w:sz w:val="20"/>
              </w:rPr>
              <w:t>liniové stavby a zařízení nezbytné technické infrastruktury vč. přípojek zajišťujících napojení zejména stávající zástavby</w:t>
            </w:r>
            <w:r>
              <w:rPr>
                <w:rFonts w:ascii="Calibri" w:hAnsi="Calibri" w:cs="Arial"/>
                <w:snapToGrid w:val="0"/>
                <w:sz w:val="20"/>
              </w:rPr>
              <w:t>;</w:t>
            </w:r>
          </w:p>
          <w:p w14:paraId="63235BF3" w14:textId="77777777" w:rsidR="00770119" w:rsidRPr="0038344B" w:rsidRDefault="00770119" w:rsidP="00942FA3">
            <w:pPr>
              <w:widowControl w:val="0"/>
              <w:numPr>
                <w:ilvl w:val="0"/>
                <w:numId w:val="199"/>
              </w:numPr>
              <w:jc w:val="both"/>
              <w:rPr>
                <w:rFonts w:ascii="Calibri" w:hAnsi="Calibri" w:cs="Arial"/>
                <w:snapToGrid w:val="0"/>
                <w:sz w:val="20"/>
              </w:rPr>
            </w:pPr>
            <w:r w:rsidRPr="0038344B">
              <w:rPr>
                <w:rFonts w:ascii="Calibri" w:hAnsi="Calibri" w:cs="Arial"/>
                <w:snapToGrid w:val="0"/>
                <w:sz w:val="20"/>
              </w:rPr>
              <w:t>pozemky související dopravní infrastruktury – především zemědělské účelové komunikace, cesty, komunikace pro pěší, cyklisty, jezdecké stezky</w:t>
            </w:r>
            <w:r>
              <w:rPr>
                <w:rFonts w:ascii="Calibri" w:hAnsi="Calibri" w:cs="Arial"/>
                <w:snapToGrid w:val="0"/>
                <w:sz w:val="20"/>
              </w:rPr>
              <w:t>;</w:t>
            </w:r>
          </w:p>
          <w:p w14:paraId="2464BC07" w14:textId="06539BF6" w:rsidR="00770119" w:rsidRPr="00770119" w:rsidRDefault="00770119" w:rsidP="00942FA3">
            <w:pPr>
              <w:widowControl w:val="0"/>
              <w:numPr>
                <w:ilvl w:val="0"/>
                <w:numId w:val="199"/>
              </w:numPr>
              <w:jc w:val="both"/>
              <w:rPr>
                <w:rFonts w:ascii="Calibri" w:hAnsi="Calibri" w:cs="Arial"/>
                <w:snapToGrid w:val="0"/>
                <w:sz w:val="20"/>
              </w:rPr>
            </w:pPr>
            <w:r w:rsidRPr="000F5324">
              <w:rPr>
                <w:rFonts w:ascii="Calibri" w:hAnsi="Calibri" w:cs="Arial"/>
                <w:snapToGrid w:val="0"/>
                <w:sz w:val="20"/>
              </w:rPr>
              <w:t>vodní toky včetně revitalizačních</w:t>
            </w:r>
            <w:r>
              <w:rPr>
                <w:rFonts w:ascii="Calibri" w:hAnsi="Calibri" w:cs="Arial"/>
                <w:snapToGrid w:val="0"/>
                <w:sz w:val="20"/>
              </w:rPr>
              <w:t>, renaturačních</w:t>
            </w:r>
            <w:r w:rsidRPr="000F5324">
              <w:rPr>
                <w:rFonts w:ascii="Calibri" w:hAnsi="Calibri" w:cs="Arial"/>
                <w:snapToGrid w:val="0"/>
                <w:sz w:val="20"/>
              </w:rPr>
              <w:t xml:space="preserve"> a protipovodňových opatření</w:t>
            </w:r>
            <w:r>
              <w:rPr>
                <w:rFonts w:ascii="Calibri" w:hAnsi="Calibri" w:cs="Arial"/>
                <w:snapToGrid w:val="0"/>
                <w:sz w:val="20"/>
              </w:rPr>
              <w:t>;</w:t>
            </w:r>
          </w:p>
        </w:tc>
      </w:tr>
      <w:tr w:rsidR="00770119" w:rsidRPr="007A416C" w14:paraId="3E848D3B" w14:textId="77777777" w:rsidTr="008B0B53">
        <w:trPr>
          <w:trHeight w:val="614"/>
        </w:trPr>
        <w:tc>
          <w:tcPr>
            <w:tcW w:w="1776" w:type="dxa"/>
          </w:tcPr>
          <w:p w14:paraId="300E0660" w14:textId="77777777" w:rsidR="00770119" w:rsidRPr="0038344B" w:rsidRDefault="00770119" w:rsidP="008B0B53">
            <w:pPr>
              <w:spacing w:before="120"/>
              <w:rPr>
                <w:rFonts w:ascii="Calibri" w:hAnsi="Calibri" w:cs="Arial"/>
                <w:b/>
                <w:i/>
              </w:rPr>
            </w:pPr>
            <w:r w:rsidRPr="0038344B">
              <w:rPr>
                <w:rFonts w:ascii="Calibri" w:hAnsi="Calibri" w:cs="Arial"/>
                <w:b/>
                <w:i/>
              </w:rPr>
              <w:lastRenderedPageBreak/>
              <w:t>Podmíněně přípustné využití</w:t>
            </w:r>
          </w:p>
        </w:tc>
        <w:tc>
          <w:tcPr>
            <w:tcW w:w="8234" w:type="dxa"/>
            <w:gridSpan w:val="2"/>
          </w:tcPr>
          <w:p w14:paraId="6B0F217C" w14:textId="50FFEBCC" w:rsidR="00770119" w:rsidRPr="0038344B" w:rsidRDefault="009573FB" w:rsidP="009573FB">
            <w:pPr>
              <w:widowControl w:val="0"/>
              <w:jc w:val="both"/>
              <w:rPr>
                <w:rFonts w:ascii="Calibri" w:hAnsi="Calibri"/>
                <w:snapToGrid w:val="0"/>
                <w:sz w:val="20"/>
              </w:rPr>
            </w:pPr>
            <w:r>
              <w:rPr>
                <w:rFonts w:ascii="Calibri" w:hAnsi="Calibri"/>
                <w:snapToGrid w:val="0"/>
                <w:sz w:val="20"/>
              </w:rPr>
              <w:t>Není stanoveno</w:t>
            </w:r>
          </w:p>
        </w:tc>
      </w:tr>
      <w:tr w:rsidR="00770119" w:rsidRPr="007A416C" w14:paraId="2D54D6F8" w14:textId="77777777" w:rsidTr="008B0B53">
        <w:tc>
          <w:tcPr>
            <w:tcW w:w="1776" w:type="dxa"/>
          </w:tcPr>
          <w:p w14:paraId="7E2ADB95" w14:textId="77777777" w:rsidR="00770119" w:rsidRPr="002F5602" w:rsidRDefault="00770119" w:rsidP="008B0B53">
            <w:pPr>
              <w:spacing w:before="120"/>
              <w:rPr>
                <w:rFonts w:ascii="Calibri" w:hAnsi="Calibri" w:cs="Arial"/>
              </w:rPr>
            </w:pPr>
            <w:r w:rsidRPr="002F5602">
              <w:rPr>
                <w:rFonts w:ascii="Calibri" w:hAnsi="Calibri" w:cs="Arial"/>
                <w:b/>
                <w:i/>
              </w:rPr>
              <w:t>Nepřípustné využití:</w:t>
            </w:r>
          </w:p>
        </w:tc>
        <w:tc>
          <w:tcPr>
            <w:tcW w:w="8234" w:type="dxa"/>
            <w:gridSpan w:val="2"/>
          </w:tcPr>
          <w:p w14:paraId="4D36EA73" w14:textId="77777777" w:rsidR="00770119" w:rsidRDefault="00770119" w:rsidP="00942FA3">
            <w:pPr>
              <w:widowControl w:val="0"/>
              <w:numPr>
                <w:ilvl w:val="0"/>
                <w:numId w:val="202"/>
              </w:numPr>
              <w:jc w:val="both"/>
              <w:rPr>
                <w:rFonts w:ascii="Calibri" w:hAnsi="Calibri" w:cs="Arial"/>
                <w:snapToGrid w:val="0"/>
                <w:sz w:val="20"/>
              </w:rPr>
            </w:pPr>
            <w:r>
              <w:rPr>
                <w:rFonts w:ascii="Calibri" w:hAnsi="Calibri" w:cs="Arial"/>
                <w:snapToGrid w:val="0"/>
                <w:sz w:val="20"/>
              </w:rPr>
              <w:t>vše, co nesouvisí s hlavním, přípustným, popřípadě podmíněně přípustným využitím;</w:t>
            </w:r>
          </w:p>
          <w:p w14:paraId="375FDEF7" w14:textId="77777777" w:rsidR="00770119" w:rsidRPr="000748B9" w:rsidRDefault="00770119" w:rsidP="00942FA3">
            <w:pPr>
              <w:widowControl w:val="0"/>
              <w:numPr>
                <w:ilvl w:val="0"/>
                <w:numId w:val="202"/>
              </w:numPr>
              <w:ind w:right="215"/>
              <w:jc w:val="both"/>
              <w:rPr>
                <w:rFonts w:ascii="Calibri" w:hAnsi="Calibri"/>
                <w:snapToGrid w:val="0"/>
                <w:sz w:val="20"/>
              </w:rPr>
            </w:pPr>
            <w:r>
              <w:rPr>
                <w:rFonts w:ascii="Calibri" w:hAnsi="Calibri" w:cs="Arial"/>
                <w:snapToGrid w:val="0"/>
                <w:sz w:val="20"/>
              </w:rPr>
              <w:t>vše, co snižuje</w:t>
            </w:r>
            <w:r w:rsidRPr="005F2685">
              <w:rPr>
                <w:rFonts w:ascii="Calibri" w:hAnsi="Calibri" w:cs="Arial"/>
                <w:snapToGrid w:val="0"/>
                <w:sz w:val="20"/>
              </w:rPr>
              <w:t xml:space="preserve"> nebo ohrožuj</w:t>
            </w:r>
            <w:r>
              <w:rPr>
                <w:rFonts w:ascii="Calibri" w:hAnsi="Calibri" w:cs="Arial"/>
                <w:snapToGrid w:val="0"/>
                <w:sz w:val="20"/>
              </w:rPr>
              <w:t>e</w:t>
            </w:r>
            <w:r w:rsidRPr="005F2685">
              <w:rPr>
                <w:rFonts w:ascii="Calibri" w:hAnsi="Calibri" w:cs="Arial"/>
                <w:snapToGrid w:val="0"/>
                <w:sz w:val="20"/>
              </w:rPr>
              <w:t xml:space="preserve"> přírodní hodnoty území</w:t>
            </w:r>
            <w:r>
              <w:rPr>
                <w:rFonts w:ascii="Calibri" w:hAnsi="Calibri" w:cs="Arial"/>
                <w:snapToGrid w:val="0"/>
                <w:sz w:val="20"/>
              </w:rPr>
              <w:t xml:space="preserve"> a krajinný ráz;</w:t>
            </w:r>
          </w:p>
          <w:p w14:paraId="56FD5A50" w14:textId="77777777" w:rsidR="000748B9" w:rsidRPr="00C502B4" w:rsidRDefault="000748B9" w:rsidP="00942FA3">
            <w:pPr>
              <w:widowControl w:val="0"/>
              <w:numPr>
                <w:ilvl w:val="0"/>
                <w:numId w:val="202"/>
              </w:numPr>
              <w:ind w:right="215"/>
              <w:jc w:val="both"/>
              <w:rPr>
                <w:rFonts w:ascii="Calibri" w:hAnsi="Calibri"/>
                <w:snapToGrid w:val="0"/>
                <w:color w:val="000000" w:themeColor="text1"/>
                <w:sz w:val="20"/>
              </w:rPr>
            </w:pPr>
            <w:r>
              <w:rPr>
                <w:rFonts w:ascii="Calibri" w:hAnsi="Calibri" w:cs="Arial"/>
                <w:snapToGrid w:val="0"/>
                <w:sz w:val="20"/>
              </w:rPr>
              <w:t>výrobny elektřiny z obnovitelných zdrojů energie;</w:t>
            </w:r>
          </w:p>
          <w:p w14:paraId="4ECD196A" w14:textId="507E81DC" w:rsidR="000748B9" w:rsidRPr="002F5602" w:rsidRDefault="000748B9" w:rsidP="00942FA3">
            <w:pPr>
              <w:widowControl w:val="0"/>
              <w:numPr>
                <w:ilvl w:val="0"/>
                <w:numId w:val="202"/>
              </w:numPr>
              <w:ind w:right="215"/>
              <w:jc w:val="both"/>
              <w:rPr>
                <w:rFonts w:ascii="Calibri" w:hAnsi="Calibri"/>
                <w:snapToGrid w:val="0"/>
                <w:sz w:val="20"/>
              </w:rPr>
            </w:pPr>
            <w:r>
              <w:rPr>
                <w:rFonts w:ascii="Calibri" w:hAnsi="Calibri"/>
                <w:snapToGrid w:val="0"/>
                <w:sz w:val="20"/>
              </w:rPr>
              <w:t xml:space="preserve">stavby a zařízení pro </w:t>
            </w:r>
            <w:r w:rsidRPr="00C56FC1">
              <w:rPr>
                <w:rFonts w:ascii="Calibri" w:hAnsi="Calibri"/>
                <w:snapToGrid w:val="0"/>
                <w:sz w:val="20"/>
              </w:rPr>
              <w:t>vyhledávání, průzkum a těžbu nerostů a zvláštní zásahy do zemské kůry</w:t>
            </w:r>
            <w:r>
              <w:rPr>
                <w:rFonts w:ascii="Calibri" w:hAnsi="Calibri"/>
                <w:snapToGrid w:val="0"/>
                <w:sz w:val="20"/>
              </w:rPr>
              <w:t>;</w:t>
            </w:r>
          </w:p>
        </w:tc>
      </w:tr>
      <w:tr w:rsidR="00770119" w:rsidRPr="007A416C" w14:paraId="299779F1" w14:textId="77777777" w:rsidTr="008B0B53">
        <w:trPr>
          <w:trHeight w:val="403"/>
        </w:trPr>
        <w:tc>
          <w:tcPr>
            <w:tcW w:w="1776" w:type="dxa"/>
          </w:tcPr>
          <w:p w14:paraId="2AC7AB4E" w14:textId="77777777" w:rsidR="00770119" w:rsidRPr="005F2685" w:rsidRDefault="00770119" w:rsidP="008B0B53">
            <w:pPr>
              <w:spacing w:before="120"/>
              <w:rPr>
                <w:rFonts w:ascii="Calibri" w:hAnsi="Calibri" w:cs="Arial"/>
                <w:b/>
                <w:i/>
                <w:sz w:val="20"/>
              </w:rPr>
            </w:pPr>
            <w:r w:rsidRPr="009275D7">
              <w:rPr>
                <w:rFonts w:ascii="Calibri" w:hAnsi="Calibri" w:cs="Arial"/>
                <w:b/>
                <w:i/>
                <w:sz w:val="20"/>
              </w:rPr>
              <w:t>Zásady prostorového uspořádání, zákl. podmínky ochrany krajinného rázu</w:t>
            </w:r>
            <w:r>
              <w:rPr>
                <w:rFonts w:ascii="Calibri" w:hAnsi="Calibri" w:cs="Arial"/>
                <w:b/>
                <w:i/>
                <w:sz w:val="20"/>
              </w:rPr>
              <w:t xml:space="preserve"> a charakteru území:</w:t>
            </w:r>
          </w:p>
        </w:tc>
        <w:tc>
          <w:tcPr>
            <w:tcW w:w="8234" w:type="dxa"/>
            <w:gridSpan w:val="2"/>
          </w:tcPr>
          <w:p w14:paraId="4903A68D" w14:textId="77777777" w:rsidR="00770119" w:rsidRPr="002F5602" w:rsidRDefault="00770119" w:rsidP="00942FA3">
            <w:pPr>
              <w:widowControl w:val="0"/>
              <w:numPr>
                <w:ilvl w:val="0"/>
                <w:numId w:val="201"/>
              </w:numPr>
              <w:tabs>
                <w:tab w:val="clear" w:pos="502"/>
              </w:tabs>
              <w:jc w:val="both"/>
              <w:rPr>
                <w:rFonts w:ascii="Calibri" w:hAnsi="Calibri" w:cs="Arial"/>
                <w:snapToGrid w:val="0"/>
                <w:sz w:val="20"/>
              </w:rPr>
            </w:pPr>
            <w:r w:rsidRPr="005F2685">
              <w:rPr>
                <w:rFonts w:ascii="Calibri" w:hAnsi="Calibri" w:cs="Arial"/>
                <w:snapToGrid w:val="0"/>
                <w:sz w:val="20"/>
              </w:rPr>
              <w:t xml:space="preserve">zástavba bude vždy řešena jako přízemní, max. výška </w:t>
            </w:r>
            <w:r>
              <w:rPr>
                <w:rFonts w:ascii="Calibri" w:hAnsi="Calibri" w:cs="Arial"/>
                <w:snapToGrid w:val="0"/>
                <w:sz w:val="20"/>
              </w:rPr>
              <w:t>5,5</w:t>
            </w:r>
            <w:r w:rsidRPr="005F2685">
              <w:rPr>
                <w:rFonts w:ascii="Calibri" w:hAnsi="Calibri" w:cs="Arial"/>
                <w:snapToGrid w:val="0"/>
                <w:sz w:val="20"/>
              </w:rPr>
              <w:t xml:space="preserve"> m</w:t>
            </w:r>
            <w:r>
              <w:rPr>
                <w:rFonts w:ascii="Calibri" w:hAnsi="Calibri" w:cs="Arial"/>
                <w:snapToGrid w:val="0"/>
                <w:sz w:val="20"/>
              </w:rPr>
              <w:t>, pokud není územním plánem stanoveno jinak;</w:t>
            </w:r>
          </w:p>
          <w:p w14:paraId="2C19598C" w14:textId="77777777" w:rsidR="00770119" w:rsidRPr="003E752E" w:rsidRDefault="00770119" w:rsidP="00942FA3">
            <w:pPr>
              <w:widowControl w:val="0"/>
              <w:numPr>
                <w:ilvl w:val="0"/>
                <w:numId w:val="201"/>
              </w:numPr>
              <w:tabs>
                <w:tab w:val="clear" w:pos="502"/>
              </w:tabs>
              <w:jc w:val="both"/>
              <w:rPr>
                <w:rFonts w:ascii="Calibri" w:hAnsi="Calibri" w:cs="Arial"/>
                <w:snapToGrid w:val="0"/>
                <w:sz w:val="20"/>
              </w:rPr>
            </w:pPr>
            <w:r w:rsidRPr="003E752E">
              <w:rPr>
                <w:rFonts w:ascii="Calibri" w:hAnsi="Calibri" w:cs="Arial"/>
                <w:snapToGrid w:val="0"/>
                <w:sz w:val="20"/>
              </w:rPr>
              <w:t xml:space="preserve">vysoké stavby a konstrukce vytvářející negativní dominanty v krajině (např. sila, velké seníky /nad </w:t>
            </w:r>
            <w:r>
              <w:rPr>
                <w:rFonts w:ascii="Calibri" w:hAnsi="Calibri" w:cs="Arial"/>
                <w:snapToGrid w:val="0"/>
                <w:sz w:val="20"/>
              </w:rPr>
              <w:t>2</w:t>
            </w:r>
            <w:r w:rsidRPr="003E752E">
              <w:rPr>
                <w:rFonts w:ascii="Calibri" w:hAnsi="Calibri" w:cs="Arial"/>
                <w:snapToGrid w:val="0"/>
                <w:sz w:val="20"/>
              </w:rPr>
              <w:t>00 m</w:t>
            </w:r>
            <w:r w:rsidRPr="003E752E">
              <w:rPr>
                <w:rFonts w:ascii="Calibri" w:hAnsi="Calibri" w:cs="Arial"/>
                <w:snapToGrid w:val="0"/>
                <w:sz w:val="20"/>
                <w:vertAlign w:val="superscript"/>
              </w:rPr>
              <w:t>2</w:t>
            </w:r>
            <w:r w:rsidRPr="003E752E">
              <w:rPr>
                <w:rFonts w:ascii="Calibri" w:hAnsi="Calibri" w:cs="Arial"/>
                <w:snapToGrid w:val="0"/>
                <w:sz w:val="20"/>
              </w:rPr>
              <w:t xml:space="preserve"> zastavěné plochy/, stáje, výkrmny a související provozy), jsou výslovně vyloučeny; </w:t>
            </w:r>
          </w:p>
          <w:p w14:paraId="638D2008" w14:textId="77777777" w:rsidR="00770119" w:rsidRDefault="00770119" w:rsidP="00942FA3">
            <w:pPr>
              <w:widowControl w:val="0"/>
              <w:numPr>
                <w:ilvl w:val="0"/>
                <w:numId w:val="201"/>
              </w:numPr>
              <w:tabs>
                <w:tab w:val="clear" w:pos="502"/>
              </w:tabs>
              <w:jc w:val="both"/>
              <w:rPr>
                <w:rFonts w:ascii="Calibri" w:hAnsi="Calibri" w:cs="Arial"/>
                <w:snapToGrid w:val="0"/>
                <w:sz w:val="20"/>
              </w:rPr>
            </w:pPr>
            <w:r w:rsidRPr="005F2685">
              <w:rPr>
                <w:rFonts w:ascii="Calibri" w:hAnsi="Calibri" w:cs="Arial"/>
                <w:snapToGrid w:val="0"/>
                <w:sz w:val="20"/>
              </w:rPr>
              <w:t xml:space="preserve">stavby, zařízení a jiná opatření pro zemědělství </w:t>
            </w:r>
            <w:r>
              <w:rPr>
                <w:rFonts w:ascii="Calibri" w:hAnsi="Calibri" w:cs="Arial"/>
                <w:snapToGrid w:val="0"/>
                <w:sz w:val="20"/>
              </w:rPr>
              <w:t xml:space="preserve">a agroturistiku </w:t>
            </w:r>
            <w:r w:rsidRPr="005F2685">
              <w:rPr>
                <w:rFonts w:ascii="Calibri" w:hAnsi="Calibri" w:cs="Arial"/>
                <w:snapToGrid w:val="0"/>
                <w:sz w:val="20"/>
              </w:rPr>
              <w:t>budou svým rozsahem minimalizovány na nezbytně nutnou míru pro zajištění provozních a hospodářských potřeb</w:t>
            </w:r>
            <w:r>
              <w:rPr>
                <w:rFonts w:ascii="Calibri" w:hAnsi="Calibri" w:cs="Arial"/>
                <w:snapToGrid w:val="0"/>
                <w:sz w:val="20"/>
              </w:rPr>
              <w:t>;</w:t>
            </w:r>
          </w:p>
          <w:p w14:paraId="3812BA62" w14:textId="4CC7A498" w:rsidR="00770119" w:rsidRDefault="00012E5D" w:rsidP="00942FA3">
            <w:pPr>
              <w:widowControl w:val="0"/>
              <w:numPr>
                <w:ilvl w:val="0"/>
                <w:numId w:val="201"/>
              </w:numPr>
              <w:tabs>
                <w:tab w:val="clear" w:pos="502"/>
              </w:tabs>
              <w:jc w:val="both"/>
              <w:rPr>
                <w:rFonts w:ascii="Calibri" w:hAnsi="Calibri" w:cs="Arial"/>
                <w:snapToGrid w:val="0"/>
                <w:sz w:val="20"/>
              </w:rPr>
            </w:pPr>
            <w:r>
              <w:rPr>
                <w:rFonts w:ascii="Calibri" w:hAnsi="Calibri" w:cs="Arial"/>
                <w:snapToGrid w:val="0"/>
                <w:sz w:val="20"/>
              </w:rPr>
              <w:t xml:space="preserve">KZ </w:t>
            </w:r>
            <w:r w:rsidR="00770119">
              <w:rPr>
                <w:rFonts w:ascii="Calibri" w:hAnsi="Calibri" w:cs="Arial"/>
                <w:snapToGrid w:val="0"/>
                <w:sz w:val="20"/>
              </w:rPr>
              <w:t>není stanoven;</w:t>
            </w:r>
          </w:p>
          <w:p w14:paraId="41851585" w14:textId="28257807" w:rsidR="00770119" w:rsidRPr="002F5602" w:rsidRDefault="00770119" w:rsidP="00942FA3">
            <w:pPr>
              <w:widowControl w:val="0"/>
              <w:numPr>
                <w:ilvl w:val="0"/>
                <w:numId w:val="201"/>
              </w:numPr>
              <w:tabs>
                <w:tab w:val="clear" w:pos="502"/>
              </w:tabs>
              <w:jc w:val="both"/>
              <w:rPr>
                <w:rFonts w:ascii="Calibri" w:hAnsi="Calibri" w:cs="Arial"/>
                <w:snapToGrid w:val="0"/>
                <w:sz w:val="20"/>
              </w:rPr>
            </w:pPr>
            <w:r>
              <w:rPr>
                <w:rFonts w:ascii="Calibri" w:hAnsi="Calibri" w:cs="Arial"/>
                <w:snapToGrid w:val="0"/>
                <w:sz w:val="20"/>
              </w:rPr>
              <w:t>při rozhodování o změnách v území bude postupováno mj. v souladu s čl. (</w:t>
            </w:r>
            <w:r w:rsidR="004C2AC2">
              <w:rPr>
                <w:rFonts w:ascii="Calibri" w:hAnsi="Calibri" w:cs="Arial"/>
                <w:snapToGrid w:val="0"/>
                <w:sz w:val="20"/>
              </w:rPr>
              <w:t>69</w:t>
            </w:r>
            <w:r>
              <w:rPr>
                <w:rFonts w:ascii="Calibri" w:hAnsi="Calibri" w:cs="Arial"/>
                <w:snapToGrid w:val="0"/>
                <w:sz w:val="20"/>
              </w:rPr>
              <w:t>)</w:t>
            </w:r>
            <w:r w:rsidRPr="003F6E29">
              <w:rPr>
                <w:rFonts w:ascii="Calibri" w:hAnsi="Calibri" w:cs="Arial"/>
                <w:snapToGrid w:val="0"/>
                <w:sz w:val="20"/>
              </w:rPr>
              <w:t>.</w:t>
            </w:r>
          </w:p>
        </w:tc>
      </w:tr>
    </w:tbl>
    <w:p w14:paraId="00AA6B0A" w14:textId="77777777" w:rsidR="00C67CDF" w:rsidRPr="00186C04" w:rsidRDefault="00C67CDF" w:rsidP="00B1376D">
      <w:pPr>
        <w:pStyle w:val="Zkladntext"/>
        <w:rPr>
          <w:rFonts w:ascii="Calibri" w:hAnsi="Calibri"/>
          <w:b/>
          <w:bCs/>
          <w:i/>
          <w:iCs/>
        </w:rPr>
      </w:pPr>
    </w:p>
    <w:p w14:paraId="51BF6072" w14:textId="36714528" w:rsidR="00B1376D" w:rsidRPr="00470049" w:rsidRDefault="00B1376D" w:rsidP="00B1376D">
      <w:pPr>
        <w:pStyle w:val="Zkladntext"/>
        <w:rPr>
          <w:rFonts w:ascii="Calibri" w:hAnsi="Calibri"/>
          <w:b/>
          <w:bCs/>
          <w:i/>
          <w:iCs/>
        </w:rPr>
      </w:pPr>
      <w:r w:rsidRPr="00470049">
        <w:rPr>
          <w:rFonts w:ascii="Calibri" w:hAnsi="Calibri"/>
          <w:b/>
          <w:bCs/>
          <w:i/>
          <w:iCs/>
        </w:rPr>
        <w:t>Doplňková charakteristika ploch s rozdílným způsobem využití</w:t>
      </w:r>
      <w:r w:rsidR="007804DD" w:rsidRPr="00470049">
        <w:rPr>
          <w:rFonts w:ascii="Calibri" w:hAnsi="Calibri"/>
          <w:b/>
          <w:bCs/>
          <w:i/>
          <w:iCs/>
        </w:rPr>
        <w:t>:</w:t>
      </w:r>
    </w:p>
    <w:p w14:paraId="35E3CAE8" w14:textId="2ABD40CA" w:rsidR="00B1376D" w:rsidRPr="00470049" w:rsidRDefault="00B1376D" w:rsidP="00943EC8">
      <w:pPr>
        <w:widowControl w:val="0"/>
        <w:numPr>
          <w:ilvl w:val="0"/>
          <w:numId w:val="13"/>
        </w:numPr>
        <w:suppressAutoHyphens w:val="0"/>
        <w:spacing w:before="40"/>
        <w:ind w:left="567" w:hanging="567"/>
        <w:jc w:val="both"/>
        <w:rPr>
          <w:rFonts w:ascii="Calibri" w:hAnsi="Calibri" w:cs="Arial"/>
          <w:snapToGrid w:val="0"/>
          <w:sz w:val="20"/>
        </w:rPr>
      </w:pPr>
      <w:r w:rsidRPr="00470049">
        <w:rPr>
          <w:rFonts w:ascii="Calibri" w:hAnsi="Calibri" w:cs="Arial"/>
          <w:snapToGrid w:val="0"/>
          <w:sz w:val="20"/>
        </w:rPr>
        <w:t>Při rozhodování o změnách v území, při užívání území bude zohledněno vyznačené využití ploch</w:t>
      </w:r>
      <w:r w:rsidR="00C12F29" w:rsidRPr="00470049">
        <w:rPr>
          <w:rFonts w:ascii="Calibri" w:hAnsi="Calibri" w:cs="Arial"/>
          <w:snapToGrid w:val="0"/>
          <w:sz w:val="20"/>
        </w:rPr>
        <w:t xml:space="preserve"> ve smyslu zajištění jeho funkčnosti </w:t>
      </w:r>
      <w:r w:rsidRPr="00470049">
        <w:rPr>
          <w:rFonts w:ascii="Calibri" w:hAnsi="Calibri" w:cs="Arial"/>
          <w:snapToGrid w:val="0"/>
          <w:sz w:val="20"/>
        </w:rPr>
        <w:t>jako:</w:t>
      </w:r>
    </w:p>
    <w:p w14:paraId="3526C2F7" w14:textId="0721A30E" w:rsidR="00143DFA" w:rsidRPr="00470049" w:rsidRDefault="00C47BD9" w:rsidP="00964FA5">
      <w:pPr>
        <w:pStyle w:val="Zkladntext"/>
        <w:numPr>
          <w:ilvl w:val="1"/>
          <w:numId w:val="35"/>
        </w:numPr>
        <w:ind w:left="993"/>
      </w:pPr>
      <w:r w:rsidRPr="00470049">
        <w:rPr>
          <w:rFonts w:ascii="Calibri" w:hAnsi="Calibri"/>
          <w:sz w:val="20"/>
          <w:szCs w:val="20"/>
        </w:rPr>
        <w:t xml:space="preserve">významná </w:t>
      </w:r>
      <w:r w:rsidR="00143DFA" w:rsidRPr="00470049">
        <w:rPr>
          <w:rFonts w:ascii="Calibri" w:hAnsi="Calibri"/>
          <w:sz w:val="20"/>
          <w:szCs w:val="20"/>
        </w:rPr>
        <w:t>mimo</w:t>
      </w:r>
      <w:r w:rsidR="00810D22">
        <w:rPr>
          <w:rFonts w:ascii="Calibri" w:hAnsi="Calibri"/>
          <w:sz w:val="20"/>
          <w:szCs w:val="20"/>
        </w:rPr>
        <w:t>lesní</w:t>
      </w:r>
      <w:r w:rsidR="00143DFA" w:rsidRPr="00470049">
        <w:rPr>
          <w:rFonts w:ascii="Calibri" w:hAnsi="Calibri"/>
          <w:sz w:val="20"/>
          <w:szCs w:val="20"/>
        </w:rPr>
        <w:t xml:space="preserve"> </w:t>
      </w:r>
      <w:r w:rsidRPr="00470049">
        <w:rPr>
          <w:rFonts w:ascii="Calibri" w:hAnsi="Calibri"/>
          <w:sz w:val="20"/>
          <w:szCs w:val="20"/>
        </w:rPr>
        <w:t xml:space="preserve"> zeleň</w:t>
      </w:r>
      <w:r w:rsidR="00143DFA" w:rsidRPr="00470049">
        <w:rPr>
          <w:rFonts w:ascii="Calibri" w:hAnsi="Calibri"/>
          <w:sz w:val="20"/>
          <w:szCs w:val="20"/>
        </w:rPr>
        <w:t xml:space="preserve"> – liniová</w:t>
      </w:r>
    </w:p>
    <w:p w14:paraId="02AFBC75" w14:textId="4C924CB5" w:rsidR="00D66FE0" w:rsidRPr="00A3321E" w:rsidRDefault="00143DFA" w:rsidP="00964FA5">
      <w:pPr>
        <w:pStyle w:val="Zkladntext"/>
        <w:numPr>
          <w:ilvl w:val="1"/>
          <w:numId w:val="35"/>
        </w:numPr>
        <w:ind w:left="993"/>
      </w:pPr>
      <w:r w:rsidRPr="00A3321E">
        <w:rPr>
          <w:rFonts w:ascii="Calibri" w:hAnsi="Calibri"/>
          <w:sz w:val="20"/>
          <w:szCs w:val="20"/>
        </w:rPr>
        <w:t>významná mimo</w:t>
      </w:r>
      <w:r w:rsidR="00810D22">
        <w:rPr>
          <w:rFonts w:ascii="Calibri" w:hAnsi="Calibri"/>
          <w:sz w:val="20"/>
          <w:szCs w:val="20"/>
        </w:rPr>
        <w:t>lesní</w:t>
      </w:r>
      <w:r w:rsidRPr="00A3321E">
        <w:rPr>
          <w:rFonts w:ascii="Calibri" w:hAnsi="Calibri"/>
          <w:sz w:val="20"/>
          <w:szCs w:val="20"/>
        </w:rPr>
        <w:t xml:space="preserve"> zeleň - plošná</w:t>
      </w:r>
      <w:r w:rsidR="00523A19" w:rsidRPr="00A3321E">
        <w:rPr>
          <w:rFonts w:ascii="Calibri" w:hAnsi="Calibri"/>
          <w:sz w:val="20"/>
          <w:szCs w:val="20"/>
        </w:rPr>
        <w:t>.</w:t>
      </w:r>
    </w:p>
    <w:p w14:paraId="304427EA" w14:textId="77777777" w:rsidR="00B1376D" w:rsidRPr="008025D7" w:rsidRDefault="00B1376D" w:rsidP="00B1376D">
      <w:pPr>
        <w:pStyle w:val="Zkladntext"/>
        <w:tabs>
          <w:tab w:val="left" w:pos="1134"/>
        </w:tabs>
        <w:rPr>
          <w:color w:val="00B050"/>
        </w:rPr>
      </w:pPr>
    </w:p>
    <w:p w14:paraId="0CEBC0FC" w14:textId="77777777" w:rsidR="00B1376D" w:rsidRPr="001527C4" w:rsidRDefault="00B1376D" w:rsidP="00B1376D">
      <w:pPr>
        <w:pStyle w:val="Zkladntext"/>
        <w:tabs>
          <w:tab w:val="left" w:pos="1134"/>
        </w:tabs>
      </w:pPr>
    </w:p>
    <w:p w14:paraId="4B573D8A" w14:textId="4BA7D262" w:rsidR="00B1376D" w:rsidRPr="001527C4" w:rsidRDefault="00D114DD" w:rsidP="002B0A46">
      <w:pPr>
        <w:pStyle w:val="Nadpis1"/>
      </w:pPr>
      <w:bookmarkStart w:id="133" w:name="_Toc240690614"/>
      <w:bookmarkStart w:id="134" w:name="_Toc236979791"/>
      <w:r w:rsidRPr="001527C4">
        <w:lastRenderedPageBreak/>
        <w:t>VYMEZENÍ VEŘEJNĚ PROSPĚŠNÝCH STAVEB, VEŘEJNĚ PROSPĚŠNÝCH OPATŘENÍ, STAVEB A OPATŘENÍ K ZAJIŠŤOVÁNÍ OBRANY A BEZPEČNOSTI STÁTU A PLOCH PRO ASANACI</w:t>
      </w:r>
      <w:bookmarkEnd w:id="133"/>
      <w:bookmarkEnd w:id="134"/>
      <w:r w:rsidR="00B748AF" w:rsidRPr="001527C4">
        <w:t xml:space="preserve"> </w:t>
      </w:r>
      <w:r w:rsidR="0091639E" w:rsidRPr="001527C4">
        <w:fldChar w:fldCharType="begin"/>
      </w:r>
      <w:r w:rsidR="00B1376D" w:rsidRPr="001527C4">
        <w:instrText>tc "g) Vymezení veřejně prospěšných staveb, veřejně prospěšných opatření, staveb a opatření k zajišťování obrany a bezpečnosti státu a ploch pro asanaci, pro které lze práva k pozemkům a stavbám vyvlastnit" \l 1</w:instrText>
      </w:r>
      <w:r w:rsidR="0091639E" w:rsidRPr="001527C4">
        <w:fldChar w:fldCharType="end"/>
      </w:r>
    </w:p>
    <w:p w14:paraId="6CE0C799" w14:textId="77777777" w:rsidR="00B1376D" w:rsidRPr="001527C4" w:rsidRDefault="00B1376D" w:rsidP="00B1376D">
      <w:bookmarkStart w:id="135" w:name="_toc2138"/>
      <w:bookmarkStart w:id="136" w:name="_Toc240690615"/>
      <w:bookmarkEnd w:id="135"/>
    </w:p>
    <w:p w14:paraId="06562B14" w14:textId="14853093" w:rsidR="00B1376D" w:rsidRPr="001527C4" w:rsidRDefault="00D114DD" w:rsidP="00D222B8">
      <w:pPr>
        <w:pStyle w:val="Nadpis2"/>
      </w:pPr>
      <w:bookmarkStart w:id="137" w:name="_Toc236979792"/>
      <w:r w:rsidRPr="001527C4">
        <w:t>VEŘEJNĚ PROSPĚŠNÉ STAVBY</w:t>
      </w:r>
      <w:bookmarkEnd w:id="136"/>
      <w:bookmarkEnd w:id="137"/>
    </w:p>
    <w:p w14:paraId="32BF405C" w14:textId="77777777" w:rsidR="00B1376D" w:rsidRPr="001527C4" w:rsidRDefault="00B1376D" w:rsidP="00943EC8">
      <w:pPr>
        <w:widowControl w:val="0"/>
        <w:numPr>
          <w:ilvl w:val="0"/>
          <w:numId w:val="13"/>
        </w:numPr>
        <w:suppressAutoHyphens w:val="0"/>
        <w:spacing w:before="40"/>
        <w:ind w:left="567" w:hanging="567"/>
        <w:jc w:val="both"/>
        <w:rPr>
          <w:rFonts w:ascii="Calibri" w:hAnsi="Calibri" w:cs="Arial"/>
          <w:snapToGrid w:val="0"/>
          <w:sz w:val="20"/>
        </w:rPr>
      </w:pPr>
      <w:r w:rsidRPr="001527C4">
        <w:rPr>
          <w:rFonts w:ascii="Calibri" w:hAnsi="Calibri" w:cs="Arial"/>
          <w:snapToGrid w:val="0"/>
          <w:sz w:val="20"/>
        </w:rPr>
        <w:t>Územní plán vymezuje plochy a koridory pro veřejně prospěšné stavby, pro které lze práva k pozemkům vyvlastnit:</w:t>
      </w:r>
    </w:p>
    <w:p w14:paraId="6E14D5B2" w14:textId="77777777" w:rsidR="00B1376D" w:rsidRPr="008025D7" w:rsidRDefault="00B1376D" w:rsidP="00B1376D">
      <w:pPr>
        <w:tabs>
          <w:tab w:val="num" w:pos="426"/>
        </w:tabs>
        <w:suppressAutoHyphens w:val="0"/>
        <w:rPr>
          <w:color w:val="00B050"/>
        </w:rPr>
      </w:pPr>
    </w:p>
    <w:p w14:paraId="30570A6C" w14:textId="3F4EC61E" w:rsidR="00B1376D" w:rsidRPr="001527C4" w:rsidRDefault="00C65B6E" w:rsidP="008E750F">
      <w:pPr>
        <w:numPr>
          <w:ilvl w:val="0"/>
          <w:numId w:val="32"/>
        </w:numPr>
        <w:tabs>
          <w:tab w:val="clear" w:pos="360"/>
          <w:tab w:val="num" w:pos="851"/>
        </w:tabs>
        <w:suppressAutoHyphens w:val="0"/>
        <w:ind w:left="851" w:hanging="284"/>
        <w:rPr>
          <w:rFonts w:ascii="Calibri" w:hAnsi="Calibri"/>
          <w:b/>
          <w:sz w:val="20"/>
        </w:rPr>
      </w:pPr>
      <w:r w:rsidRPr="001527C4">
        <w:rPr>
          <w:rFonts w:ascii="Calibri" w:hAnsi="Calibri" w:cs="Arial"/>
          <w:b/>
          <w:sz w:val="20"/>
          <w:u w:val="single"/>
        </w:rPr>
        <w:t>VPS d</w:t>
      </w:r>
      <w:r w:rsidR="00B1376D" w:rsidRPr="001527C4">
        <w:rPr>
          <w:rFonts w:ascii="Calibri" w:hAnsi="Calibri" w:cs="Arial"/>
          <w:b/>
          <w:sz w:val="20"/>
          <w:u w:val="single"/>
        </w:rPr>
        <w:t>opravní infrastruktur</w:t>
      </w:r>
      <w:r w:rsidRPr="001527C4">
        <w:rPr>
          <w:rFonts w:ascii="Calibri" w:hAnsi="Calibri" w:cs="Arial"/>
          <w:b/>
          <w:sz w:val="20"/>
          <w:u w:val="single"/>
        </w:rPr>
        <w:t>y</w:t>
      </w:r>
      <w:r w:rsidR="00B1376D" w:rsidRPr="001527C4">
        <w:rPr>
          <w:rFonts w:ascii="Calibri" w:hAnsi="Calibri" w:cs="Arial"/>
          <w:b/>
          <w:sz w:val="20"/>
          <w:u w:val="single"/>
        </w:rPr>
        <w:t>:</w:t>
      </w:r>
    </w:p>
    <w:p w14:paraId="16379559" w14:textId="77777777" w:rsidR="00B1376D" w:rsidRPr="008025D7" w:rsidRDefault="00B1376D" w:rsidP="00B1376D">
      <w:pPr>
        <w:suppressAutoHyphens w:val="0"/>
        <w:ind w:left="567"/>
        <w:rPr>
          <w:rFonts w:ascii="Calibri" w:hAnsi="Calibri"/>
          <w:b/>
          <w:color w:val="00B050"/>
          <w:sz w:val="16"/>
          <w:szCs w:val="16"/>
        </w:rPr>
      </w:pP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72"/>
        <w:gridCol w:w="8088"/>
      </w:tblGrid>
      <w:tr w:rsidR="008025D7" w:rsidRPr="00607974" w14:paraId="6B20903E" w14:textId="77777777" w:rsidTr="00615CF2">
        <w:trPr>
          <w:trHeight w:val="201"/>
          <w:jc w:val="center"/>
        </w:trPr>
        <w:tc>
          <w:tcPr>
            <w:tcW w:w="1172" w:type="dxa"/>
          </w:tcPr>
          <w:p w14:paraId="6D692F14" w14:textId="77777777" w:rsidR="00B1376D" w:rsidRPr="00143DFA" w:rsidRDefault="00B1376D" w:rsidP="008A7B09">
            <w:pPr>
              <w:spacing w:before="120"/>
              <w:jc w:val="center"/>
              <w:rPr>
                <w:rFonts w:ascii="Calibri" w:hAnsi="Calibri" w:cs="Arial"/>
                <w:b/>
                <w:sz w:val="20"/>
              </w:rPr>
            </w:pPr>
            <w:r w:rsidRPr="00143DFA">
              <w:rPr>
                <w:rFonts w:ascii="Calibri" w:hAnsi="Calibri" w:cs="Arial"/>
                <w:b/>
                <w:sz w:val="20"/>
              </w:rPr>
              <w:t>Označení VPS</w:t>
            </w:r>
          </w:p>
        </w:tc>
        <w:tc>
          <w:tcPr>
            <w:tcW w:w="8088" w:type="dxa"/>
          </w:tcPr>
          <w:p w14:paraId="773FF17F" w14:textId="680512A9" w:rsidR="00B1376D" w:rsidRPr="00143DFA" w:rsidRDefault="00582C3E" w:rsidP="008A7B09">
            <w:pPr>
              <w:spacing w:before="120"/>
              <w:jc w:val="center"/>
              <w:rPr>
                <w:rFonts w:ascii="Calibri" w:hAnsi="Calibri" w:cs="Arial"/>
                <w:b/>
                <w:sz w:val="20"/>
              </w:rPr>
            </w:pPr>
            <w:r w:rsidRPr="00143DFA">
              <w:rPr>
                <w:rFonts w:ascii="Calibri" w:hAnsi="Calibri" w:cs="Arial"/>
                <w:b/>
                <w:sz w:val="20"/>
              </w:rPr>
              <w:t>Název VPS a její p</w:t>
            </w:r>
            <w:r w:rsidR="00B1376D" w:rsidRPr="00143DFA">
              <w:rPr>
                <w:rFonts w:ascii="Calibri" w:hAnsi="Calibri" w:cs="Arial"/>
                <w:b/>
                <w:sz w:val="20"/>
              </w:rPr>
              <w:t>opis</w:t>
            </w:r>
          </w:p>
        </w:tc>
      </w:tr>
      <w:tr w:rsidR="002730CA" w:rsidRPr="00607974" w14:paraId="0D843F59" w14:textId="77777777" w:rsidTr="00615CF2">
        <w:trPr>
          <w:trHeight w:val="155"/>
          <w:jc w:val="center"/>
        </w:trPr>
        <w:tc>
          <w:tcPr>
            <w:tcW w:w="1172" w:type="dxa"/>
          </w:tcPr>
          <w:p w14:paraId="1C087840" w14:textId="63E4EF32" w:rsidR="002730CA" w:rsidRPr="00A3321E" w:rsidRDefault="002730CA" w:rsidP="008A7B09">
            <w:pPr>
              <w:spacing w:before="120"/>
              <w:jc w:val="center"/>
              <w:rPr>
                <w:rFonts w:ascii="Calibri" w:hAnsi="Calibri" w:cs="Arial"/>
                <w:b/>
                <w:szCs w:val="22"/>
              </w:rPr>
            </w:pPr>
            <w:r>
              <w:rPr>
                <w:rFonts w:ascii="Calibri" w:hAnsi="Calibri" w:cs="Arial"/>
                <w:b/>
                <w:szCs w:val="22"/>
              </w:rPr>
              <w:t>VD.1</w:t>
            </w:r>
          </w:p>
        </w:tc>
        <w:tc>
          <w:tcPr>
            <w:tcW w:w="8088" w:type="dxa"/>
          </w:tcPr>
          <w:p w14:paraId="0BF9E99F" w14:textId="738E7246" w:rsidR="002730CA" w:rsidRPr="00A3321E" w:rsidRDefault="002730CA" w:rsidP="002106FB">
            <w:pPr>
              <w:spacing w:before="120" w:after="120"/>
              <w:jc w:val="both"/>
              <w:rPr>
                <w:rFonts w:ascii="Calibri" w:hAnsi="Calibri" w:cs="Arial"/>
                <w:sz w:val="20"/>
              </w:rPr>
            </w:pPr>
            <w:r w:rsidRPr="00BF463B">
              <w:rPr>
                <w:rFonts w:ascii="Calibri" w:hAnsi="Calibri" w:cs="Arial"/>
                <w:sz w:val="20"/>
              </w:rPr>
              <w:t>Koridor vodní cesty Labe, Horní Počáply – Týnec nad Labem (dle ZÚR SK ozn. VD1)</w:t>
            </w:r>
          </w:p>
        </w:tc>
      </w:tr>
      <w:tr w:rsidR="008025D7" w:rsidRPr="00607974" w14:paraId="0EB296F9" w14:textId="77777777" w:rsidTr="00615CF2">
        <w:trPr>
          <w:trHeight w:val="155"/>
          <w:jc w:val="center"/>
        </w:trPr>
        <w:tc>
          <w:tcPr>
            <w:tcW w:w="1172" w:type="dxa"/>
          </w:tcPr>
          <w:p w14:paraId="35E9418E" w14:textId="6B1093E3" w:rsidR="00660C1E" w:rsidRPr="00A3321E" w:rsidRDefault="00660C1E" w:rsidP="008A7B09">
            <w:pPr>
              <w:spacing w:before="120"/>
              <w:jc w:val="center"/>
              <w:rPr>
                <w:rFonts w:ascii="Calibri" w:hAnsi="Calibri" w:cs="Arial"/>
                <w:b/>
                <w:szCs w:val="22"/>
              </w:rPr>
            </w:pPr>
            <w:r w:rsidRPr="00A3321E">
              <w:rPr>
                <w:rFonts w:ascii="Calibri" w:hAnsi="Calibri" w:cs="Arial"/>
                <w:b/>
                <w:szCs w:val="22"/>
              </w:rPr>
              <w:t>VD</w:t>
            </w:r>
            <w:r w:rsidR="00D114DD" w:rsidRPr="00A3321E">
              <w:rPr>
                <w:rFonts w:ascii="Calibri" w:hAnsi="Calibri" w:cs="Arial"/>
                <w:b/>
                <w:szCs w:val="22"/>
              </w:rPr>
              <w:t>.</w:t>
            </w:r>
            <w:r w:rsidR="002730CA">
              <w:rPr>
                <w:rFonts w:ascii="Calibri" w:hAnsi="Calibri" w:cs="Arial"/>
                <w:b/>
                <w:szCs w:val="22"/>
              </w:rPr>
              <w:t>2</w:t>
            </w:r>
          </w:p>
        </w:tc>
        <w:tc>
          <w:tcPr>
            <w:tcW w:w="8088" w:type="dxa"/>
          </w:tcPr>
          <w:p w14:paraId="5084B8CE" w14:textId="760661C6" w:rsidR="00660C1E" w:rsidRPr="00A3321E" w:rsidRDefault="00BA26C6" w:rsidP="002106FB">
            <w:pPr>
              <w:spacing w:before="120" w:after="120"/>
              <w:jc w:val="both"/>
              <w:rPr>
                <w:rFonts w:ascii="Calibri" w:hAnsi="Calibri" w:cs="Arial"/>
                <w:sz w:val="20"/>
              </w:rPr>
            </w:pPr>
            <w:r w:rsidRPr="00A3321E">
              <w:rPr>
                <w:rFonts w:ascii="Calibri" w:hAnsi="Calibri" w:cs="Arial"/>
                <w:sz w:val="20"/>
              </w:rPr>
              <w:t>stavba komunikace pro dopravní napojení zastavitelné plochy Z.09 včetně úprav na silnici II/245, VPS je vymezena v rozsahu koridoru pro dopravní infrastrukturu CNU.D4</w:t>
            </w:r>
          </w:p>
        </w:tc>
      </w:tr>
      <w:tr w:rsidR="003B291B" w:rsidRPr="00607974" w14:paraId="25BF2DFA" w14:textId="77777777" w:rsidTr="00615CF2">
        <w:trPr>
          <w:trHeight w:val="155"/>
          <w:jc w:val="center"/>
        </w:trPr>
        <w:tc>
          <w:tcPr>
            <w:tcW w:w="1172" w:type="dxa"/>
          </w:tcPr>
          <w:p w14:paraId="1847391D" w14:textId="2E1BA33D" w:rsidR="003B291B" w:rsidRPr="00A3321E" w:rsidRDefault="003B291B" w:rsidP="008A7B09">
            <w:pPr>
              <w:spacing w:before="120"/>
              <w:jc w:val="center"/>
              <w:rPr>
                <w:rFonts w:ascii="Calibri" w:hAnsi="Calibri" w:cs="Arial"/>
                <w:b/>
                <w:szCs w:val="22"/>
              </w:rPr>
            </w:pPr>
            <w:r>
              <w:rPr>
                <w:rFonts w:ascii="Calibri" w:hAnsi="Calibri" w:cs="Arial"/>
                <w:b/>
                <w:szCs w:val="22"/>
              </w:rPr>
              <w:t>VD.</w:t>
            </w:r>
            <w:r w:rsidR="002730CA">
              <w:rPr>
                <w:rFonts w:ascii="Calibri" w:hAnsi="Calibri" w:cs="Arial"/>
                <w:b/>
                <w:szCs w:val="22"/>
              </w:rPr>
              <w:t>3</w:t>
            </w:r>
          </w:p>
        </w:tc>
        <w:tc>
          <w:tcPr>
            <w:tcW w:w="8088" w:type="dxa"/>
          </w:tcPr>
          <w:p w14:paraId="7F66CC79" w14:textId="3056C464" w:rsidR="003B291B" w:rsidRPr="00BF463B" w:rsidRDefault="007055C2" w:rsidP="002106FB">
            <w:pPr>
              <w:spacing w:before="120" w:after="120"/>
              <w:jc w:val="both"/>
              <w:rPr>
                <w:rFonts w:ascii="Calibri" w:hAnsi="Calibri" w:cs="Arial"/>
                <w:sz w:val="20"/>
              </w:rPr>
            </w:pPr>
            <w:r>
              <w:rPr>
                <w:rFonts w:ascii="Calibri" w:hAnsi="Calibri" w:cs="Arial"/>
                <w:sz w:val="20"/>
              </w:rPr>
              <w:t xml:space="preserve">Stavba chybějícího úseku cyklostezky pro </w:t>
            </w:r>
            <w:r w:rsidR="00304269" w:rsidRPr="00BF463B">
              <w:rPr>
                <w:rFonts w:ascii="Calibri" w:hAnsi="Calibri" w:cs="Arial"/>
                <w:sz w:val="20"/>
              </w:rPr>
              <w:t>p</w:t>
            </w:r>
            <w:r w:rsidR="003B291B" w:rsidRPr="00BF463B">
              <w:rPr>
                <w:rFonts w:ascii="Calibri" w:hAnsi="Calibri" w:cs="Arial"/>
                <w:sz w:val="20"/>
              </w:rPr>
              <w:t>ropojení částí stávající cyklostezky (v rozsahu zastavitelné plochy Z.17)</w:t>
            </w:r>
          </w:p>
        </w:tc>
      </w:tr>
    </w:tbl>
    <w:p w14:paraId="7DA2F9E7" w14:textId="49DA86CB" w:rsidR="00B1376D" w:rsidRPr="00143DFA" w:rsidRDefault="00036889" w:rsidP="00D222B8">
      <w:pPr>
        <w:pStyle w:val="Nadpis2"/>
      </w:pPr>
      <w:bookmarkStart w:id="138" w:name="_Toc236979793"/>
      <w:r w:rsidRPr="00143DFA">
        <w:t>VEŘEJNĚ PROSPĚŠNÁ OPATŘENÍ</w:t>
      </w:r>
      <w:bookmarkEnd w:id="138"/>
    </w:p>
    <w:p w14:paraId="705A1BBC" w14:textId="77777777" w:rsidR="00B1376D" w:rsidRPr="00143DFA" w:rsidRDefault="00B1376D" w:rsidP="00DE6EF8">
      <w:pPr>
        <w:widowControl w:val="0"/>
        <w:numPr>
          <w:ilvl w:val="0"/>
          <w:numId w:val="13"/>
        </w:numPr>
        <w:suppressAutoHyphens w:val="0"/>
        <w:spacing w:before="40" w:after="40"/>
        <w:ind w:left="567" w:hanging="567"/>
        <w:jc w:val="both"/>
        <w:rPr>
          <w:rFonts w:ascii="Calibri" w:hAnsi="Calibri" w:cs="Arial"/>
          <w:snapToGrid w:val="0"/>
          <w:sz w:val="20"/>
        </w:rPr>
      </w:pPr>
      <w:r w:rsidRPr="00143DFA">
        <w:rPr>
          <w:rFonts w:ascii="Calibri" w:hAnsi="Calibri" w:cs="Arial"/>
          <w:snapToGrid w:val="0"/>
          <w:sz w:val="20"/>
        </w:rPr>
        <w:t>Územní plán vymezuje plochy a koridory pro veřejně prospěšná opatření, pro která lze práva k pozemkům vyvlastnit:</w:t>
      </w:r>
    </w:p>
    <w:p w14:paraId="7573C474" w14:textId="4C13392D" w:rsidR="00B1376D" w:rsidRPr="00143DFA" w:rsidRDefault="00C65B6E" w:rsidP="008E750F">
      <w:pPr>
        <w:numPr>
          <w:ilvl w:val="0"/>
          <w:numId w:val="33"/>
        </w:numPr>
        <w:tabs>
          <w:tab w:val="clear" w:pos="360"/>
        </w:tabs>
        <w:suppressAutoHyphens w:val="0"/>
        <w:ind w:left="851" w:hanging="284"/>
        <w:rPr>
          <w:rFonts w:ascii="Calibri" w:hAnsi="Calibri" w:cs="Arial"/>
          <w:b/>
          <w:sz w:val="20"/>
          <w:u w:val="single"/>
        </w:rPr>
      </w:pPr>
      <w:r w:rsidRPr="00143DFA">
        <w:rPr>
          <w:rFonts w:ascii="Calibri" w:hAnsi="Calibri" w:cs="Arial"/>
          <w:b/>
          <w:sz w:val="20"/>
          <w:u w:val="single"/>
        </w:rPr>
        <w:t>VPO pro vytváření prvků ú</w:t>
      </w:r>
      <w:r w:rsidR="00B1376D" w:rsidRPr="00143DFA">
        <w:rPr>
          <w:rFonts w:ascii="Calibri" w:hAnsi="Calibri" w:cs="Arial"/>
          <w:b/>
          <w:sz w:val="20"/>
          <w:u w:val="single"/>
        </w:rPr>
        <w:t>zemní</w:t>
      </w:r>
      <w:r w:rsidRPr="00143DFA">
        <w:rPr>
          <w:rFonts w:ascii="Calibri" w:hAnsi="Calibri" w:cs="Arial"/>
          <w:b/>
          <w:sz w:val="20"/>
          <w:u w:val="single"/>
        </w:rPr>
        <w:t>ho</w:t>
      </w:r>
      <w:r w:rsidR="00B1376D" w:rsidRPr="00143DFA">
        <w:rPr>
          <w:rFonts w:ascii="Calibri" w:hAnsi="Calibri" w:cs="Arial"/>
          <w:b/>
          <w:sz w:val="20"/>
          <w:u w:val="single"/>
        </w:rPr>
        <w:t xml:space="preserve"> systém</w:t>
      </w:r>
      <w:r w:rsidRPr="00143DFA">
        <w:rPr>
          <w:rFonts w:ascii="Calibri" w:hAnsi="Calibri" w:cs="Arial"/>
          <w:b/>
          <w:sz w:val="20"/>
          <w:u w:val="single"/>
        </w:rPr>
        <w:t>u</w:t>
      </w:r>
      <w:r w:rsidR="00B1376D" w:rsidRPr="00143DFA">
        <w:rPr>
          <w:rFonts w:ascii="Calibri" w:hAnsi="Calibri" w:cs="Arial"/>
          <w:b/>
          <w:sz w:val="20"/>
          <w:u w:val="single"/>
        </w:rPr>
        <w:t xml:space="preserve"> ekologické stability:</w:t>
      </w:r>
    </w:p>
    <w:p w14:paraId="75448E2C" w14:textId="77777777" w:rsidR="00B1376D" w:rsidRPr="00143DFA" w:rsidRDefault="00B1376D" w:rsidP="00B1376D">
      <w:pPr>
        <w:suppressAutoHyphens w:val="0"/>
        <w:ind w:left="567"/>
        <w:rPr>
          <w:rFonts w:ascii="Calibri" w:hAnsi="Calibri" w:cs="Arial"/>
          <w:b/>
          <w:sz w:val="20"/>
          <w:u w:val="single"/>
        </w:rPr>
      </w:pPr>
    </w:p>
    <w:tbl>
      <w:tblPr>
        <w:tblW w:w="9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46"/>
        <w:gridCol w:w="8153"/>
      </w:tblGrid>
      <w:tr w:rsidR="008025D7" w:rsidRPr="00143DFA" w14:paraId="359278DF" w14:textId="77777777" w:rsidTr="008A7B09">
        <w:trPr>
          <w:trHeight w:val="201"/>
          <w:jc w:val="center"/>
        </w:trPr>
        <w:tc>
          <w:tcPr>
            <w:tcW w:w="1546" w:type="dxa"/>
          </w:tcPr>
          <w:p w14:paraId="620F2DE3" w14:textId="77777777" w:rsidR="00B1376D" w:rsidRPr="00143DFA" w:rsidRDefault="00B1376D" w:rsidP="008A7B09">
            <w:pPr>
              <w:spacing w:before="120"/>
              <w:ind w:right="-143"/>
              <w:jc w:val="center"/>
              <w:rPr>
                <w:rFonts w:ascii="Calibri" w:hAnsi="Calibri" w:cs="Arial"/>
                <w:b/>
                <w:sz w:val="20"/>
              </w:rPr>
            </w:pPr>
            <w:r w:rsidRPr="00143DFA">
              <w:rPr>
                <w:rFonts w:ascii="Calibri" w:hAnsi="Calibri" w:cs="Arial"/>
                <w:b/>
                <w:sz w:val="20"/>
              </w:rPr>
              <w:t>Označení VPO</w:t>
            </w:r>
          </w:p>
        </w:tc>
        <w:tc>
          <w:tcPr>
            <w:tcW w:w="8153" w:type="dxa"/>
          </w:tcPr>
          <w:p w14:paraId="7B6039B3" w14:textId="77777777" w:rsidR="00B1376D" w:rsidRPr="00143DFA" w:rsidRDefault="00B1376D" w:rsidP="008A7B09">
            <w:pPr>
              <w:spacing w:before="120"/>
              <w:ind w:right="-143"/>
              <w:jc w:val="center"/>
              <w:rPr>
                <w:rFonts w:ascii="Calibri" w:hAnsi="Calibri" w:cs="Arial"/>
                <w:b/>
                <w:sz w:val="20"/>
              </w:rPr>
            </w:pPr>
            <w:r w:rsidRPr="00143DFA">
              <w:rPr>
                <w:rFonts w:ascii="Calibri" w:hAnsi="Calibri" w:cs="Arial"/>
                <w:b/>
                <w:sz w:val="20"/>
              </w:rPr>
              <w:t>Popis VPO</w:t>
            </w:r>
          </w:p>
        </w:tc>
      </w:tr>
      <w:tr w:rsidR="008025D7" w:rsidRPr="009573FB" w14:paraId="218996F8" w14:textId="77777777" w:rsidTr="008A7B09">
        <w:trPr>
          <w:trHeight w:val="155"/>
          <w:jc w:val="center"/>
        </w:trPr>
        <w:tc>
          <w:tcPr>
            <w:tcW w:w="1546" w:type="dxa"/>
            <w:vAlign w:val="center"/>
          </w:tcPr>
          <w:p w14:paraId="06A57643" w14:textId="31F65E1E" w:rsidR="00D9164A" w:rsidRPr="009573FB" w:rsidRDefault="00B1376D" w:rsidP="00BB7498">
            <w:pPr>
              <w:ind w:right="-142"/>
              <w:jc w:val="center"/>
              <w:rPr>
                <w:rFonts w:ascii="Calibri" w:hAnsi="Calibri"/>
                <w:b/>
              </w:rPr>
            </w:pPr>
            <w:r w:rsidRPr="009573FB">
              <w:rPr>
                <w:rFonts w:ascii="Calibri" w:hAnsi="Calibri"/>
                <w:b/>
              </w:rPr>
              <w:t>VU</w:t>
            </w:r>
            <w:r w:rsidR="00D9164A" w:rsidRPr="009573FB">
              <w:rPr>
                <w:rFonts w:ascii="Calibri" w:hAnsi="Calibri"/>
                <w:b/>
              </w:rPr>
              <w:t>.</w:t>
            </w:r>
            <w:r w:rsidR="00BA26C6" w:rsidRPr="009573FB">
              <w:rPr>
                <w:rFonts w:ascii="Calibri" w:hAnsi="Calibri"/>
                <w:b/>
              </w:rPr>
              <w:t>1</w:t>
            </w:r>
          </w:p>
          <w:p w14:paraId="4F33CBC4" w14:textId="5526791B" w:rsidR="00BB7498" w:rsidRPr="007055C2" w:rsidRDefault="00BB7498" w:rsidP="00BB7498">
            <w:pPr>
              <w:ind w:right="-142"/>
              <w:jc w:val="center"/>
              <w:rPr>
                <w:rFonts w:ascii="Calibri" w:hAnsi="Calibri"/>
                <w:b/>
              </w:rPr>
            </w:pPr>
          </w:p>
        </w:tc>
        <w:tc>
          <w:tcPr>
            <w:tcW w:w="8153" w:type="dxa"/>
          </w:tcPr>
          <w:p w14:paraId="111D065B" w14:textId="11BE8569" w:rsidR="00B1376D" w:rsidRPr="009573FB" w:rsidRDefault="00B1376D" w:rsidP="008A7B09">
            <w:pPr>
              <w:spacing w:before="120"/>
              <w:ind w:right="72"/>
              <w:jc w:val="both"/>
              <w:rPr>
                <w:rFonts w:ascii="Calibri" w:hAnsi="Calibri" w:cs="Arial"/>
                <w:sz w:val="20"/>
              </w:rPr>
            </w:pPr>
            <w:r w:rsidRPr="009573FB">
              <w:rPr>
                <w:rFonts w:ascii="Calibri" w:hAnsi="Calibri" w:cs="Arial"/>
                <w:sz w:val="20"/>
              </w:rPr>
              <w:t>ploch</w:t>
            </w:r>
            <w:r w:rsidR="00D9164A" w:rsidRPr="009573FB">
              <w:rPr>
                <w:rFonts w:ascii="Calibri" w:hAnsi="Calibri" w:cs="Arial"/>
                <w:sz w:val="20"/>
              </w:rPr>
              <w:t>y</w:t>
            </w:r>
            <w:r w:rsidRPr="009573FB">
              <w:rPr>
                <w:rFonts w:ascii="Calibri" w:hAnsi="Calibri" w:cs="Arial"/>
                <w:sz w:val="20"/>
              </w:rPr>
              <w:t xml:space="preserve"> pro VPO – ploch</w:t>
            </w:r>
            <w:r w:rsidR="00D9164A" w:rsidRPr="009573FB">
              <w:rPr>
                <w:rFonts w:ascii="Calibri" w:hAnsi="Calibri" w:cs="Arial"/>
                <w:sz w:val="20"/>
              </w:rPr>
              <w:t>y</w:t>
            </w:r>
            <w:r w:rsidRPr="009573FB">
              <w:rPr>
                <w:rFonts w:ascii="Calibri" w:hAnsi="Calibri" w:cs="Arial"/>
                <w:sz w:val="20"/>
              </w:rPr>
              <w:t xml:space="preserve"> pro </w:t>
            </w:r>
            <w:r w:rsidR="00BA26C6" w:rsidRPr="009573FB">
              <w:rPr>
                <w:rFonts w:ascii="Calibri" w:hAnsi="Calibri" w:cs="Arial"/>
                <w:sz w:val="20"/>
              </w:rPr>
              <w:t>LBC.1, vymezena v rozsahu plochy změny v krajině K.04</w:t>
            </w:r>
          </w:p>
        </w:tc>
      </w:tr>
      <w:tr w:rsidR="008025D7" w:rsidRPr="009573FB" w14:paraId="2A7B78A2" w14:textId="77777777" w:rsidTr="008A7B09">
        <w:trPr>
          <w:trHeight w:val="155"/>
          <w:jc w:val="center"/>
        </w:trPr>
        <w:tc>
          <w:tcPr>
            <w:tcW w:w="1546" w:type="dxa"/>
            <w:vAlign w:val="center"/>
          </w:tcPr>
          <w:p w14:paraId="2A7E537C" w14:textId="2D136715" w:rsidR="00D9164A" w:rsidRPr="009573FB" w:rsidRDefault="00D9164A" w:rsidP="00D9164A">
            <w:pPr>
              <w:ind w:right="-142"/>
              <w:jc w:val="center"/>
              <w:rPr>
                <w:rFonts w:ascii="Calibri" w:hAnsi="Calibri"/>
                <w:b/>
              </w:rPr>
            </w:pPr>
            <w:r w:rsidRPr="009573FB">
              <w:rPr>
                <w:rFonts w:ascii="Calibri" w:hAnsi="Calibri"/>
                <w:b/>
              </w:rPr>
              <w:t>VU.</w:t>
            </w:r>
            <w:r w:rsidR="00BA26C6" w:rsidRPr="009573FB">
              <w:rPr>
                <w:rFonts w:ascii="Calibri" w:hAnsi="Calibri"/>
                <w:b/>
              </w:rPr>
              <w:t>2</w:t>
            </w:r>
          </w:p>
        </w:tc>
        <w:tc>
          <w:tcPr>
            <w:tcW w:w="8153" w:type="dxa"/>
          </w:tcPr>
          <w:p w14:paraId="4B55827B" w14:textId="19932C20" w:rsidR="00D9164A" w:rsidRPr="009573FB" w:rsidRDefault="00D9164A" w:rsidP="008A7B09">
            <w:pPr>
              <w:spacing w:before="120"/>
              <w:ind w:right="72"/>
              <w:jc w:val="both"/>
              <w:rPr>
                <w:rFonts w:ascii="Calibri" w:hAnsi="Calibri" w:cs="Arial"/>
                <w:sz w:val="20"/>
              </w:rPr>
            </w:pPr>
            <w:r w:rsidRPr="009573FB">
              <w:rPr>
                <w:rFonts w:ascii="Calibri" w:hAnsi="Calibri" w:cs="Arial"/>
                <w:sz w:val="20"/>
              </w:rPr>
              <w:t xml:space="preserve">plocha pro VPO – plocha </w:t>
            </w:r>
            <w:r w:rsidR="00BB7498" w:rsidRPr="009573FB">
              <w:rPr>
                <w:rFonts w:ascii="Calibri" w:hAnsi="Calibri" w:cs="Arial"/>
                <w:sz w:val="20"/>
              </w:rPr>
              <w:t xml:space="preserve">pro </w:t>
            </w:r>
            <w:r w:rsidRPr="009573FB">
              <w:rPr>
                <w:rFonts w:ascii="Calibri" w:hAnsi="Calibri" w:cs="Arial"/>
                <w:sz w:val="20"/>
              </w:rPr>
              <w:t>LB</w:t>
            </w:r>
            <w:r w:rsidR="00BA26C6" w:rsidRPr="009573FB">
              <w:rPr>
                <w:rFonts w:ascii="Calibri" w:hAnsi="Calibri" w:cs="Arial"/>
                <w:sz w:val="20"/>
              </w:rPr>
              <w:t>K</w:t>
            </w:r>
            <w:r w:rsidRPr="009573FB">
              <w:rPr>
                <w:rFonts w:ascii="Calibri" w:hAnsi="Calibri" w:cs="Arial"/>
                <w:sz w:val="20"/>
              </w:rPr>
              <w:t>.</w:t>
            </w:r>
            <w:r w:rsidR="00BA26C6" w:rsidRPr="009573FB">
              <w:rPr>
                <w:rFonts w:ascii="Calibri" w:hAnsi="Calibri" w:cs="Arial"/>
                <w:sz w:val="20"/>
              </w:rPr>
              <w:t>1, vymezena v rozsahu plochy změny</w:t>
            </w:r>
            <w:r w:rsidR="003907FE" w:rsidRPr="009573FB">
              <w:rPr>
                <w:rFonts w:ascii="Calibri" w:hAnsi="Calibri" w:cs="Arial"/>
                <w:sz w:val="20"/>
              </w:rPr>
              <w:t xml:space="preserve"> v krajině K.05 </w:t>
            </w:r>
            <w:r w:rsidRPr="009573FB">
              <w:rPr>
                <w:rFonts w:ascii="Calibri" w:hAnsi="Calibri" w:cs="Arial"/>
                <w:sz w:val="20"/>
              </w:rPr>
              <w:t xml:space="preserve"> </w:t>
            </w:r>
          </w:p>
        </w:tc>
      </w:tr>
      <w:tr w:rsidR="008025D7" w:rsidRPr="009573FB" w14:paraId="03D8D8C1" w14:textId="77777777" w:rsidTr="008A7B09">
        <w:trPr>
          <w:trHeight w:val="155"/>
          <w:jc w:val="center"/>
        </w:trPr>
        <w:tc>
          <w:tcPr>
            <w:tcW w:w="1546" w:type="dxa"/>
            <w:vAlign w:val="center"/>
          </w:tcPr>
          <w:p w14:paraId="25726020" w14:textId="677D4626" w:rsidR="00D61E4E" w:rsidRPr="009573FB" w:rsidRDefault="003907FE" w:rsidP="00D61E4E">
            <w:pPr>
              <w:ind w:right="-142"/>
              <w:jc w:val="center"/>
              <w:rPr>
                <w:rFonts w:ascii="Calibri" w:hAnsi="Calibri"/>
                <w:b/>
              </w:rPr>
            </w:pPr>
            <w:r w:rsidRPr="009573FB">
              <w:rPr>
                <w:rFonts w:ascii="Calibri" w:hAnsi="Calibri"/>
                <w:b/>
              </w:rPr>
              <w:t>VU.3</w:t>
            </w:r>
          </w:p>
        </w:tc>
        <w:tc>
          <w:tcPr>
            <w:tcW w:w="8153" w:type="dxa"/>
          </w:tcPr>
          <w:p w14:paraId="2FDE726F" w14:textId="34CEE94A" w:rsidR="000018B1" w:rsidRPr="009573FB" w:rsidRDefault="003907FE" w:rsidP="00D9164A">
            <w:pPr>
              <w:spacing w:before="120"/>
              <w:ind w:right="72"/>
              <w:jc w:val="both"/>
              <w:rPr>
                <w:rFonts w:ascii="Calibri" w:hAnsi="Calibri" w:cs="Arial"/>
                <w:sz w:val="20"/>
              </w:rPr>
            </w:pPr>
            <w:r w:rsidRPr="009573FB">
              <w:rPr>
                <w:rFonts w:ascii="Calibri" w:hAnsi="Calibri" w:cs="Arial"/>
                <w:sz w:val="20"/>
              </w:rPr>
              <w:t xml:space="preserve">plocha pro VPO – plocha pro LBK.1, vymezena v rozsahu plochy změny v krajině K.06  </w:t>
            </w:r>
          </w:p>
        </w:tc>
      </w:tr>
      <w:tr w:rsidR="003907FE" w:rsidRPr="009573FB" w14:paraId="5CC2FD4E" w14:textId="77777777" w:rsidTr="008A7B09">
        <w:trPr>
          <w:trHeight w:val="155"/>
          <w:jc w:val="center"/>
        </w:trPr>
        <w:tc>
          <w:tcPr>
            <w:tcW w:w="1546" w:type="dxa"/>
            <w:vAlign w:val="center"/>
          </w:tcPr>
          <w:p w14:paraId="735A569F" w14:textId="6AA9FE11" w:rsidR="003907FE" w:rsidRPr="009573FB" w:rsidRDefault="003907FE" w:rsidP="003907FE">
            <w:pPr>
              <w:ind w:right="-142"/>
              <w:jc w:val="center"/>
              <w:rPr>
                <w:rFonts w:ascii="Calibri" w:hAnsi="Calibri"/>
                <w:b/>
              </w:rPr>
            </w:pPr>
            <w:r w:rsidRPr="009573FB">
              <w:rPr>
                <w:rFonts w:ascii="Calibri" w:hAnsi="Calibri"/>
                <w:b/>
              </w:rPr>
              <w:t>VU.4</w:t>
            </w:r>
          </w:p>
        </w:tc>
        <w:tc>
          <w:tcPr>
            <w:tcW w:w="8153" w:type="dxa"/>
          </w:tcPr>
          <w:p w14:paraId="6BBA14F5" w14:textId="3B470C17" w:rsidR="003907FE" w:rsidRPr="009573FB" w:rsidRDefault="003907FE" w:rsidP="003907FE">
            <w:pPr>
              <w:spacing w:before="120"/>
              <w:ind w:right="72"/>
              <w:jc w:val="both"/>
              <w:rPr>
                <w:rFonts w:ascii="Calibri" w:hAnsi="Calibri" w:cs="Arial"/>
                <w:sz w:val="20"/>
              </w:rPr>
            </w:pPr>
            <w:r w:rsidRPr="009573FB">
              <w:rPr>
                <w:rFonts w:ascii="Calibri" w:hAnsi="Calibri" w:cs="Arial"/>
                <w:sz w:val="20"/>
              </w:rPr>
              <w:t xml:space="preserve">plocha pro VPO – plocha pro LBK.1, vymezena v rozsahu plochy změny v krajině K.07  </w:t>
            </w:r>
          </w:p>
        </w:tc>
      </w:tr>
      <w:tr w:rsidR="003907FE" w:rsidRPr="009573FB" w14:paraId="38506098" w14:textId="77777777" w:rsidTr="008A7B09">
        <w:trPr>
          <w:trHeight w:val="155"/>
          <w:jc w:val="center"/>
        </w:trPr>
        <w:tc>
          <w:tcPr>
            <w:tcW w:w="1546" w:type="dxa"/>
            <w:vAlign w:val="center"/>
          </w:tcPr>
          <w:p w14:paraId="3780B02C" w14:textId="5FC94BAE" w:rsidR="003907FE" w:rsidRPr="009573FB" w:rsidRDefault="003907FE" w:rsidP="003907FE">
            <w:pPr>
              <w:ind w:right="-142"/>
              <w:jc w:val="center"/>
              <w:rPr>
                <w:rFonts w:ascii="Calibri" w:hAnsi="Calibri"/>
                <w:b/>
              </w:rPr>
            </w:pPr>
            <w:r w:rsidRPr="009573FB">
              <w:rPr>
                <w:rFonts w:ascii="Calibri" w:hAnsi="Calibri"/>
                <w:b/>
              </w:rPr>
              <w:t>VU.5</w:t>
            </w:r>
          </w:p>
        </w:tc>
        <w:tc>
          <w:tcPr>
            <w:tcW w:w="8153" w:type="dxa"/>
          </w:tcPr>
          <w:p w14:paraId="5EF356A8" w14:textId="387A56E3" w:rsidR="003907FE" w:rsidRPr="009573FB" w:rsidRDefault="003907FE" w:rsidP="003907FE">
            <w:pPr>
              <w:spacing w:before="120"/>
              <w:ind w:right="72"/>
              <w:jc w:val="both"/>
              <w:rPr>
                <w:rFonts w:ascii="Calibri" w:hAnsi="Calibri" w:cs="Arial"/>
                <w:sz w:val="20"/>
              </w:rPr>
            </w:pPr>
            <w:r w:rsidRPr="009573FB">
              <w:rPr>
                <w:rFonts w:ascii="Calibri" w:hAnsi="Calibri" w:cs="Arial"/>
                <w:sz w:val="20"/>
              </w:rPr>
              <w:t xml:space="preserve">plocha pro VPO – plocha pro LBK.1, vymezena v rozsahu plochy změny v krajině K.08  </w:t>
            </w:r>
          </w:p>
        </w:tc>
      </w:tr>
      <w:tr w:rsidR="003907FE" w:rsidRPr="009573FB" w14:paraId="10AD1315" w14:textId="77777777" w:rsidTr="008A7B09">
        <w:trPr>
          <w:trHeight w:val="155"/>
          <w:jc w:val="center"/>
        </w:trPr>
        <w:tc>
          <w:tcPr>
            <w:tcW w:w="1546" w:type="dxa"/>
            <w:vAlign w:val="center"/>
          </w:tcPr>
          <w:p w14:paraId="68AC18CB" w14:textId="5B73A92B" w:rsidR="003907FE" w:rsidRPr="009573FB" w:rsidRDefault="003907FE" w:rsidP="003907FE">
            <w:pPr>
              <w:ind w:right="-142"/>
              <w:jc w:val="center"/>
              <w:rPr>
                <w:rFonts w:ascii="Calibri" w:hAnsi="Calibri"/>
                <w:b/>
              </w:rPr>
            </w:pPr>
            <w:r w:rsidRPr="009573FB">
              <w:rPr>
                <w:rFonts w:ascii="Calibri" w:hAnsi="Calibri"/>
                <w:b/>
              </w:rPr>
              <w:t>VU.6</w:t>
            </w:r>
          </w:p>
        </w:tc>
        <w:tc>
          <w:tcPr>
            <w:tcW w:w="8153" w:type="dxa"/>
          </w:tcPr>
          <w:p w14:paraId="2D4023E0" w14:textId="148D37BD" w:rsidR="003907FE" w:rsidRPr="009573FB" w:rsidRDefault="003907FE" w:rsidP="003907FE">
            <w:pPr>
              <w:spacing w:before="120"/>
              <w:ind w:right="72"/>
              <w:jc w:val="both"/>
              <w:rPr>
                <w:rFonts w:ascii="Calibri" w:hAnsi="Calibri" w:cs="Arial"/>
                <w:sz w:val="20"/>
              </w:rPr>
            </w:pPr>
            <w:r w:rsidRPr="009573FB">
              <w:rPr>
                <w:rFonts w:ascii="Calibri" w:hAnsi="Calibri" w:cs="Arial"/>
                <w:sz w:val="20"/>
              </w:rPr>
              <w:t xml:space="preserve">plocha pro VPO – plocha pro LBK.1, vymezena v rozsahu plochy změny v krajině K.09  </w:t>
            </w:r>
          </w:p>
        </w:tc>
      </w:tr>
      <w:tr w:rsidR="003907FE" w:rsidRPr="009573FB" w14:paraId="1CB0896B" w14:textId="77777777" w:rsidTr="008A7B09">
        <w:trPr>
          <w:trHeight w:val="155"/>
          <w:jc w:val="center"/>
        </w:trPr>
        <w:tc>
          <w:tcPr>
            <w:tcW w:w="1546" w:type="dxa"/>
            <w:vAlign w:val="center"/>
          </w:tcPr>
          <w:p w14:paraId="4CF6CC13" w14:textId="7761E718" w:rsidR="003907FE" w:rsidRPr="009573FB" w:rsidRDefault="003907FE" w:rsidP="003907FE">
            <w:pPr>
              <w:ind w:right="-142"/>
              <w:jc w:val="center"/>
              <w:rPr>
                <w:rFonts w:ascii="Calibri" w:hAnsi="Calibri"/>
                <w:b/>
              </w:rPr>
            </w:pPr>
            <w:r w:rsidRPr="009573FB">
              <w:rPr>
                <w:rFonts w:ascii="Calibri" w:hAnsi="Calibri"/>
                <w:b/>
              </w:rPr>
              <w:t>VU.7</w:t>
            </w:r>
          </w:p>
        </w:tc>
        <w:tc>
          <w:tcPr>
            <w:tcW w:w="8153" w:type="dxa"/>
          </w:tcPr>
          <w:p w14:paraId="32FFDC3B" w14:textId="4B65AAD5" w:rsidR="003907FE" w:rsidRPr="009573FB" w:rsidRDefault="003907FE" w:rsidP="003907FE">
            <w:pPr>
              <w:spacing w:before="120"/>
              <w:ind w:right="72"/>
              <w:jc w:val="both"/>
              <w:rPr>
                <w:rFonts w:ascii="Calibri" w:hAnsi="Calibri" w:cs="Arial"/>
                <w:sz w:val="20"/>
              </w:rPr>
            </w:pPr>
            <w:r w:rsidRPr="009573FB">
              <w:rPr>
                <w:rFonts w:ascii="Calibri" w:hAnsi="Calibri" w:cs="Arial"/>
                <w:sz w:val="20"/>
              </w:rPr>
              <w:t xml:space="preserve">plocha pro VPO – plocha pro LBK.1, vymezena v rozsahu plochy změny v krajině K.10  </w:t>
            </w:r>
          </w:p>
        </w:tc>
      </w:tr>
      <w:tr w:rsidR="003907FE" w:rsidRPr="009573FB" w14:paraId="6D541667" w14:textId="77777777" w:rsidTr="008A7B09">
        <w:trPr>
          <w:trHeight w:val="155"/>
          <w:jc w:val="center"/>
        </w:trPr>
        <w:tc>
          <w:tcPr>
            <w:tcW w:w="1546" w:type="dxa"/>
            <w:vAlign w:val="center"/>
          </w:tcPr>
          <w:p w14:paraId="65447390" w14:textId="5253AD00" w:rsidR="003907FE" w:rsidRPr="009573FB" w:rsidRDefault="003907FE" w:rsidP="003907FE">
            <w:pPr>
              <w:ind w:right="-142"/>
              <w:jc w:val="center"/>
              <w:rPr>
                <w:rFonts w:ascii="Calibri" w:hAnsi="Calibri"/>
                <w:b/>
              </w:rPr>
            </w:pPr>
            <w:r w:rsidRPr="009573FB">
              <w:rPr>
                <w:rFonts w:ascii="Calibri" w:hAnsi="Calibri"/>
                <w:b/>
              </w:rPr>
              <w:t>VU.8</w:t>
            </w:r>
          </w:p>
        </w:tc>
        <w:tc>
          <w:tcPr>
            <w:tcW w:w="8153" w:type="dxa"/>
          </w:tcPr>
          <w:p w14:paraId="0E1240FE" w14:textId="617C6EC1" w:rsidR="003907FE" w:rsidRPr="009573FB" w:rsidRDefault="003907FE" w:rsidP="003907FE">
            <w:pPr>
              <w:spacing w:before="120"/>
              <w:ind w:right="72"/>
              <w:jc w:val="both"/>
              <w:rPr>
                <w:rFonts w:ascii="Calibri" w:hAnsi="Calibri" w:cs="Arial"/>
                <w:sz w:val="20"/>
              </w:rPr>
            </w:pPr>
            <w:r w:rsidRPr="009573FB">
              <w:rPr>
                <w:rFonts w:ascii="Calibri" w:hAnsi="Calibri" w:cs="Arial"/>
                <w:sz w:val="20"/>
              </w:rPr>
              <w:t xml:space="preserve">plocha pro VPO – plocha pro LBK.1, vymezena v rozsahu plochy změny v krajině K.11  </w:t>
            </w:r>
          </w:p>
        </w:tc>
      </w:tr>
    </w:tbl>
    <w:p w14:paraId="41A7EC28" w14:textId="4AD33DDD" w:rsidR="00B1376D" w:rsidRPr="000F584D" w:rsidRDefault="00036889" w:rsidP="00D222B8">
      <w:pPr>
        <w:pStyle w:val="Nadpis2"/>
      </w:pPr>
      <w:bookmarkStart w:id="139" w:name="_toc2166"/>
      <w:bookmarkStart w:id="140" w:name="_Toc240690617"/>
      <w:bookmarkStart w:id="141" w:name="_Toc236979794"/>
      <w:bookmarkEnd w:id="139"/>
      <w:r w:rsidRPr="000F584D">
        <w:t>STAVBY K ZAJIŠŤOVÁNÍ OBRANY STÁTU</w:t>
      </w:r>
      <w:bookmarkEnd w:id="140"/>
      <w:bookmarkEnd w:id="141"/>
    </w:p>
    <w:p w14:paraId="57628ED2" w14:textId="1EF5F8D6" w:rsidR="00B1376D" w:rsidRPr="000205C7" w:rsidRDefault="00B1376D" w:rsidP="00B1376D">
      <w:pPr>
        <w:widowControl w:val="0"/>
        <w:numPr>
          <w:ilvl w:val="0"/>
          <w:numId w:val="13"/>
        </w:numPr>
        <w:suppressAutoHyphens w:val="0"/>
        <w:spacing w:before="40"/>
        <w:ind w:left="567" w:hanging="567"/>
        <w:jc w:val="both"/>
        <w:rPr>
          <w:rFonts w:ascii="Calibri" w:hAnsi="Calibri" w:cs="Arial"/>
          <w:snapToGrid w:val="0"/>
          <w:sz w:val="20"/>
        </w:rPr>
      </w:pPr>
      <w:r w:rsidRPr="000F584D">
        <w:rPr>
          <w:rFonts w:ascii="Calibri" w:hAnsi="Calibri" w:cs="Arial"/>
          <w:snapToGrid w:val="0"/>
          <w:sz w:val="20"/>
        </w:rPr>
        <w:t>Územní plán takové stavby nenavrhuje.</w:t>
      </w:r>
    </w:p>
    <w:p w14:paraId="60AE7EBA" w14:textId="40C9F29C" w:rsidR="00B1376D" w:rsidRPr="000F584D" w:rsidRDefault="00036889" w:rsidP="00D222B8">
      <w:pPr>
        <w:pStyle w:val="Nadpis2"/>
      </w:pPr>
      <w:bookmarkStart w:id="142" w:name="_toc2170"/>
      <w:bookmarkStart w:id="143" w:name="_Toc240690618"/>
      <w:bookmarkStart w:id="144" w:name="_Toc236979795"/>
      <w:bookmarkEnd w:id="142"/>
      <w:r w:rsidRPr="000F584D">
        <w:t>ASANACE A ASANAČNÍ ÚPRAVY</w:t>
      </w:r>
      <w:bookmarkEnd w:id="143"/>
      <w:bookmarkEnd w:id="144"/>
    </w:p>
    <w:p w14:paraId="21408901" w14:textId="27A90506" w:rsidR="00B1376D" w:rsidRPr="00972021" w:rsidRDefault="00B1376D" w:rsidP="00943EC8">
      <w:pPr>
        <w:widowControl w:val="0"/>
        <w:numPr>
          <w:ilvl w:val="0"/>
          <w:numId w:val="13"/>
        </w:numPr>
        <w:suppressAutoHyphens w:val="0"/>
        <w:spacing w:before="40"/>
        <w:ind w:left="567" w:hanging="567"/>
        <w:jc w:val="both"/>
        <w:rPr>
          <w:rFonts w:ascii="Calibri" w:hAnsi="Calibri" w:cs="Arial"/>
          <w:snapToGrid w:val="0"/>
          <w:sz w:val="20"/>
        </w:rPr>
      </w:pPr>
      <w:r w:rsidRPr="00972021">
        <w:rPr>
          <w:rFonts w:ascii="Calibri" w:hAnsi="Calibri" w:cs="Arial"/>
          <w:snapToGrid w:val="0"/>
          <w:sz w:val="20"/>
        </w:rPr>
        <w:tab/>
        <w:t xml:space="preserve">Územní plán </w:t>
      </w:r>
      <w:r w:rsidR="00BA26C6">
        <w:rPr>
          <w:rFonts w:ascii="Calibri" w:hAnsi="Calibri" w:cs="Arial"/>
          <w:snapToGrid w:val="0"/>
          <w:sz w:val="20"/>
        </w:rPr>
        <w:t>ne</w:t>
      </w:r>
      <w:r w:rsidR="000F584D" w:rsidRPr="00972021">
        <w:rPr>
          <w:rFonts w:ascii="Calibri" w:hAnsi="Calibri" w:cs="Arial"/>
          <w:snapToGrid w:val="0"/>
          <w:sz w:val="20"/>
        </w:rPr>
        <w:t xml:space="preserve">vymezuje plochy </w:t>
      </w:r>
      <w:r w:rsidRPr="00972021">
        <w:rPr>
          <w:rFonts w:ascii="Calibri" w:hAnsi="Calibri" w:cs="Arial"/>
          <w:snapToGrid w:val="0"/>
          <w:sz w:val="20"/>
        </w:rPr>
        <w:t>pro asanace.</w:t>
      </w:r>
    </w:p>
    <w:p w14:paraId="08F33B2C" w14:textId="77B6FD35" w:rsidR="00B1376D" w:rsidRPr="008825F1" w:rsidRDefault="00952F1D" w:rsidP="002B0A46">
      <w:pPr>
        <w:pStyle w:val="Nadpis1"/>
      </w:pPr>
      <w:bookmarkStart w:id="145" w:name="_Toc357581044"/>
      <w:bookmarkStart w:id="146" w:name="_Toc358796524"/>
      <w:bookmarkStart w:id="147" w:name="_Toc371947407"/>
      <w:bookmarkStart w:id="148" w:name="_Toc236979796"/>
      <w:r w:rsidRPr="008825F1">
        <w:lastRenderedPageBreak/>
        <w:t xml:space="preserve">KOMPENZAČNÍ OPATŘENÍ PODLE </w:t>
      </w:r>
      <w:bookmarkEnd w:id="145"/>
      <w:bookmarkEnd w:id="146"/>
      <w:bookmarkEnd w:id="147"/>
      <w:r w:rsidR="00B748AF" w:rsidRPr="008825F1">
        <w:t>ZÁKONA O OCHRANĚ PŘÍRODY A KRAJINY</w:t>
      </w:r>
      <w:bookmarkEnd w:id="148"/>
      <w:r w:rsidR="00B748AF" w:rsidRPr="008825F1">
        <w:t xml:space="preserve"> </w:t>
      </w:r>
      <w:r w:rsidR="0091639E" w:rsidRPr="008825F1">
        <w:fldChar w:fldCharType="begin"/>
      </w:r>
      <w:r w:rsidR="00B1376D" w:rsidRPr="008825F1">
        <w:instrText>tc "f) Stanovení podmínek pro využití ploch s rozdílným způsobem využití s určením převažujícího účelu využití (hlavní využití), přípustného, nepřípustného, případně podmíněně přípustného využití a stanovení podmínek prostorového uspořádání včetně základních podmínek ochrany krajinného rázu" \l 1</w:instrText>
      </w:r>
      <w:r w:rsidR="0091639E" w:rsidRPr="008825F1">
        <w:fldChar w:fldCharType="end"/>
      </w:r>
    </w:p>
    <w:p w14:paraId="7631C0AD" w14:textId="41D92BD0" w:rsidR="00B1376D" w:rsidRPr="008825F1" w:rsidRDefault="00B1376D" w:rsidP="00943EC8">
      <w:pPr>
        <w:widowControl w:val="0"/>
        <w:numPr>
          <w:ilvl w:val="0"/>
          <w:numId w:val="13"/>
        </w:numPr>
        <w:suppressAutoHyphens w:val="0"/>
        <w:spacing w:before="120"/>
        <w:ind w:left="567" w:hanging="567"/>
        <w:jc w:val="both"/>
        <w:rPr>
          <w:sz w:val="20"/>
        </w:rPr>
      </w:pPr>
      <w:r w:rsidRPr="008825F1">
        <w:rPr>
          <w:rFonts w:ascii="Calibri" w:hAnsi="Calibri" w:cs="Arial"/>
          <w:snapToGrid w:val="0"/>
          <w:sz w:val="20"/>
        </w:rPr>
        <w:t>Kompenzační opatření nejsou stanovena.</w:t>
      </w:r>
    </w:p>
    <w:p w14:paraId="6DB9A7CD" w14:textId="77777777" w:rsidR="00B1376D" w:rsidRPr="008025D7" w:rsidRDefault="00B1376D" w:rsidP="00B1376D">
      <w:pPr>
        <w:widowControl w:val="0"/>
        <w:suppressAutoHyphens w:val="0"/>
        <w:spacing w:before="120"/>
        <w:jc w:val="both"/>
        <w:rPr>
          <w:rFonts w:ascii="Calibri" w:hAnsi="Calibri" w:cs="Arial"/>
          <w:snapToGrid w:val="0"/>
          <w:color w:val="00B050"/>
        </w:rPr>
      </w:pPr>
    </w:p>
    <w:p w14:paraId="4DBE97B6" w14:textId="77777777" w:rsidR="00063298" w:rsidRPr="008025D7" w:rsidRDefault="00063298" w:rsidP="00B1376D">
      <w:pPr>
        <w:pStyle w:val="Zkladntext"/>
        <w:rPr>
          <w:color w:val="00B050"/>
        </w:rPr>
      </w:pPr>
    </w:p>
    <w:p w14:paraId="11650EC4" w14:textId="77777777" w:rsidR="009D290F" w:rsidRPr="008825F1" w:rsidRDefault="009D290F" w:rsidP="009D290F">
      <w:pPr>
        <w:pStyle w:val="Nadpis1"/>
      </w:pPr>
      <w:bookmarkStart w:id="149" w:name="_Toc236979797"/>
      <w:r w:rsidRPr="008825F1">
        <w:lastRenderedPageBreak/>
        <w:t>VYMEZENÍ PLOCH A KORIDORŮ ÚZEMNÍCH REZERV</w:t>
      </w:r>
      <w:bookmarkEnd w:id="149"/>
      <w:r w:rsidRPr="008825F1">
        <w:t xml:space="preserve"> </w:t>
      </w:r>
      <w:r w:rsidRPr="008825F1">
        <w:fldChar w:fldCharType="begin"/>
      </w:r>
      <w:r w:rsidRPr="008825F1">
        <w:instrText>tc "f) Stanovení podmínek pro využití ploch s rozdílným způsobem využití s určením převažujícího účelu využití (hlavní využití), přípustného, nepřípustného, případně podmíněně přípustného využití a stanovení podmínek prostorového uspořádání včetně základních podmínek ochrany krajinného rázu" \l 1</w:instrText>
      </w:r>
      <w:r w:rsidRPr="008825F1">
        <w:fldChar w:fldCharType="end"/>
      </w:r>
    </w:p>
    <w:p w14:paraId="6CF427DA" w14:textId="77777777" w:rsidR="009D290F" w:rsidRPr="008825F1" w:rsidRDefault="009D290F" w:rsidP="009D290F">
      <w:pPr>
        <w:pStyle w:val="Zkladntext"/>
      </w:pPr>
    </w:p>
    <w:p w14:paraId="6DA9CE4E" w14:textId="77777777" w:rsidR="009D290F" w:rsidRPr="00653FC3" w:rsidRDefault="009D290F" w:rsidP="009D290F">
      <w:pPr>
        <w:widowControl w:val="0"/>
        <w:numPr>
          <w:ilvl w:val="0"/>
          <w:numId w:val="13"/>
        </w:numPr>
        <w:suppressAutoHyphens w:val="0"/>
        <w:spacing w:before="120"/>
        <w:ind w:left="567" w:hanging="567"/>
        <w:jc w:val="both"/>
        <w:rPr>
          <w:rFonts w:ascii="Calibri" w:hAnsi="Calibri" w:cs="Arial"/>
          <w:snapToGrid w:val="0"/>
          <w:sz w:val="20"/>
        </w:rPr>
      </w:pPr>
      <w:r w:rsidRPr="00653FC3">
        <w:rPr>
          <w:rFonts w:ascii="Calibri" w:hAnsi="Calibri" w:cs="Arial"/>
          <w:snapToGrid w:val="0"/>
          <w:sz w:val="20"/>
        </w:rPr>
        <w:t>Územní plán vymezuje tyto plochy územních rezerv</w:t>
      </w:r>
      <w:r w:rsidRPr="00653FC3">
        <w:rPr>
          <w:rFonts w:ascii="Calibri" w:hAnsi="Calibri"/>
          <w:snapToGrid w:val="0"/>
          <w:sz w:val="20"/>
        </w:rPr>
        <w:t>, stanovuje jejich uvažované budoucí využití (jehož potřeba a plošné nároky budou následně prověřeny) a stanovuje tyto podmínky pro jeho prověření:</w:t>
      </w:r>
    </w:p>
    <w:p w14:paraId="265C66C5" w14:textId="77777777" w:rsidR="009D290F" w:rsidRPr="00653FC3" w:rsidRDefault="009D290F" w:rsidP="009D290F">
      <w:pPr>
        <w:widowControl w:val="0"/>
        <w:numPr>
          <w:ilvl w:val="1"/>
          <w:numId w:val="13"/>
        </w:numPr>
        <w:suppressAutoHyphens w:val="0"/>
        <w:spacing w:before="120"/>
        <w:ind w:left="851" w:hanging="284"/>
        <w:jc w:val="both"/>
        <w:rPr>
          <w:rFonts w:ascii="Calibri" w:hAnsi="Calibri" w:cs="Arial"/>
          <w:snapToGrid w:val="0"/>
          <w:sz w:val="20"/>
        </w:rPr>
      </w:pPr>
      <w:r w:rsidRPr="00653FC3">
        <w:rPr>
          <w:rFonts w:ascii="Calibri" w:hAnsi="Calibri" w:cs="Arial"/>
          <w:snapToGrid w:val="0"/>
          <w:sz w:val="20"/>
        </w:rPr>
        <w:t>pro využití</w:t>
      </w:r>
      <w:r w:rsidRPr="00653FC3">
        <w:rPr>
          <w:rFonts w:ascii="Calibri" w:hAnsi="Calibri"/>
          <w:snapToGrid w:val="0"/>
          <w:sz w:val="20"/>
        </w:rPr>
        <w:t xml:space="preserve"> bydlení individuální (BI)</w:t>
      </w:r>
      <w:r w:rsidRPr="00653FC3">
        <w:rPr>
          <w:rFonts w:ascii="Calibri" w:hAnsi="Calibri" w:cs="Arial"/>
          <w:snapToGrid w:val="0"/>
          <w:sz w:val="20"/>
        </w:rPr>
        <w:t>:</w:t>
      </w:r>
    </w:p>
    <w:p w14:paraId="41DF64B7" w14:textId="77777777" w:rsidR="009D290F" w:rsidRPr="00653FC3" w:rsidRDefault="009D290F" w:rsidP="00942FA3">
      <w:pPr>
        <w:pStyle w:val="Odstavecseseznamem"/>
        <w:widowControl w:val="0"/>
        <w:numPr>
          <w:ilvl w:val="0"/>
          <w:numId w:val="152"/>
        </w:numPr>
        <w:suppressAutoHyphens w:val="0"/>
        <w:spacing w:before="40"/>
        <w:ind w:left="1134" w:hanging="283"/>
        <w:jc w:val="both"/>
        <w:rPr>
          <w:rFonts w:ascii="Calibri" w:hAnsi="Calibri" w:cs="Arial"/>
          <w:snapToGrid w:val="0"/>
          <w:sz w:val="20"/>
        </w:rPr>
      </w:pPr>
      <w:r w:rsidRPr="00653FC3">
        <w:rPr>
          <w:rFonts w:ascii="Calibri" w:hAnsi="Calibri" w:cs="Arial"/>
          <w:b/>
          <w:bCs/>
          <w:snapToGrid w:val="0"/>
          <w:sz w:val="20"/>
        </w:rPr>
        <w:t>R.1</w:t>
      </w:r>
      <w:r w:rsidRPr="00653FC3">
        <w:rPr>
          <w:rFonts w:ascii="Calibri" w:hAnsi="Calibri" w:cs="Arial"/>
          <w:snapToGrid w:val="0"/>
          <w:sz w:val="20"/>
        </w:rPr>
        <w:t xml:space="preserve"> – plocha na </w:t>
      </w:r>
      <w:r>
        <w:rPr>
          <w:rFonts w:ascii="Calibri" w:hAnsi="Calibri" w:cs="Arial"/>
          <w:snapToGrid w:val="0"/>
          <w:sz w:val="20"/>
        </w:rPr>
        <w:t>západním okraji sídla</w:t>
      </w:r>
      <w:r w:rsidRPr="00653FC3">
        <w:rPr>
          <w:rFonts w:ascii="Calibri" w:hAnsi="Calibri" w:cs="Arial"/>
          <w:snapToGrid w:val="0"/>
          <w:sz w:val="20"/>
        </w:rPr>
        <w:t xml:space="preserve">. Prověřena bude možnost </w:t>
      </w:r>
      <w:r>
        <w:rPr>
          <w:rFonts w:ascii="Calibri" w:hAnsi="Calibri" w:cs="Arial"/>
          <w:snapToGrid w:val="0"/>
          <w:sz w:val="20"/>
        </w:rPr>
        <w:t>rozvoje bydlení individuálního</w:t>
      </w:r>
    </w:p>
    <w:p w14:paraId="32278F75" w14:textId="77777777" w:rsidR="009D290F" w:rsidRPr="00A3321E" w:rsidRDefault="009D290F" w:rsidP="00942FA3">
      <w:pPr>
        <w:pStyle w:val="Odstavecseseznamem"/>
        <w:widowControl w:val="0"/>
        <w:numPr>
          <w:ilvl w:val="0"/>
          <w:numId w:val="152"/>
        </w:numPr>
        <w:suppressAutoHyphens w:val="0"/>
        <w:spacing w:before="40"/>
        <w:ind w:left="1134" w:hanging="283"/>
        <w:jc w:val="both"/>
        <w:rPr>
          <w:rFonts w:ascii="Calibri" w:hAnsi="Calibri" w:cs="Arial"/>
          <w:snapToGrid w:val="0"/>
          <w:sz w:val="20"/>
        </w:rPr>
      </w:pPr>
      <w:r w:rsidRPr="00653FC3">
        <w:rPr>
          <w:rFonts w:ascii="Calibri" w:hAnsi="Calibri" w:cs="Arial"/>
          <w:b/>
          <w:bCs/>
          <w:snapToGrid w:val="0"/>
          <w:sz w:val="20"/>
        </w:rPr>
        <w:t>R.2</w:t>
      </w:r>
      <w:r w:rsidRPr="00653FC3">
        <w:rPr>
          <w:rFonts w:ascii="Calibri" w:hAnsi="Calibri" w:cs="Arial"/>
          <w:snapToGrid w:val="0"/>
          <w:sz w:val="20"/>
        </w:rPr>
        <w:t xml:space="preserve"> – plocha na </w:t>
      </w:r>
      <w:r>
        <w:rPr>
          <w:rFonts w:ascii="Calibri" w:hAnsi="Calibri" w:cs="Arial"/>
          <w:snapToGrid w:val="0"/>
          <w:sz w:val="20"/>
        </w:rPr>
        <w:t>jihovýchodním okraji sídla</w:t>
      </w:r>
      <w:r w:rsidRPr="00653FC3">
        <w:rPr>
          <w:rFonts w:ascii="Calibri" w:hAnsi="Calibri" w:cs="Arial"/>
          <w:snapToGrid w:val="0"/>
          <w:sz w:val="20"/>
        </w:rPr>
        <w:t xml:space="preserve">. Prověřena bude možnost </w:t>
      </w:r>
      <w:r w:rsidRPr="0024511B">
        <w:rPr>
          <w:rFonts w:ascii="Calibri" w:hAnsi="Calibri"/>
          <w:sz w:val="20"/>
        </w:rPr>
        <w:t>rozvoje</w:t>
      </w:r>
      <w:r>
        <w:rPr>
          <w:rFonts w:ascii="Calibri" w:hAnsi="Calibri"/>
          <w:sz w:val="20"/>
          <w:vertAlign w:val="subscript"/>
        </w:rPr>
        <w:t xml:space="preserve"> </w:t>
      </w:r>
      <w:r>
        <w:rPr>
          <w:rFonts w:ascii="Calibri" w:hAnsi="Calibri"/>
          <w:sz w:val="20"/>
        </w:rPr>
        <w:t>bydlení individuálního</w:t>
      </w:r>
    </w:p>
    <w:p w14:paraId="32B74037" w14:textId="77777777" w:rsidR="009D290F" w:rsidRPr="00BB2960" w:rsidRDefault="009D290F" w:rsidP="009D290F">
      <w:pPr>
        <w:widowControl w:val="0"/>
        <w:numPr>
          <w:ilvl w:val="0"/>
          <w:numId w:val="13"/>
        </w:numPr>
        <w:suppressAutoHyphens w:val="0"/>
        <w:spacing w:before="120"/>
        <w:ind w:left="567" w:hanging="567"/>
        <w:jc w:val="both"/>
        <w:rPr>
          <w:rFonts w:ascii="Calibri" w:hAnsi="Calibri" w:cs="Arial"/>
          <w:snapToGrid w:val="0"/>
          <w:sz w:val="20"/>
        </w:rPr>
      </w:pPr>
      <w:r w:rsidRPr="00BB2960">
        <w:rPr>
          <w:rFonts w:ascii="Calibri" w:hAnsi="Calibri" w:cs="Arial"/>
          <w:snapToGrid w:val="0"/>
          <w:sz w:val="20"/>
        </w:rPr>
        <w:t xml:space="preserve">Prověřena bude potřeba uvažovaného využití se zaměřením na proveditelnost záměrů, plošné nároky, vazby v území a další podmínky budoucího využití, včetně provázanosti systémů a potenciální zátěže kontaktního území, prověřeny budou možnosti a nároky na řešení veřejné infrastruktury (zejména dopravní a technické, v případě uvažovaného využití bydlení i na občanské vybavení). </w:t>
      </w:r>
    </w:p>
    <w:p w14:paraId="3B27471C" w14:textId="205034B6" w:rsidR="009D290F" w:rsidRPr="00653FC3" w:rsidRDefault="009D290F" w:rsidP="009D290F">
      <w:pPr>
        <w:widowControl w:val="0"/>
        <w:numPr>
          <w:ilvl w:val="0"/>
          <w:numId w:val="13"/>
        </w:numPr>
        <w:suppressAutoHyphens w:val="0"/>
        <w:spacing w:before="120"/>
        <w:ind w:left="567" w:hanging="567"/>
        <w:jc w:val="both"/>
        <w:rPr>
          <w:rFonts w:ascii="Calibri" w:hAnsi="Calibri" w:cs="Arial"/>
          <w:snapToGrid w:val="0"/>
          <w:sz w:val="20"/>
        </w:rPr>
      </w:pPr>
      <w:r w:rsidRPr="00653FC3">
        <w:rPr>
          <w:rFonts w:ascii="Calibri" w:hAnsi="Calibri" w:cs="Arial"/>
          <w:snapToGrid w:val="0"/>
          <w:sz w:val="20"/>
        </w:rPr>
        <w:t xml:space="preserve">Plocha územní rezervy bude při rozhodování o změnách v území chráněna před zásahy, které by znemožnily, podstatně ztížily nebo ekonomicky znevýhodnily případné její stanovené budoucí využití (realizaci </w:t>
      </w:r>
      <w:r w:rsidR="00584D20">
        <w:rPr>
          <w:rFonts w:ascii="Calibri" w:hAnsi="Calibri" w:cs="Arial"/>
          <w:snapToGrid w:val="0"/>
          <w:sz w:val="20"/>
        </w:rPr>
        <w:t>záměru</w:t>
      </w:r>
      <w:r w:rsidRPr="00653FC3">
        <w:rPr>
          <w:rFonts w:ascii="Calibri" w:hAnsi="Calibri" w:cs="Arial"/>
          <w:snapToGrid w:val="0"/>
          <w:sz w:val="20"/>
        </w:rPr>
        <w:t>, kter</w:t>
      </w:r>
      <w:r w:rsidR="00584D20">
        <w:rPr>
          <w:rFonts w:ascii="Calibri" w:hAnsi="Calibri" w:cs="Arial"/>
          <w:snapToGrid w:val="0"/>
          <w:sz w:val="20"/>
        </w:rPr>
        <w:t>ý</w:t>
      </w:r>
      <w:r w:rsidRPr="00653FC3">
        <w:rPr>
          <w:rFonts w:ascii="Calibri" w:hAnsi="Calibri" w:cs="Arial"/>
          <w:snapToGrid w:val="0"/>
          <w:sz w:val="20"/>
        </w:rPr>
        <w:t xml:space="preserve"> je důvodem pro její vymezení) včetně změny dosavadního způsobu využití.   </w:t>
      </w:r>
    </w:p>
    <w:p w14:paraId="56B770CB" w14:textId="35CB4FA7" w:rsidR="00ED5F3A" w:rsidRDefault="00ED5F3A">
      <w:pPr>
        <w:suppressAutoHyphens w:val="0"/>
        <w:spacing w:after="160" w:line="259" w:lineRule="auto"/>
        <w:rPr>
          <w:rFonts w:cs="Arial"/>
          <w:color w:val="00B050"/>
          <w:szCs w:val="22"/>
        </w:rPr>
      </w:pPr>
      <w:r>
        <w:rPr>
          <w:color w:val="00B050"/>
        </w:rPr>
        <w:br w:type="page"/>
      </w:r>
    </w:p>
    <w:p w14:paraId="19290867" w14:textId="0A5462B1" w:rsidR="00ED5F3A" w:rsidRPr="006570CC" w:rsidRDefault="00ED5F3A" w:rsidP="002B0A46">
      <w:pPr>
        <w:pStyle w:val="Nadpis1"/>
      </w:pPr>
      <w:bookmarkStart w:id="150" w:name="_Toc236979798"/>
      <w:r w:rsidRPr="006570CC">
        <w:lastRenderedPageBreak/>
        <w:t>VYMEZENÍ PLOCH A KORIDORŮ, VE KTERÝCH JE ROZHODOVÁNÍ O ZMĚNÁCH V ÚZEMÍ</w:t>
      </w:r>
      <w:r w:rsidRPr="006570CC">
        <w:fldChar w:fldCharType="begin"/>
      </w:r>
      <w:r w:rsidRPr="006570CC">
        <w:instrText>tc "f) Stanovení podmínek pro využití ploch s rozdílným způsobem využití s určením převažujícího účelu využití (hlavní využití), přípustného, nepřípustného, případně podmíněně přípustného využití a stanovení podmínek prostorového uspořádání včetně základních podmínek ochrany krajinného rázu" \l 1</w:instrText>
      </w:r>
      <w:r w:rsidRPr="006570CC">
        <w:fldChar w:fldCharType="end"/>
      </w:r>
      <w:r w:rsidRPr="006570CC">
        <w:t xml:space="preserve"> PODMÍNĚNO </w:t>
      </w:r>
      <w:r>
        <w:t>PLÁNOVACÍ SMLOUVOU</w:t>
      </w:r>
      <w:bookmarkEnd w:id="150"/>
    </w:p>
    <w:p w14:paraId="56340B58" w14:textId="77777777" w:rsidR="00ED5F3A" w:rsidRPr="006570CC" w:rsidRDefault="00ED5F3A" w:rsidP="00ED5F3A">
      <w:pPr>
        <w:tabs>
          <w:tab w:val="num" w:pos="426"/>
        </w:tabs>
        <w:suppressAutoHyphens w:val="0"/>
        <w:ind w:left="567" w:hanging="567"/>
        <w:jc w:val="both"/>
      </w:pPr>
    </w:p>
    <w:p w14:paraId="25A40417" w14:textId="65860E32" w:rsidR="00ED5F3A" w:rsidRPr="006570CC" w:rsidRDefault="00ED5F3A" w:rsidP="00ED5F3A">
      <w:pPr>
        <w:widowControl w:val="0"/>
        <w:numPr>
          <w:ilvl w:val="0"/>
          <w:numId w:val="13"/>
        </w:numPr>
        <w:suppressAutoHyphens w:val="0"/>
        <w:spacing w:before="40"/>
        <w:ind w:left="567" w:hanging="567"/>
        <w:jc w:val="both"/>
        <w:rPr>
          <w:rFonts w:ascii="Calibri" w:hAnsi="Calibri" w:cs="Arial"/>
          <w:snapToGrid w:val="0"/>
          <w:sz w:val="20"/>
        </w:rPr>
      </w:pPr>
      <w:r w:rsidRPr="006570CC">
        <w:rPr>
          <w:rFonts w:ascii="Calibri" w:hAnsi="Calibri" w:cs="Arial"/>
          <w:snapToGrid w:val="0"/>
          <w:sz w:val="20"/>
        </w:rPr>
        <w:t xml:space="preserve">Územní plán vymezuje plochy, ve kterých je </w:t>
      </w:r>
      <w:r w:rsidRPr="00ED5F3A">
        <w:rPr>
          <w:rFonts w:ascii="Calibri" w:hAnsi="Calibri" w:cs="Arial"/>
          <w:snapToGrid w:val="0"/>
          <w:sz w:val="20"/>
        </w:rPr>
        <w:t>uzavření plánovací smlouvy</w:t>
      </w:r>
      <w:r w:rsidR="00450790">
        <w:rPr>
          <w:rFonts w:ascii="Calibri" w:hAnsi="Calibri" w:cs="Arial"/>
          <w:snapToGrid w:val="0"/>
          <w:sz w:val="20"/>
        </w:rPr>
        <w:t xml:space="preserve"> mezi stavebníkem</w:t>
      </w:r>
      <w:r w:rsidR="001C07B7">
        <w:rPr>
          <w:rFonts w:ascii="Calibri" w:hAnsi="Calibri" w:cs="Arial"/>
          <w:snapToGrid w:val="0"/>
          <w:sz w:val="20"/>
        </w:rPr>
        <w:t xml:space="preserve"> </w:t>
      </w:r>
      <w:r w:rsidR="00450790">
        <w:rPr>
          <w:rFonts w:ascii="Calibri" w:hAnsi="Calibri" w:cs="Arial"/>
          <w:snapToGrid w:val="0"/>
          <w:sz w:val="20"/>
        </w:rPr>
        <w:t>a Měst</w:t>
      </w:r>
      <w:r w:rsidR="00E036B4">
        <w:rPr>
          <w:rFonts w:ascii="Calibri" w:hAnsi="Calibri" w:cs="Arial"/>
          <w:snapToGrid w:val="0"/>
          <w:sz w:val="20"/>
        </w:rPr>
        <w:t xml:space="preserve">ysem Lázně </w:t>
      </w:r>
      <w:r w:rsidR="00143DFA">
        <w:rPr>
          <w:rFonts w:ascii="Calibri" w:hAnsi="Calibri" w:cs="Arial"/>
          <w:snapToGrid w:val="0"/>
          <w:sz w:val="20"/>
        </w:rPr>
        <w:t>T</w:t>
      </w:r>
      <w:r w:rsidR="00E036B4">
        <w:rPr>
          <w:rFonts w:ascii="Calibri" w:hAnsi="Calibri" w:cs="Arial"/>
          <w:snapToGrid w:val="0"/>
          <w:sz w:val="20"/>
        </w:rPr>
        <w:t>oušeň</w:t>
      </w:r>
      <w:r w:rsidRPr="00ED5F3A">
        <w:rPr>
          <w:rFonts w:ascii="Calibri" w:hAnsi="Calibri" w:cs="Arial"/>
          <w:snapToGrid w:val="0"/>
          <w:sz w:val="20"/>
        </w:rPr>
        <w:t xml:space="preserve"> </w:t>
      </w:r>
      <w:r w:rsidRPr="006570CC">
        <w:rPr>
          <w:rFonts w:ascii="Calibri" w:hAnsi="Calibri" w:cs="Arial"/>
          <w:snapToGrid w:val="0"/>
          <w:sz w:val="20"/>
        </w:rPr>
        <w:t>podmínkou pro rozhodování o změnách v</w:t>
      </w:r>
      <w:r w:rsidR="00450790">
        <w:rPr>
          <w:rFonts w:ascii="Calibri" w:hAnsi="Calibri" w:cs="Arial"/>
          <w:snapToGrid w:val="0"/>
          <w:sz w:val="20"/>
        </w:rPr>
        <w:t> </w:t>
      </w:r>
      <w:r w:rsidRPr="006570CC">
        <w:rPr>
          <w:rFonts w:ascii="Calibri" w:hAnsi="Calibri" w:cs="Arial"/>
          <w:snapToGrid w:val="0"/>
          <w:sz w:val="20"/>
        </w:rPr>
        <w:t>území</w:t>
      </w:r>
      <w:r w:rsidR="00450790">
        <w:rPr>
          <w:rFonts w:ascii="Calibri" w:hAnsi="Calibri" w:cs="Arial"/>
          <w:snapToGrid w:val="0"/>
          <w:sz w:val="20"/>
        </w:rPr>
        <w:t xml:space="preserve">, </w:t>
      </w:r>
      <w:r w:rsidR="00412D00">
        <w:rPr>
          <w:rFonts w:ascii="Calibri" w:hAnsi="Calibri" w:cs="Arial"/>
          <w:snapToGrid w:val="0"/>
          <w:sz w:val="20"/>
        </w:rPr>
        <w:t xml:space="preserve">a </w:t>
      </w:r>
      <w:r w:rsidR="00450790">
        <w:rPr>
          <w:rFonts w:ascii="Calibri" w:hAnsi="Calibri" w:cs="Arial"/>
          <w:snapToGrid w:val="0"/>
          <w:sz w:val="20"/>
        </w:rPr>
        <w:t>to plochy</w:t>
      </w:r>
      <w:r w:rsidRPr="006570CC">
        <w:rPr>
          <w:rFonts w:ascii="Calibri" w:hAnsi="Calibri" w:cs="Arial"/>
          <w:snapToGrid w:val="0"/>
          <w:sz w:val="20"/>
        </w:rPr>
        <w:t>:</w:t>
      </w:r>
    </w:p>
    <w:p w14:paraId="203DA705" w14:textId="0D6E9A80" w:rsidR="00ED5F3A" w:rsidRDefault="00AA3CC9" w:rsidP="00A85D30">
      <w:pPr>
        <w:widowControl w:val="0"/>
        <w:numPr>
          <w:ilvl w:val="0"/>
          <w:numId w:val="98"/>
        </w:numPr>
        <w:suppressAutoHyphens w:val="0"/>
        <w:spacing w:before="40"/>
        <w:ind w:left="851" w:hanging="284"/>
        <w:jc w:val="both"/>
        <w:rPr>
          <w:rFonts w:ascii="Calibri" w:hAnsi="Calibri" w:cs="Arial"/>
          <w:snapToGrid w:val="0"/>
          <w:sz w:val="20"/>
        </w:rPr>
      </w:pPr>
      <w:r>
        <w:rPr>
          <w:rFonts w:ascii="Calibri" w:hAnsi="Calibri" w:cs="Arial"/>
          <w:b/>
          <w:bCs/>
          <w:snapToGrid w:val="0"/>
          <w:sz w:val="20"/>
        </w:rPr>
        <w:t>PS</w:t>
      </w:r>
      <w:r w:rsidR="00ED5F3A" w:rsidRPr="00532ED7">
        <w:rPr>
          <w:rFonts w:ascii="Calibri" w:hAnsi="Calibri" w:cs="Arial"/>
          <w:b/>
          <w:bCs/>
          <w:snapToGrid w:val="0"/>
          <w:sz w:val="20"/>
        </w:rPr>
        <w:t>.1</w:t>
      </w:r>
      <w:r w:rsidR="00ED5F3A" w:rsidRPr="00532ED7">
        <w:rPr>
          <w:rFonts w:ascii="Calibri" w:hAnsi="Calibri" w:cs="Arial"/>
          <w:snapToGrid w:val="0"/>
          <w:sz w:val="20"/>
        </w:rPr>
        <w:t xml:space="preserve"> – zastaviteln</w:t>
      </w:r>
      <w:r>
        <w:rPr>
          <w:rFonts w:ascii="Calibri" w:hAnsi="Calibri" w:cs="Arial"/>
          <w:snapToGrid w:val="0"/>
          <w:sz w:val="20"/>
        </w:rPr>
        <w:t>á</w:t>
      </w:r>
      <w:r w:rsidR="00ED5F3A" w:rsidRPr="00532ED7">
        <w:rPr>
          <w:rFonts w:ascii="Calibri" w:hAnsi="Calibri" w:cs="Arial"/>
          <w:snapToGrid w:val="0"/>
          <w:sz w:val="20"/>
        </w:rPr>
        <w:t xml:space="preserve"> ploch</w:t>
      </w:r>
      <w:r>
        <w:rPr>
          <w:rFonts w:ascii="Calibri" w:hAnsi="Calibri" w:cs="Arial"/>
          <w:snapToGrid w:val="0"/>
          <w:sz w:val="20"/>
        </w:rPr>
        <w:t>a</w:t>
      </w:r>
      <w:r w:rsidR="00ED5F3A" w:rsidRPr="00532ED7">
        <w:rPr>
          <w:rFonts w:ascii="Calibri" w:hAnsi="Calibri" w:cs="Arial"/>
          <w:snapToGrid w:val="0"/>
          <w:sz w:val="20"/>
        </w:rPr>
        <w:t xml:space="preserve"> Z.</w:t>
      </w:r>
      <w:r w:rsidR="00E036B4">
        <w:rPr>
          <w:rFonts w:ascii="Calibri" w:hAnsi="Calibri" w:cs="Arial"/>
          <w:snapToGrid w:val="0"/>
          <w:sz w:val="20"/>
        </w:rPr>
        <w:t>02</w:t>
      </w:r>
      <w:r w:rsidR="00ED5F3A" w:rsidRPr="00532ED7">
        <w:rPr>
          <w:rFonts w:ascii="Calibri" w:hAnsi="Calibri" w:cs="Arial"/>
          <w:snapToGrid w:val="0"/>
          <w:sz w:val="20"/>
        </w:rPr>
        <w:t>;</w:t>
      </w:r>
    </w:p>
    <w:p w14:paraId="3D3F85C4" w14:textId="05E4D0AF" w:rsidR="006458FA" w:rsidRDefault="006458FA" w:rsidP="00A85D30">
      <w:pPr>
        <w:widowControl w:val="0"/>
        <w:numPr>
          <w:ilvl w:val="0"/>
          <w:numId w:val="98"/>
        </w:numPr>
        <w:suppressAutoHyphens w:val="0"/>
        <w:spacing w:before="40"/>
        <w:ind w:left="851" w:hanging="284"/>
        <w:jc w:val="both"/>
        <w:rPr>
          <w:rFonts w:ascii="Calibri" w:hAnsi="Calibri" w:cs="Arial"/>
          <w:snapToGrid w:val="0"/>
          <w:sz w:val="20"/>
        </w:rPr>
      </w:pPr>
      <w:r>
        <w:rPr>
          <w:rFonts w:ascii="Calibri" w:hAnsi="Calibri" w:cs="Arial"/>
          <w:b/>
          <w:bCs/>
          <w:snapToGrid w:val="0"/>
          <w:sz w:val="20"/>
        </w:rPr>
        <w:t>PS</w:t>
      </w:r>
      <w:r w:rsidRPr="00532ED7">
        <w:rPr>
          <w:rFonts w:ascii="Calibri" w:hAnsi="Calibri" w:cs="Arial"/>
          <w:b/>
          <w:bCs/>
          <w:snapToGrid w:val="0"/>
          <w:sz w:val="20"/>
        </w:rPr>
        <w:t>.</w:t>
      </w:r>
      <w:r w:rsidR="00E036B4">
        <w:rPr>
          <w:rFonts w:ascii="Calibri" w:hAnsi="Calibri" w:cs="Arial"/>
          <w:b/>
          <w:bCs/>
          <w:snapToGrid w:val="0"/>
          <w:sz w:val="20"/>
        </w:rPr>
        <w:t>2</w:t>
      </w:r>
      <w:r w:rsidR="00E036B4" w:rsidRPr="00532ED7">
        <w:rPr>
          <w:rFonts w:ascii="Calibri" w:hAnsi="Calibri" w:cs="Arial"/>
          <w:snapToGrid w:val="0"/>
          <w:sz w:val="20"/>
        </w:rPr>
        <w:t xml:space="preserve"> </w:t>
      </w:r>
      <w:r w:rsidRPr="00532ED7">
        <w:rPr>
          <w:rFonts w:ascii="Calibri" w:hAnsi="Calibri" w:cs="Arial"/>
          <w:snapToGrid w:val="0"/>
          <w:sz w:val="20"/>
        </w:rPr>
        <w:t>– zastaviteln</w:t>
      </w:r>
      <w:r>
        <w:rPr>
          <w:rFonts w:ascii="Calibri" w:hAnsi="Calibri" w:cs="Arial"/>
          <w:snapToGrid w:val="0"/>
          <w:sz w:val="20"/>
        </w:rPr>
        <w:t>á</w:t>
      </w:r>
      <w:r w:rsidRPr="00532ED7">
        <w:rPr>
          <w:rFonts w:ascii="Calibri" w:hAnsi="Calibri" w:cs="Arial"/>
          <w:snapToGrid w:val="0"/>
          <w:sz w:val="20"/>
        </w:rPr>
        <w:t xml:space="preserve"> ploch</w:t>
      </w:r>
      <w:r>
        <w:rPr>
          <w:rFonts w:ascii="Calibri" w:hAnsi="Calibri" w:cs="Arial"/>
          <w:snapToGrid w:val="0"/>
          <w:sz w:val="20"/>
        </w:rPr>
        <w:t>a</w:t>
      </w:r>
      <w:r w:rsidRPr="00532ED7">
        <w:rPr>
          <w:rFonts w:ascii="Calibri" w:hAnsi="Calibri" w:cs="Arial"/>
          <w:snapToGrid w:val="0"/>
          <w:sz w:val="20"/>
        </w:rPr>
        <w:t xml:space="preserve"> Z.</w:t>
      </w:r>
      <w:r w:rsidR="00E036B4">
        <w:rPr>
          <w:rFonts w:ascii="Calibri" w:hAnsi="Calibri" w:cs="Arial"/>
          <w:snapToGrid w:val="0"/>
          <w:sz w:val="20"/>
        </w:rPr>
        <w:t>06</w:t>
      </w:r>
      <w:r w:rsidRPr="00532ED7">
        <w:rPr>
          <w:rFonts w:ascii="Calibri" w:hAnsi="Calibri" w:cs="Arial"/>
          <w:snapToGrid w:val="0"/>
          <w:sz w:val="20"/>
        </w:rPr>
        <w:t>;</w:t>
      </w:r>
    </w:p>
    <w:p w14:paraId="783D3B49" w14:textId="7B1B1062" w:rsidR="00ED5F3A" w:rsidRDefault="00AA3CC9" w:rsidP="00A85D30">
      <w:pPr>
        <w:widowControl w:val="0"/>
        <w:numPr>
          <w:ilvl w:val="0"/>
          <w:numId w:val="98"/>
        </w:numPr>
        <w:suppressAutoHyphens w:val="0"/>
        <w:spacing w:before="40"/>
        <w:ind w:left="851" w:hanging="284"/>
        <w:jc w:val="both"/>
        <w:rPr>
          <w:rFonts w:ascii="Calibri" w:hAnsi="Calibri" w:cs="Arial"/>
          <w:snapToGrid w:val="0"/>
          <w:sz w:val="20"/>
        </w:rPr>
      </w:pPr>
      <w:r>
        <w:rPr>
          <w:rFonts w:ascii="Calibri" w:hAnsi="Calibri" w:cs="Arial"/>
          <w:b/>
          <w:bCs/>
          <w:snapToGrid w:val="0"/>
          <w:sz w:val="20"/>
        </w:rPr>
        <w:t>PS</w:t>
      </w:r>
      <w:r w:rsidR="00ED5F3A" w:rsidRPr="00532ED7">
        <w:rPr>
          <w:rFonts w:ascii="Calibri" w:hAnsi="Calibri" w:cs="Arial"/>
          <w:b/>
          <w:bCs/>
          <w:snapToGrid w:val="0"/>
          <w:sz w:val="20"/>
        </w:rPr>
        <w:t>.</w:t>
      </w:r>
      <w:r w:rsidR="00E036B4">
        <w:rPr>
          <w:rFonts w:ascii="Calibri" w:hAnsi="Calibri" w:cs="Arial"/>
          <w:b/>
          <w:bCs/>
          <w:snapToGrid w:val="0"/>
          <w:sz w:val="20"/>
        </w:rPr>
        <w:t>3</w:t>
      </w:r>
      <w:r w:rsidR="00E036B4" w:rsidRPr="00532ED7">
        <w:rPr>
          <w:rFonts w:ascii="Calibri" w:hAnsi="Calibri" w:cs="Arial"/>
          <w:b/>
          <w:bCs/>
          <w:snapToGrid w:val="0"/>
          <w:sz w:val="20"/>
        </w:rPr>
        <w:t xml:space="preserve"> </w:t>
      </w:r>
      <w:r w:rsidR="00E036B4" w:rsidRPr="00532ED7">
        <w:rPr>
          <w:rFonts w:ascii="Calibri" w:hAnsi="Calibri" w:cs="Arial"/>
          <w:snapToGrid w:val="0"/>
          <w:sz w:val="20"/>
        </w:rPr>
        <w:t xml:space="preserve"> </w:t>
      </w:r>
      <w:r w:rsidR="00ED5F3A" w:rsidRPr="00532ED7">
        <w:rPr>
          <w:rFonts w:ascii="Calibri" w:hAnsi="Calibri" w:cs="Arial"/>
          <w:snapToGrid w:val="0"/>
          <w:sz w:val="20"/>
        </w:rPr>
        <w:t xml:space="preserve">- </w:t>
      </w:r>
      <w:r w:rsidRPr="00532ED7">
        <w:rPr>
          <w:rFonts w:ascii="Calibri" w:hAnsi="Calibri" w:cs="Arial"/>
          <w:snapToGrid w:val="0"/>
          <w:sz w:val="20"/>
        </w:rPr>
        <w:t>zastaviteln</w:t>
      </w:r>
      <w:r>
        <w:rPr>
          <w:rFonts w:ascii="Calibri" w:hAnsi="Calibri" w:cs="Arial"/>
          <w:snapToGrid w:val="0"/>
          <w:sz w:val="20"/>
        </w:rPr>
        <w:t>á</w:t>
      </w:r>
      <w:r w:rsidRPr="00532ED7">
        <w:rPr>
          <w:rFonts w:ascii="Calibri" w:hAnsi="Calibri" w:cs="Arial"/>
          <w:snapToGrid w:val="0"/>
          <w:sz w:val="20"/>
        </w:rPr>
        <w:t xml:space="preserve"> ploch</w:t>
      </w:r>
      <w:r>
        <w:rPr>
          <w:rFonts w:ascii="Calibri" w:hAnsi="Calibri" w:cs="Arial"/>
          <w:snapToGrid w:val="0"/>
          <w:sz w:val="20"/>
        </w:rPr>
        <w:t>a</w:t>
      </w:r>
      <w:r w:rsidRPr="00532ED7">
        <w:rPr>
          <w:rFonts w:ascii="Calibri" w:hAnsi="Calibri" w:cs="Arial"/>
          <w:snapToGrid w:val="0"/>
          <w:sz w:val="20"/>
        </w:rPr>
        <w:t xml:space="preserve"> Z.</w:t>
      </w:r>
      <w:r w:rsidR="00E036B4">
        <w:rPr>
          <w:rFonts w:ascii="Calibri" w:hAnsi="Calibri" w:cs="Arial"/>
          <w:snapToGrid w:val="0"/>
          <w:sz w:val="20"/>
        </w:rPr>
        <w:t>08</w:t>
      </w:r>
      <w:r w:rsidR="00ED5F3A" w:rsidRPr="00532ED7">
        <w:rPr>
          <w:rFonts w:ascii="Calibri" w:hAnsi="Calibri" w:cs="Arial"/>
          <w:snapToGrid w:val="0"/>
          <w:sz w:val="20"/>
        </w:rPr>
        <w:t>;</w:t>
      </w:r>
    </w:p>
    <w:p w14:paraId="23FE4089" w14:textId="4AD445BB" w:rsidR="00E036B4" w:rsidRDefault="00E036B4" w:rsidP="00A85D30">
      <w:pPr>
        <w:widowControl w:val="0"/>
        <w:numPr>
          <w:ilvl w:val="0"/>
          <w:numId w:val="98"/>
        </w:numPr>
        <w:suppressAutoHyphens w:val="0"/>
        <w:spacing w:before="40"/>
        <w:ind w:left="851" w:hanging="284"/>
        <w:jc w:val="both"/>
        <w:rPr>
          <w:rFonts w:ascii="Calibri" w:hAnsi="Calibri" w:cs="Arial"/>
          <w:snapToGrid w:val="0"/>
          <w:sz w:val="20"/>
        </w:rPr>
      </w:pPr>
      <w:r>
        <w:rPr>
          <w:rFonts w:ascii="Calibri" w:hAnsi="Calibri" w:cs="Arial"/>
          <w:b/>
          <w:bCs/>
          <w:snapToGrid w:val="0"/>
          <w:sz w:val="20"/>
        </w:rPr>
        <w:t>PS</w:t>
      </w:r>
      <w:r w:rsidRPr="00E036B4">
        <w:rPr>
          <w:rFonts w:ascii="Calibri" w:hAnsi="Calibri" w:cs="Arial"/>
          <w:snapToGrid w:val="0"/>
          <w:sz w:val="20"/>
        </w:rPr>
        <w:t>.</w:t>
      </w:r>
      <w:r w:rsidRPr="00E036B4">
        <w:rPr>
          <w:rFonts w:ascii="Calibri" w:hAnsi="Calibri" w:cs="Arial"/>
          <w:b/>
          <w:bCs/>
          <w:snapToGrid w:val="0"/>
          <w:sz w:val="20"/>
        </w:rPr>
        <w:t>4</w:t>
      </w:r>
      <w:r>
        <w:rPr>
          <w:rFonts w:ascii="Calibri" w:hAnsi="Calibri" w:cs="Arial"/>
          <w:snapToGrid w:val="0"/>
          <w:sz w:val="20"/>
        </w:rPr>
        <w:t xml:space="preserve"> – zastavitelná plocha Z.09</w:t>
      </w:r>
      <w:r w:rsidR="008A1CA7">
        <w:rPr>
          <w:rFonts w:ascii="Calibri" w:hAnsi="Calibri" w:cs="Arial"/>
          <w:snapToGrid w:val="0"/>
          <w:sz w:val="20"/>
        </w:rPr>
        <w:t>.</w:t>
      </w:r>
    </w:p>
    <w:p w14:paraId="53BB8BA3" w14:textId="77777777" w:rsidR="00732A6D" w:rsidRDefault="00732A6D" w:rsidP="00B1376D">
      <w:pPr>
        <w:pStyle w:val="Zkladntext"/>
        <w:rPr>
          <w:color w:val="00B050"/>
        </w:rPr>
      </w:pPr>
    </w:p>
    <w:p w14:paraId="213CC346" w14:textId="77777777" w:rsidR="00BA26C6" w:rsidRDefault="00BA26C6" w:rsidP="00BA26C6">
      <w:pPr>
        <w:widowControl w:val="0"/>
        <w:numPr>
          <w:ilvl w:val="0"/>
          <w:numId w:val="13"/>
        </w:numPr>
        <w:suppressAutoHyphens w:val="0"/>
        <w:spacing w:before="40"/>
        <w:ind w:left="567" w:hanging="567"/>
        <w:jc w:val="both"/>
        <w:rPr>
          <w:rFonts w:ascii="Calibri" w:hAnsi="Calibri" w:cs="Arial"/>
          <w:snapToGrid w:val="0"/>
          <w:sz w:val="20"/>
        </w:rPr>
      </w:pPr>
      <w:r>
        <w:rPr>
          <w:rFonts w:ascii="Calibri" w:hAnsi="Calibri" w:cs="Arial"/>
          <w:snapToGrid w:val="0"/>
          <w:sz w:val="20"/>
        </w:rPr>
        <w:t>Podmínky pro uzavření plánovací smlouvy:</w:t>
      </w:r>
    </w:p>
    <w:p w14:paraId="331C1FF5" w14:textId="77777777" w:rsidR="00BA26C6"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Pr>
          <w:rFonts w:ascii="Calibri" w:hAnsi="Calibri" w:cs="Arial"/>
          <w:snapToGrid w:val="0"/>
          <w:sz w:val="20"/>
        </w:rPr>
        <w:t>Cílem uzavření plánovací smlouvy je dohoda na podrobnějších podmínkách pro realizaci staveb a dalších záměrů v souladu se zájmy smluvních stran a na způsobu a podobě využití předmětné plochy.</w:t>
      </w:r>
    </w:p>
    <w:p w14:paraId="5902D770" w14:textId="77777777" w:rsidR="00BA26C6"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Pr>
          <w:rFonts w:ascii="Calibri" w:hAnsi="Calibri" w:cs="Arial"/>
          <w:snapToGrid w:val="0"/>
          <w:sz w:val="20"/>
        </w:rPr>
        <w:t xml:space="preserve">Plánovací smlouva pro dílčí záměr bude uzavírána na základě komplexního odborného prověření a navržení řešení uspořádání a využití celé plochy, ve které je rozhodování o změnách v území podmíněno plánovací smlouvou. Smluvní strany se mohou dohodnout na způsobu zpracování takového podkladu (např. regulační plán, územní studie, urbanistická studie, generel apod.).  </w:t>
      </w:r>
    </w:p>
    <w:p w14:paraId="5D0FD0EE" w14:textId="0EDC2899" w:rsidR="00BA26C6"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Pr>
          <w:rFonts w:ascii="Calibri" w:hAnsi="Calibri" w:cs="Arial"/>
          <w:snapToGrid w:val="0"/>
          <w:sz w:val="20"/>
        </w:rPr>
        <w:t xml:space="preserve">Smluvní stranou mohou být vedle stavebníka a </w:t>
      </w:r>
      <w:r w:rsidR="006241E4">
        <w:rPr>
          <w:rFonts w:ascii="Calibri" w:hAnsi="Calibri" w:cs="Arial"/>
          <w:snapToGrid w:val="0"/>
          <w:sz w:val="20"/>
        </w:rPr>
        <w:t>Městyse Lázně Toušeň</w:t>
      </w:r>
      <w:r>
        <w:rPr>
          <w:rFonts w:ascii="Calibri" w:hAnsi="Calibri" w:cs="Arial"/>
          <w:snapToGrid w:val="0"/>
          <w:sz w:val="20"/>
        </w:rPr>
        <w:t xml:space="preserve"> i další osoby, např. vlastník veřejné infrastruktury nebo vlastník záměrem dotčeného pozemku. Pokud je stavebník záměru jinou osobou, než vlastník záměrem dotčeného pozemku, pak musí být vlastník předmětného pozemku smluvní stranou plánovací smlouvy.</w:t>
      </w:r>
    </w:p>
    <w:p w14:paraId="42CF3438" w14:textId="6932C636" w:rsidR="00BA26C6"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Pr>
          <w:rFonts w:ascii="Calibri" w:hAnsi="Calibri" w:cs="Arial"/>
          <w:snapToGrid w:val="0"/>
          <w:sz w:val="20"/>
        </w:rPr>
        <w:t xml:space="preserve">Podmínka uzavření plánovací smlouvy se neuplatní v případě záměru </w:t>
      </w:r>
      <w:r w:rsidR="006241E4">
        <w:rPr>
          <w:rFonts w:ascii="Calibri" w:hAnsi="Calibri" w:cs="Arial"/>
          <w:snapToGrid w:val="0"/>
          <w:sz w:val="20"/>
        </w:rPr>
        <w:t>Městyse Lázně Toušeň</w:t>
      </w:r>
      <w:r>
        <w:rPr>
          <w:rFonts w:ascii="Calibri" w:hAnsi="Calibri" w:cs="Arial"/>
          <w:snapToGrid w:val="0"/>
          <w:sz w:val="20"/>
        </w:rPr>
        <w:t xml:space="preserve"> </w:t>
      </w:r>
      <w:r w:rsidR="008A1CA7">
        <w:rPr>
          <w:rFonts w:ascii="Calibri" w:hAnsi="Calibri" w:cs="Arial"/>
          <w:snapToGrid w:val="0"/>
          <w:sz w:val="20"/>
        </w:rPr>
        <w:t>nebo právnické osoby jím zřízené nebo založené.</w:t>
      </w:r>
      <w:r>
        <w:rPr>
          <w:rFonts w:ascii="Calibri" w:hAnsi="Calibri" w:cs="Arial"/>
          <w:snapToGrid w:val="0"/>
          <w:sz w:val="20"/>
        </w:rPr>
        <w:t>.</w:t>
      </w:r>
    </w:p>
    <w:p w14:paraId="7595BD8B" w14:textId="77777777" w:rsidR="00BA26C6"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Pr>
          <w:rFonts w:ascii="Calibri" w:hAnsi="Calibri" w:cs="Arial"/>
          <w:snapToGrid w:val="0"/>
          <w:sz w:val="20"/>
        </w:rPr>
        <w:t>Plánovací smlouva jako veřejnoprávní smlouva může obsahovat i úpravu práv a povinností v oblasti soukromého práva.</w:t>
      </w:r>
    </w:p>
    <w:p w14:paraId="4717712C" w14:textId="77777777" w:rsidR="001C07B7" w:rsidRDefault="001C07B7" w:rsidP="001C07B7">
      <w:pPr>
        <w:widowControl w:val="0"/>
        <w:suppressAutoHyphens w:val="0"/>
        <w:spacing w:before="40"/>
        <w:jc w:val="both"/>
        <w:rPr>
          <w:rFonts w:ascii="Calibri" w:hAnsi="Calibri" w:cs="Arial"/>
          <w:snapToGrid w:val="0"/>
          <w:sz w:val="20"/>
        </w:rPr>
      </w:pPr>
    </w:p>
    <w:p w14:paraId="0486A6CE" w14:textId="1A383F43" w:rsidR="00092108" w:rsidRPr="003E5AAE" w:rsidRDefault="00092108" w:rsidP="003E5AAE">
      <w:pPr>
        <w:widowControl w:val="0"/>
        <w:numPr>
          <w:ilvl w:val="0"/>
          <w:numId w:val="13"/>
        </w:numPr>
        <w:suppressAutoHyphens w:val="0"/>
        <w:spacing w:before="40"/>
        <w:ind w:left="567" w:hanging="567"/>
        <w:jc w:val="both"/>
        <w:rPr>
          <w:rFonts w:ascii="Calibri" w:hAnsi="Calibri" w:cs="Arial"/>
          <w:snapToGrid w:val="0"/>
          <w:sz w:val="20"/>
        </w:rPr>
      </w:pPr>
      <w:r w:rsidRPr="003E5AAE">
        <w:rPr>
          <w:rFonts w:ascii="Calibri" w:hAnsi="Calibri" w:cs="Arial"/>
          <w:snapToGrid w:val="0"/>
          <w:sz w:val="20"/>
        </w:rPr>
        <w:t>Základní obsah</w:t>
      </w:r>
      <w:r w:rsidR="003E5AAE" w:rsidRPr="003E5AAE">
        <w:rPr>
          <w:rFonts w:ascii="Calibri" w:hAnsi="Calibri" w:cs="Arial"/>
          <w:snapToGrid w:val="0"/>
          <w:sz w:val="20"/>
        </w:rPr>
        <w:t xml:space="preserve"> </w:t>
      </w:r>
      <w:r w:rsidRPr="003E5AAE">
        <w:rPr>
          <w:rFonts w:ascii="Calibri" w:hAnsi="Calibri" w:cs="Arial"/>
          <w:snapToGrid w:val="0"/>
          <w:sz w:val="20"/>
        </w:rPr>
        <w:t>plánovací smlouvy:</w:t>
      </w:r>
    </w:p>
    <w:p w14:paraId="5ED318AE" w14:textId="77777777" w:rsidR="00BA26C6"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sidRPr="00985483">
        <w:rPr>
          <w:rFonts w:ascii="Calibri" w:hAnsi="Calibri" w:cs="Arial"/>
          <w:snapToGrid w:val="0"/>
          <w:sz w:val="20"/>
        </w:rPr>
        <w:t>identifikace smluvních stran</w:t>
      </w:r>
      <w:r>
        <w:rPr>
          <w:rFonts w:ascii="Calibri" w:hAnsi="Calibri" w:cs="Arial"/>
          <w:snapToGrid w:val="0"/>
          <w:sz w:val="20"/>
        </w:rPr>
        <w:t>;</w:t>
      </w:r>
    </w:p>
    <w:p w14:paraId="6366B48F" w14:textId="77777777" w:rsidR="00BA26C6"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Pr>
          <w:rFonts w:ascii="Calibri" w:hAnsi="Calibri" w:cs="Arial"/>
          <w:snapToGrid w:val="0"/>
          <w:sz w:val="20"/>
        </w:rPr>
        <w:t>identifikace, popis a účel</w:t>
      </w:r>
      <w:r w:rsidRPr="00985483">
        <w:rPr>
          <w:rFonts w:ascii="Calibri" w:hAnsi="Calibri" w:cs="Arial"/>
          <w:snapToGrid w:val="0"/>
          <w:sz w:val="20"/>
        </w:rPr>
        <w:t xml:space="preserve"> záměru</w:t>
      </w:r>
      <w:r>
        <w:rPr>
          <w:rFonts w:ascii="Calibri" w:hAnsi="Calibri" w:cs="Arial"/>
          <w:snapToGrid w:val="0"/>
          <w:sz w:val="20"/>
        </w:rPr>
        <w:t>, jako předmětu smlouvy;</w:t>
      </w:r>
    </w:p>
    <w:p w14:paraId="7629BA9F" w14:textId="77777777" w:rsidR="00BA26C6"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sidRPr="00985483">
        <w:rPr>
          <w:rFonts w:ascii="Calibri" w:hAnsi="Calibri" w:cs="Arial"/>
          <w:snapToGrid w:val="0"/>
          <w:sz w:val="20"/>
        </w:rPr>
        <w:t>identifikace poze</w:t>
      </w:r>
      <w:r>
        <w:rPr>
          <w:rFonts w:ascii="Calibri" w:hAnsi="Calibri" w:cs="Arial"/>
          <w:snapToGrid w:val="0"/>
          <w:sz w:val="20"/>
        </w:rPr>
        <w:t>mků, na kterých má být záměr uskutečněn;</w:t>
      </w:r>
    </w:p>
    <w:p w14:paraId="39E95C73" w14:textId="77777777" w:rsidR="00BA26C6" w:rsidRPr="00985483"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Pr>
          <w:rFonts w:ascii="Calibri" w:hAnsi="Calibri" w:cs="Arial"/>
          <w:snapToGrid w:val="0"/>
          <w:sz w:val="20"/>
        </w:rPr>
        <w:t>případně identifikace veřejně prospěšných záměrů vyvolaných záměrem a dalších záměrů souvisejících s předmětným záměrem;</w:t>
      </w:r>
    </w:p>
    <w:p w14:paraId="488C76D4" w14:textId="77777777" w:rsidR="00BA26C6"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Pr>
          <w:rFonts w:ascii="Calibri" w:hAnsi="Calibri" w:cs="Arial"/>
          <w:snapToGrid w:val="0"/>
          <w:sz w:val="20"/>
        </w:rPr>
        <w:t>parametry a vlastnosti záměru, které jsou podmínkou pro postupy smluvních stran ujednaným způsobem, případně podmínky pro přípustné odchylky;</w:t>
      </w:r>
    </w:p>
    <w:p w14:paraId="4FB76EB1" w14:textId="3EFC5957" w:rsidR="00BA26C6" w:rsidRPr="00AF212A" w:rsidRDefault="00BA26C6" w:rsidP="00BA26C6">
      <w:pPr>
        <w:widowControl w:val="0"/>
        <w:numPr>
          <w:ilvl w:val="1"/>
          <w:numId w:val="13"/>
        </w:numPr>
        <w:suppressAutoHyphens w:val="0"/>
        <w:spacing w:before="40"/>
        <w:ind w:left="851" w:hanging="284"/>
        <w:jc w:val="both"/>
        <w:rPr>
          <w:rFonts w:ascii="Calibri" w:hAnsi="Calibri" w:cs="Arial"/>
          <w:snapToGrid w:val="0"/>
          <w:sz w:val="20"/>
        </w:rPr>
      </w:pPr>
      <w:r w:rsidRPr="00AF212A">
        <w:rPr>
          <w:rFonts w:ascii="Calibri" w:hAnsi="Calibri" w:cs="Arial"/>
          <w:snapToGrid w:val="0"/>
          <w:sz w:val="20"/>
        </w:rPr>
        <w:t>Měst</w:t>
      </w:r>
      <w:r>
        <w:rPr>
          <w:rFonts w:ascii="Calibri" w:hAnsi="Calibri" w:cs="Arial"/>
          <w:snapToGrid w:val="0"/>
          <w:sz w:val="20"/>
        </w:rPr>
        <w:t>ys Lázně Toušeň</w:t>
      </w:r>
      <w:r w:rsidR="00A3321E">
        <w:rPr>
          <w:rFonts w:ascii="Calibri" w:hAnsi="Calibri" w:cs="Arial"/>
          <w:snapToGrid w:val="0"/>
          <w:sz w:val="20"/>
        </w:rPr>
        <w:t xml:space="preserve"> </w:t>
      </w:r>
      <w:r w:rsidRPr="00AF212A">
        <w:rPr>
          <w:rFonts w:ascii="Calibri" w:hAnsi="Calibri" w:cs="Arial"/>
          <w:snapToGrid w:val="0"/>
          <w:sz w:val="20"/>
        </w:rPr>
        <w:t>se v plánovací smlouvě může zavázat k</w:t>
      </w:r>
      <w:r>
        <w:rPr>
          <w:rFonts w:ascii="Calibri" w:hAnsi="Calibri" w:cs="Arial"/>
          <w:snapToGrid w:val="0"/>
          <w:sz w:val="20"/>
        </w:rPr>
        <w:t> </w:t>
      </w:r>
      <w:r w:rsidRPr="00AF212A">
        <w:rPr>
          <w:rFonts w:ascii="Calibri" w:hAnsi="Calibri" w:cs="Arial"/>
          <w:snapToGrid w:val="0"/>
          <w:sz w:val="20"/>
        </w:rPr>
        <w:t>tomu</w:t>
      </w:r>
      <w:r>
        <w:rPr>
          <w:rFonts w:ascii="Calibri" w:hAnsi="Calibri" w:cs="Arial"/>
          <w:snapToGrid w:val="0"/>
          <w:sz w:val="20"/>
        </w:rPr>
        <w:t>,</w:t>
      </w:r>
      <w:r w:rsidRPr="00AF212A">
        <w:rPr>
          <w:rFonts w:ascii="Calibri" w:hAnsi="Calibri" w:cs="Arial"/>
          <w:snapToGrid w:val="0"/>
          <w:sz w:val="20"/>
        </w:rPr>
        <w:t xml:space="preserve"> že</w:t>
      </w:r>
      <w:r>
        <w:rPr>
          <w:rFonts w:ascii="Calibri" w:hAnsi="Calibri" w:cs="Arial"/>
          <w:snapToGrid w:val="0"/>
          <w:sz w:val="20"/>
        </w:rPr>
        <w:t>:</w:t>
      </w:r>
    </w:p>
    <w:p w14:paraId="4B1E67AC" w14:textId="77777777"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Pr>
          <w:rFonts w:ascii="Calibri" w:hAnsi="Calibri" w:cs="Arial"/>
          <w:snapToGrid w:val="0"/>
          <w:sz w:val="20"/>
        </w:rPr>
        <w:t>pozemky nebo stavby potřebné k realizaci záměru, k nimž vykonává práva, ať již přímo, nebo prostřednictvím dalších osob, po sjednanou dobu nezatíží nebo nezcizí,</w:t>
      </w:r>
    </w:p>
    <w:p w14:paraId="687C167C" w14:textId="77777777"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Pr>
          <w:rFonts w:ascii="Calibri" w:hAnsi="Calibri" w:cs="Arial"/>
          <w:snapToGrid w:val="0"/>
          <w:sz w:val="20"/>
        </w:rPr>
        <w:t>se bude podílet na přípravě, výstavbě nebo financování veřejné infrastruktury nebo veřejně prospěšných staveb nebo jiných opatření potřebných k uskutečnění záměru, a to v rozsahu dohodnutém v plánovací smlouvě,</w:t>
      </w:r>
    </w:p>
    <w:p w14:paraId="7B778D8D" w14:textId="77777777"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Pr>
          <w:rFonts w:ascii="Calibri" w:hAnsi="Calibri" w:cs="Arial"/>
          <w:snapToGrid w:val="0"/>
          <w:sz w:val="20"/>
        </w:rPr>
        <w:t>od stavebníka převezme jím zhotovenou stavbu do svého vlastnictví, a to za podmínek a v rozsahu dohodnutých v plánovací smlouvě,</w:t>
      </w:r>
    </w:p>
    <w:p w14:paraId="347E59C0" w14:textId="09A06215"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Pr>
          <w:rFonts w:ascii="Calibri" w:hAnsi="Calibri" w:cs="Arial"/>
          <w:snapToGrid w:val="0"/>
          <w:sz w:val="20"/>
        </w:rPr>
        <w:t>po dobu sjednanou v plánovací smlouvě nebude pořizovat změnu územního plánu, která by ztížila nebo vyloučila uskutečnění záměru, a to s výjimkou případů plnění povinností pořídit změnu územního plánu uložených stavebním zákonem, tj. že zejména nebude pořizovat změnu s potenciálem uvedených důsledků z vlastního podnětu zastupitelstva měst</w:t>
      </w:r>
      <w:r w:rsidR="00810D22">
        <w:rPr>
          <w:rFonts w:ascii="Calibri" w:hAnsi="Calibri" w:cs="Arial"/>
          <w:snapToGrid w:val="0"/>
          <w:sz w:val="20"/>
        </w:rPr>
        <w:t>yse</w:t>
      </w:r>
      <w:r>
        <w:rPr>
          <w:rFonts w:ascii="Calibri" w:hAnsi="Calibri" w:cs="Arial"/>
          <w:snapToGrid w:val="0"/>
          <w:sz w:val="20"/>
        </w:rPr>
        <w:t>,</w:t>
      </w:r>
    </w:p>
    <w:p w14:paraId="6E45FA95" w14:textId="77777777"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Pr>
          <w:rFonts w:ascii="Calibri" w:hAnsi="Calibri" w:cs="Arial"/>
          <w:snapToGrid w:val="0"/>
          <w:sz w:val="20"/>
        </w:rPr>
        <w:t>poskytne stavebníkovi součinnost k uskutečnění záměru, a to výhradně v rozsahu dohodnutém a specifikovaném v plánovací smlouvě,</w:t>
      </w:r>
    </w:p>
    <w:p w14:paraId="0DAB0C2F" w14:textId="77777777"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Pr>
          <w:rFonts w:ascii="Calibri" w:hAnsi="Calibri" w:cs="Arial"/>
          <w:snapToGrid w:val="0"/>
          <w:sz w:val="20"/>
        </w:rPr>
        <w:t>učiní jiné ve smlouvě dohodnuté právní jednání v oblasti soukromého práva;</w:t>
      </w:r>
    </w:p>
    <w:p w14:paraId="75FF29D5" w14:textId="77777777" w:rsidR="00BA26C6" w:rsidRDefault="00BA26C6" w:rsidP="00BA26C6">
      <w:pPr>
        <w:widowControl w:val="0"/>
        <w:numPr>
          <w:ilvl w:val="1"/>
          <w:numId w:val="13"/>
        </w:numPr>
        <w:tabs>
          <w:tab w:val="num" w:pos="1560"/>
        </w:tabs>
        <w:suppressAutoHyphens w:val="0"/>
        <w:spacing w:before="40"/>
        <w:ind w:left="851" w:hanging="284"/>
        <w:jc w:val="both"/>
        <w:rPr>
          <w:rFonts w:ascii="Calibri" w:hAnsi="Calibri" w:cs="Arial"/>
          <w:snapToGrid w:val="0"/>
          <w:sz w:val="20"/>
        </w:rPr>
      </w:pPr>
      <w:r>
        <w:rPr>
          <w:rFonts w:ascii="Calibri" w:hAnsi="Calibri" w:cs="Arial"/>
          <w:snapToGrid w:val="0"/>
          <w:sz w:val="20"/>
        </w:rPr>
        <w:t>stavebník se může v plánovací smlouvě zavázat zejm. k:</w:t>
      </w:r>
    </w:p>
    <w:p w14:paraId="58F4CA83" w14:textId="77777777"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sidRPr="0086378B">
        <w:rPr>
          <w:rFonts w:ascii="Calibri" w:hAnsi="Calibri" w:cs="Arial"/>
          <w:snapToGrid w:val="0"/>
          <w:sz w:val="20"/>
        </w:rPr>
        <w:t>účasti na výstavbě veřejné infrastruktury nebo jiných staveb nebo opatření vyvolaných záměrem</w:t>
      </w:r>
      <w:r>
        <w:rPr>
          <w:rFonts w:ascii="Calibri" w:hAnsi="Calibri" w:cs="Arial"/>
          <w:snapToGrid w:val="0"/>
          <w:sz w:val="20"/>
        </w:rPr>
        <w:t xml:space="preserve"> nebo souvisejících s předmětným záměrem, a to dle podmínek dohodnutých v plánovací smlouvě,</w:t>
      </w:r>
    </w:p>
    <w:p w14:paraId="4209E06D" w14:textId="77777777"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sidRPr="0086378B">
        <w:rPr>
          <w:rFonts w:ascii="Calibri" w:hAnsi="Calibri" w:cs="Arial"/>
          <w:snapToGrid w:val="0"/>
          <w:sz w:val="20"/>
        </w:rPr>
        <w:lastRenderedPageBreak/>
        <w:t>převzetí nákladů na výstavbu veřejné infrastruktury nebo veřejně prospěšných staveb nebo opatření vyvolaných záměrem</w:t>
      </w:r>
      <w:r>
        <w:rPr>
          <w:rFonts w:ascii="Calibri" w:hAnsi="Calibri" w:cs="Arial"/>
          <w:snapToGrid w:val="0"/>
          <w:sz w:val="20"/>
        </w:rPr>
        <w:t>,</w:t>
      </w:r>
    </w:p>
    <w:p w14:paraId="0FF39177" w14:textId="5CF25D6C" w:rsidR="00BA26C6" w:rsidRPr="00797F3B"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Pr>
          <w:rFonts w:ascii="Calibri" w:hAnsi="Calibri" w:cs="Arial"/>
          <w:snapToGrid w:val="0"/>
          <w:sz w:val="20"/>
        </w:rPr>
        <w:t>v případě pozemních komunikací, veřejných prostranství a technické infrastruktury postoupí měst</w:t>
      </w:r>
      <w:r w:rsidR="00810D22">
        <w:rPr>
          <w:rFonts w:ascii="Calibri" w:hAnsi="Calibri" w:cs="Arial"/>
          <w:snapToGrid w:val="0"/>
          <w:sz w:val="20"/>
        </w:rPr>
        <w:t>ys</w:t>
      </w:r>
      <w:r>
        <w:rPr>
          <w:rFonts w:ascii="Calibri" w:hAnsi="Calibri" w:cs="Arial"/>
          <w:snapToGrid w:val="0"/>
          <w:sz w:val="20"/>
        </w:rPr>
        <w:t>u za podmínek dohodnutých ve smlouvě, včetně dohod o podmínkách přiměřené kontroly realizace těchto staveb, poskytnutí záruk na tyto stavby a přechodu práv ze záruk na měst</w:t>
      </w:r>
      <w:r w:rsidR="00810D22">
        <w:rPr>
          <w:rFonts w:ascii="Calibri" w:hAnsi="Calibri" w:cs="Arial"/>
          <w:snapToGrid w:val="0"/>
          <w:sz w:val="20"/>
        </w:rPr>
        <w:t>ys</w:t>
      </w:r>
      <w:r>
        <w:rPr>
          <w:rFonts w:ascii="Calibri" w:hAnsi="Calibri" w:cs="Arial"/>
          <w:snapToGrid w:val="0"/>
          <w:sz w:val="20"/>
        </w:rPr>
        <w:t>,</w:t>
      </w:r>
    </w:p>
    <w:p w14:paraId="0E2029DF" w14:textId="77777777"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sidRPr="0086378B">
        <w:rPr>
          <w:rFonts w:ascii="Calibri" w:hAnsi="Calibri" w:cs="Arial"/>
          <w:snapToGrid w:val="0"/>
          <w:sz w:val="20"/>
        </w:rPr>
        <w:t>účasti na narovnání majetkových vztahů v území dotčeném záměrem</w:t>
      </w:r>
      <w:r>
        <w:rPr>
          <w:rFonts w:ascii="Calibri" w:hAnsi="Calibri" w:cs="Arial"/>
          <w:snapToGrid w:val="0"/>
          <w:sz w:val="20"/>
        </w:rPr>
        <w:t>,</w:t>
      </w:r>
    </w:p>
    <w:p w14:paraId="02F306DD" w14:textId="77777777" w:rsidR="00BA26C6"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Pr>
          <w:rFonts w:ascii="Calibri" w:hAnsi="Calibri" w:cs="Arial"/>
          <w:snapToGrid w:val="0"/>
          <w:sz w:val="20"/>
        </w:rPr>
        <w:t>tomu, že učiní jiné ve smlouvě dohodnuté právní jednání v oblasti soukromého práva;</w:t>
      </w:r>
    </w:p>
    <w:p w14:paraId="4249D5BC" w14:textId="405AFE43" w:rsidR="003E5AAE" w:rsidRDefault="00BA26C6" w:rsidP="00A85D30">
      <w:pPr>
        <w:widowControl w:val="0"/>
        <w:numPr>
          <w:ilvl w:val="2"/>
          <w:numId w:val="99"/>
        </w:numPr>
        <w:tabs>
          <w:tab w:val="clear" w:pos="2160"/>
          <w:tab w:val="num" w:pos="1560"/>
        </w:tabs>
        <w:suppressAutoHyphens w:val="0"/>
        <w:spacing w:before="40"/>
        <w:ind w:left="1560" w:hanging="284"/>
        <w:jc w:val="both"/>
        <w:rPr>
          <w:rFonts w:ascii="Calibri" w:hAnsi="Calibri" w:cs="Arial"/>
          <w:snapToGrid w:val="0"/>
          <w:sz w:val="20"/>
        </w:rPr>
      </w:pPr>
      <w:r>
        <w:rPr>
          <w:rFonts w:ascii="Calibri" w:hAnsi="Calibri" w:cs="Arial"/>
          <w:snapToGrid w:val="0"/>
          <w:sz w:val="20"/>
        </w:rPr>
        <w:t>případné sankce za nedodržení dohodnutých podmínek nebo zajišťovací instituty pro splnění smluvních podmínek.</w:t>
      </w:r>
    </w:p>
    <w:p w14:paraId="7CD2D757" w14:textId="45FD7DD5" w:rsidR="00092108" w:rsidRPr="00092108" w:rsidRDefault="00092108" w:rsidP="003E5AAE">
      <w:pPr>
        <w:widowControl w:val="0"/>
        <w:numPr>
          <w:ilvl w:val="0"/>
          <w:numId w:val="13"/>
        </w:numPr>
        <w:suppressAutoHyphens w:val="0"/>
        <w:spacing w:before="40"/>
        <w:ind w:left="567" w:hanging="567"/>
        <w:jc w:val="both"/>
        <w:rPr>
          <w:rFonts w:asciiTheme="minorHAnsi" w:hAnsiTheme="minorHAnsi" w:cstheme="minorHAnsi"/>
          <w:snapToGrid w:val="0"/>
          <w:sz w:val="20"/>
        </w:rPr>
      </w:pPr>
      <w:r w:rsidRPr="00092108">
        <w:rPr>
          <w:rFonts w:asciiTheme="minorHAnsi" w:hAnsiTheme="minorHAnsi" w:cstheme="minorHAnsi"/>
          <w:snapToGrid w:val="0"/>
          <w:sz w:val="20"/>
        </w:rPr>
        <w:t xml:space="preserve">Lhůta </w:t>
      </w:r>
      <w:bookmarkStart w:id="151" w:name="_Hlk207876718"/>
      <w:r w:rsidRPr="00092108">
        <w:rPr>
          <w:rFonts w:asciiTheme="minorHAnsi" w:hAnsiTheme="minorHAnsi" w:cstheme="minorHAnsi"/>
          <w:snapToGrid w:val="0"/>
          <w:sz w:val="20"/>
        </w:rPr>
        <w:t xml:space="preserve">pro uzavření plánovacích smluv </w:t>
      </w:r>
      <w:bookmarkEnd w:id="151"/>
      <w:r w:rsidRPr="00092108">
        <w:rPr>
          <w:rFonts w:asciiTheme="minorHAnsi" w:hAnsiTheme="minorHAnsi" w:cstheme="minorHAnsi"/>
          <w:snapToGrid w:val="0"/>
          <w:sz w:val="20"/>
        </w:rPr>
        <w:t xml:space="preserve">se stanovuje </w:t>
      </w:r>
      <w:bookmarkStart w:id="152" w:name="_Hlk207876739"/>
      <w:r w:rsidRPr="00092108">
        <w:rPr>
          <w:rFonts w:asciiTheme="minorHAnsi" w:hAnsiTheme="minorHAnsi" w:cstheme="minorHAnsi"/>
          <w:snapToGrid w:val="0"/>
          <w:sz w:val="20"/>
        </w:rPr>
        <w:t>nejdéle do 6</w:t>
      </w:r>
      <w:r w:rsidR="009C38EA" w:rsidRPr="00532ED7">
        <w:rPr>
          <w:rStyle w:val="Znakapoznpodarou"/>
          <w:rFonts w:ascii="Calibri" w:hAnsi="Calibri"/>
          <w:snapToGrid w:val="0"/>
          <w:sz w:val="20"/>
        </w:rPr>
        <w:footnoteReference w:id="5"/>
      </w:r>
      <w:r w:rsidRPr="00092108">
        <w:rPr>
          <w:rFonts w:asciiTheme="minorHAnsi" w:hAnsiTheme="minorHAnsi" w:cstheme="minorHAnsi"/>
          <w:snapToGrid w:val="0"/>
          <w:sz w:val="20"/>
        </w:rPr>
        <w:t xml:space="preserve"> let od nabytí účinnosti územního plánu</w:t>
      </w:r>
      <w:bookmarkEnd w:id="152"/>
      <w:r w:rsidRPr="00092108">
        <w:rPr>
          <w:rFonts w:asciiTheme="minorHAnsi" w:hAnsiTheme="minorHAnsi" w:cstheme="minorHAnsi"/>
          <w:snapToGrid w:val="0"/>
          <w:sz w:val="20"/>
        </w:rPr>
        <w:t>.</w:t>
      </w:r>
    </w:p>
    <w:p w14:paraId="130244F2" w14:textId="421CCA6C" w:rsidR="00B1376D" w:rsidRPr="006570CC" w:rsidRDefault="00E67EC9" w:rsidP="002B0A46">
      <w:pPr>
        <w:pStyle w:val="Nadpis1"/>
      </w:pPr>
      <w:bookmarkStart w:id="153" w:name="_Toc357581047"/>
      <w:bookmarkStart w:id="154" w:name="_Toc358796527"/>
      <w:bookmarkStart w:id="155" w:name="_Toc371947410"/>
      <w:bookmarkStart w:id="156" w:name="_Toc236979799"/>
      <w:r w:rsidRPr="006570CC">
        <w:lastRenderedPageBreak/>
        <w:t>VYMEZENÍ PLOCH A KORIDORŮ, VE KTERÝCH JE ROZHODOVÁNÍ O ZMĚNÁCH V ÚZEMÍ</w:t>
      </w:r>
      <w:r w:rsidR="0091639E" w:rsidRPr="006570CC">
        <w:fldChar w:fldCharType="begin"/>
      </w:r>
      <w:r w:rsidR="00B1376D" w:rsidRPr="006570CC">
        <w:instrText>tc "f) Stanovení podmínek pro využití ploch s rozdílným způsobem využití s určením převažujícího účelu využití (hlavní využití), přípustného, nepřípustného, případně podmíněně přípustného využití a stanovení podmínek prostorového uspořádání včetně základních podmínek ochrany krajinného rázu" \l 1</w:instrText>
      </w:r>
      <w:r w:rsidR="0091639E" w:rsidRPr="006570CC">
        <w:fldChar w:fldCharType="end"/>
      </w:r>
      <w:r w:rsidRPr="006570CC">
        <w:t xml:space="preserve"> PODMÍNĚNO ZPRACOVÁNÍM ÚZEMNÍ STUDIE</w:t>
      </w:r>
      <w:bookmarkEnd w:id="153"/>
      <w:bookmarkEnd w:id="154"/>
      <w:bookmarkEnd w:id="155"/>
      <w:bookmarkEnd w:id="156"/>
    </w:p>
    <w:p w14:paraId="591BB7AD" w14:textId="77777777" w:rsidR="00B1376D" w:rsidRPr="006570CC" w:rsidRDefault="00B1376D" w:rsidP="00B1376D">
      <w:pPr>
        <w:tabs>
          <w:tab w:val="num" w:pos="426"/>
        </w:tabs>
        <w:suppressAutoHyphens w:val="0"/>
        <w:ind w:left="567" w:hanging="567"/>
        <w:jc w:val="both"/>
      </w:pPr>
    </w:p>
    <w:p w14:paraId="32CEC876" w14:textId="4078CE07" w:rsidR="00EB04EA" w:rsidRPr="00DA4E4C" w:rsidRDefault="00B1376D" w:rsidP="00C40DC7">
      <w:pPr>
        <w:widowControl w:val="0"/>
        <w:numPr>
          <w:ilvl w:val="0"/>
          <w:numId w:val="13"/>
        </w:numPr>
        <w:suppressAutoHyphens w:val="0"/>
        <w:spacing w:before="40"/>
        <w:ind w:left="567" w:hanging="567"/>
        <w:jc w:val="both"/>
        <w:rPr>
          <w:rFonts w:ascii="Calibri" w:hAnsi="Calibri" w:cs="Arial"/>
          <w:snapToGrid w:val="0"/>
          <w:sz w:val="20"/>
        </w:rPr>
      </w:pPr>
      <w:bookmarkStart w:id="157" w:name="_Hlk219710092"/>
      <w:bookmarkStart w:id="158" w:name="_Hlk54274906"/>
      <w:r w:rsidRPr="00DA4E4C">
        <w:rPr>
          <w:rFonts w:ascii="Calibri" w:hAnsi="Calibri" w:cs="Arial"/>
          <w:snapToGrid w:val="0"/>
          <w:sz w:val="20"/>
        </w:rPr>
        <w:t>Územní plán vymezuje ploch</w:t>
      </w:r>
      <w:r w:rsidR="00ED79D5" w:rsidRPr="00DA4E4C">
        <w:rPr>
          <w:rFonts w:ascii="Calibri" w:hAnsi="Calibri" w:cs="Arial"/>
          <w:snapToGrid w:val="0"/>
          <w:sz w:val="20"/>
        </w:rPr>
        <w:t>y</w:t>
      </w:r>
      <w:r w:rsidRPr="00DA4E4C">
        <w:rPr>
          <w:rFonts w:ascii="Calibri" w:hAnsi="Calibri" w:cs="Arial"/>
          <w:snapToGrid w:val="0"/>
          <w:sz w:val="20"/>
        </w:rPr>
        <w:t>, ve kter</w:t>
      </w:r>
      <w:r w:rsidR="00ED79D5" w:rsidRPr="00DA4E4C">
        <w:rPr>
          <w:rFonts w:ascii="Calibri" w:hAnsi="Calibri" w:cs="Arial"/>
          <w:snapToGrid w:val="0"/>
          <w:sz w:val="20"/>
        </w:rPr>
        <w:t>ých</w:t>
      </w:r>
      <w:r w:rsidRPr="00DA4E4C">
        <w:rPr>
          <w:rFonts w:ascii="Calibri" w:hAnsi="Calibri" w:cs="Arial"/>
          <w:snapToGrid w:val="0"/>
          <w:sz w:val="20"/>
        </w:rPr>
        <w:t xml:space="preserve"> je prověření změn jej</w:t>
      </w:r>
      <w:r w:rsidR="00ED79D5" w:rsidRPr="00DA4E4C">
        <w:rPr>
          <w:rFonts w:ascii="Calibri" w:hAnsi="Calibri" w:cs="Arial"/>
          <w:snapToGrid w:val="0"/>
          <w:sz w:val="20"/>
        </w:rPr>
        <w:t>ich</w:t>
      </w:r>
      <w:r w:rsidRPr="00DA4E4C">
        <w:rPr>
          <w:rFonts w:ascii="Calibri" w:hAnsi="Calibri" w:cs="Arial"/>
          <w:snapToGrid w:val="0"/>
          <w:sz w:val="20"/>
        </w:rPr>
        <w:t xml:space="preserve"> využití územní studií podmínkou pro rozhodování o změnách</w:t>
      </w:r>
      <w:r w:rsidR="00ED79D5" w:rsidRPr="00DA4E4C">
        <w:rPr>
          <w:rFonts w:ascii="Calibri" w:hAnsi="Calibri" w:cs="Arial"/>
          <w:snapToGrid w:val="0"/>
          <w:sz w:val="20"/>
        </w:rPr>
        <w:t xml:space="preserve"> v území</w:t>
      </w:r>
      <w:bookmarkEnd w:id="157"/>
      <w:r w:rsidRPr="00DA4E4C">
        <w:rPr>
          <w:rFonts w:ascii="Calibri" w:hAnsi="Calibri" w:cs="Arial"/>
          <w:snapToGrid w:val="0"/>
          <w:sz w:val="20"/>
        </w:rPr>
        <w:t>:</w:t>
      </w:r>
    </w:p>
    <w:p w14:paraId="1D55309B" w14:textId="2AB9A8A1" w:rsidR="00C40DC7" w:rsidRPr="00DA4E4C" w:rsidRDefault="00C40DC7" w:rsidP="00942FA3">
      <w:pPr>
        <w:widowControl w:val="0"/>
        <w:numPr>
          <w:ilvl w:val="0"/>
          <w:numId w:val="159"/>
        </w:numPr>
        <w:suppressAutoHyphens w:val="0"/>
        <w:spacing w:before="40"/>
        <w:ind w:left="851" w:hanging="284"/>
        <w:jc w:val="both"/>
        <w:rPr>
          <w:rFonts w:ascii="Calibri" w:hAnsi="Calibri" w:cs="Arial"/>
          <w:snapToGrid w:val="0"/>
          <w:sz w:val="20"/>
        </w:rPr>
      </w:pPr>
      <w:r w:rsidRPr="00DA4E4C">
        <w:rPr>
          <w:rFonts w:ascii="Calibri" w:hAnsi="Calibri" w:cs="Arial"/>
          <w:b/>
          <w:bCs/>
          <w:snapToGrid w:val="0"/>
          <w:sz w:val="20"/>
        </w:rPr>
        <w:t xml:space="preserve">US.1 </w:t>
      </w:r>
      <w:r w:rsidRPr="00DA4E4C">
        <w:rPr>
          <w:rFonts w:ascii="Calibri" w:hAnsi="Calibri" w:cs="Arial"/>
          <w:snapToGrid w:val="0"/>
          <w:sz w:val="20"/>
        </w:rPr>
        <w:t xml:space="preserve"> - transformační plocha T.02;</w:t>
      </w:r>
    </w:p>
    <w:p w14:paraId="6957DE4B" w14:textId="2729BA5D" w:rsidR="00756306" w:rsidRPr="00DA4E4C" w:rsidRDefault="00EB04EA" w:rsidP="00942FA3">
      <w:pPr>
        <w:widowControl w:val="0"/>
        <w:numPr>
          <w:ilvl w:val="0"/>
          <w:numId w:val="159"/>
        </w:numPr>
        <w:suppressAutoHyphens w:val="0"/>
        <w:spacing w:before="40"/>
        <w:ind w:left="851" w:hanging="284"/>
        <w:jc w:val="both"/>
        <w:rPr>
          <w:rFonts w:ascii="Calibri" w:hAnsi="Calibri" w:cs="Arial"/>
          <w:snapToGrid w:val="0"/>
          <w:sz w:val="20"/>
        </w:rPr>
      </w:pPr>
      <w:r w:rsidRPr="00DA4E4C">
        <w:rPr>
          <w:rFonts w:ascii="Calibri" w:hAnsi="Calibri" w:cs="Arial"/>
          <w:b/>
          <w:bCs/>
          <w:snapToGrid w:val="0"/>
          <w:sz w:val="20"/>
        </w:rPr>
        <w:t>US</w:t>
      </w:r>
      <w:r w:rsidR="003E777D" w:rsidRPr="00DA4E4C">
        <w:rPr>
          <w:rFonts w:ascii="Calibri" w:hAnsi="Calibri" w:cs="Arial"/>
          <w:b/>
          <w:bCs/>
          <w:snapToGrid w:val="0"/>
          <w:sz w:val="20"/>
        </w:rPr>
        <w:t>.</w:t>
      </w:r>
      <w:r w:rsidR="00972021" w:rsidRPr="00DA4E4C">
        <w:rPr>
          <w:rFonts w:ascii="Calibri" w:hAnsi="Calibri" w:cs="Arial"/>
          <w:b/>
          <w:bCs/>
          <w:snapToGrid w:val="0"/>
          <w:sz w:val="20"/>
        </w:rPr>
        <w:t>2</w:t>
      </w:r>
      <w:r w:rsidRPr="00DA4E4C">
        <w:rPr>
          <w:rFonts w:ascii="Calibri" w:hAnsi="Calibri" w:cs="Arial"/>
          <w:b/>
          <w:bCs/>
          <w:snapToGrid w:val="0"/>
          <w:sz w:val="20"/>
        </w:rPr>
        <w:t xml:space="preserve"> </w:t>
      </w:r>
      <w:r w:rsidRPr="00DA4E4C">
        <w:rPr>
          <w:rFonts w:ascii="Calibri" w:hAnsi="Calibri" w:cs="Arial"/>
          <w:snapToGrid w:val="0"/>
          <w:sz w:val="20"/>
        </w:rPr>
        <w:t xml:space="preserve"> - </w:t>
      </w:r>
      <w:r w:rsidR="00C40DC7" w:rsidRPr="00DA4E4C">
        <w:rPr>
          <w:rFonts w:ascii="Calibri" w:hAnsi="Calibri" w:cs="Arial"/>
          <w:snapToGrid w:val="0"/>
          <w:sz w:val="20"/>
        </w:rPr>
        <w:t>zastaviteln</w:t>
      </w:r>
      <w:r w:rsidR="00A3321E">
        <w:rPr>
          <w:rFonts w:ascii="Calibri" w:hAnsi="Calibri" w:cs="Arial"/>
          <w:snapToGrid w:val="0"/>
          <w:sz w:val="20"/>
        </w:rPr>
        <w:t>á</w:t>
      </w:r>
      <w:r w:rsidR="00C40DC7" w:rsidRPr="00DA4E4C">
        <w:rPr>
          <w:rFonts w:ascii="Calibri" w:hAnsi="Calibri" w:cs="Arial"/>
          <w:snapToGrid w:val="0"/>
          <w:sz w:val="20"/>
        </w:rPr>
        <w:t xml:space="preserve"> ploch</w:t>
      </w:r>
      <w:r w:rsidR="00A3321E">
        <w:rPr>
          <w:rFonts w:ascii="Calibri" w:hAnsi="Calibri" w:cs="Arial"/>
          <w:snapToGrid w:val="0"/>
          <w:sz w:val="20"/>
        </w:rPr>
        <w:t>a</w:t>
      </w:r>
      <w:r w:rsidR="00C40DC7" w:rsidRPr="00DA4E4C">
        <w:rPr>
          <w:rFonts w:ascii="Calibri" w:hAnsi="Calibri" w:cs="Arial"/>
          <w:snapToGrid w:val="0"/>
          <w:sz w:val="20"/>
        </w:rPr>
        <w:t xml:space="preserve"> Z.0</w:t>
      </w:r>
      <w:r w:rsidR="003F69BE" w:rsidRPr="00DA4E4C">
        <w:rPr>
          <w:rFonts w:ascii="Calibri" w:hAnsi="Calibri" w:cs="Arial"/>
          <w:snapToGrid w:val="0"/>
          <w:sz w:val="20"/>
        </w:rPr>
        <w:t>2</w:t>
      </w:r>
      <w:r w:rsidR="00756306" w:rsidRPr="00DA4E4C">
        <w:rPr>
          <w:rFonts w:ascii="Calibri" w:hAnsi="Calibri" w:cs="Arial"/>
          <w:snapToGrid w:val="0"/>
          <w:sz w:val="20"/>
        </w:rPr>
        <w:t>;</w:t>
      </w:r>
    </w:p>
    <w:p w14:paraId="267368B3" w14:textId="3918621F" w:rsidR="00624EEF" w:rsidRPr="00DA4E4C" w:rsidRDefault="00624EEF" w:rsidP="00942FA3">
      <w:pPr>
        <w:widowControl w:val="0"/>
        <w:numPr>
          <w:ilvl w:val="0"/>
          <w:numId w:val="159"/>
        </w:numPr>
        <w:suppressAutoHyphens w:val="0"/>
        <w:spacing w:before="40"/>
        <w:ind w:left="851" w:hanging="284"/>
        <w:jc w:val="both"/>
        <w:rPr>
          <w:rFonts w:ascii="Calibri" w:hAnsi="Calibri" w:cs="Arial"/>
          <w:snapToGrid w:val="0"/>
          <w:sz w:val="20"/>
        </w:rPr>
      </w:pPr>
      <w:r w:rsidRPr="00DA4E4C">
        <w:rPr>
          <w:rFonts w:ascii="Calibri" w:hAnsi="Calibri" w:cs="Arial"/>
          <w:b/>
          <w:bCs/>
          <w:snapToGrid w:val="0"/>
          <w:sz w:val="20"/>
        </w:rPr>
        <w:t>US.</w:t>
      </w:r>
      <w:r w:rsidR="00972021" w:rsidRPr="00DA4E4C">
        <w:rPr>
          <w:rFonts w:ascii="Calibri" w:hAnsi="Calibri" w:cs="Arial"/>
          <w:b/>
          <w:bCs/>
          <w:snapToGrid w:val="0"/>
          <w:sz w:val="20"/>
        </w:rPr>
        <w:t>3</w:t>
      </w:r>
      <w:r w:rsidRPr="00DA4E4C">
        <w:rPr>
          <w:rFonts w:ascii="Calibri" w:hAnsi="Calibri" w:cs="Arial"/>
          <w:b/>
          <w:bCs/>
          <w:snapToGrid w:val="0"/>
          <w:sz w:val="20"/>
        </w:rPr>
        <w:t xml:space="preserve"> </w:t>
      </w:r>
      <w:r w:rsidRPr="00DA4E4C">
        <w:rPr>
          <w:rFonts w:ascii="Calibri" w:hAnsi="Calibri" w:cs="Arial"/>
          <w:snapToGrid w:val="0"/>
          <w:sz w:val="20"/>
        </w:rPr>
        <w:t xml:space="preserve"> - </w:t>
      </w:r>
      <w:r w:rsidR="009A4558" w:rsidRPr="00DA4E4C">
        <w:rPr>
          <w:rFonts w:ascii="Calibri" w:hAnsi="Calibri" w:cs="Arial"/>
          <w:snapToGrid w:val="0"/>
          <w:sz w:val="20"/>
        </w:rPr>
        <w:t>zastavitelná plocha Z.0</w:t>
      </w:r>
      <w:r w:rsidR="003F69BE" w:rsidRPr="00DA4E4C">
        <w:rPr>
          <w:rFonts w:ascii="Calibri" w:hAnsi="Calibri" w:cs="Arial"/>
          <w:snapToGrid w:val="0"/>
          <w:sz w:val="20"/>
        </w:rPr>
        <w:t>6</w:t>
      </w:r>
      <w:r w:rsidRPr="00DA4E4C">
        <w:rPr>
          <w:rFonts w:ascii="Calibri" w:hAnsi="Calibri" w:cs="Arial"/>
          <w:snapToGrid w:val="0"/>
          <w:sz w:val="20"/>
        </w:rPr>
        <w:t>;</w:t>
      </w:r>
    </w:p>
    <w:p w14:paraId="4853948D" w14:textId="4254F5B4" w:rsidR="00624EEF" w:rsidRPr="00DA4E4C" w:rsidRDefault="00624EEF" w:rsidP="00942FA3">
      <w:pPr>
        <w:widowControl w:val="0"/>
        <w:numPr>
          <w:ilvl w:val="0"/>
          <w:numId w:val="159"/>
        </w:numPr>
        <w:suppressAutoHyphens w:val="0"/>
        <w:spacing w:before="40"/>
        <w:ind w:left="851" w:hanging="284"/>
        <w:jc w:val="both"/>
        <w:rPr>
          <w:rFonts w:ascii="Calibri" w:hAnsi="Calibri" w:cs="Arial"/>
          <w:snapToGrid w:val="0"/>
          <w:sz w:val="20"/>
        </w:rPr>
      </w:pPr>
      <w:r w:rsidRPr="00DA4E4C">
        <w:rPr>
          <w:rFonts w:ascii="Calibri" w:hAnsi="Calibri" w:cs="Arial"/>
          <w:b/>
          <w:bCs/>
          <w:snapToGrid w:val="0"/>
          <w:sz w:val="20"/>
        </w:rPr>
        <w:t>US.</w:t>
      </w:r>
      <w:r w:rsidR="00532ED7" w:rsidRPr="00DA4E4C">
        <w:rPr>
          <w:rFonts w:ascii="Calibri" w:hAnsi="Calibri" w:cs="Arial"/>
          <w:b/>
          <w:bCs/>
          <w:snapToGrid w:val="0"/>
          <w:sz w:val="20"/>
        </w:rPr>
        <w:t>4</w:t>
      </w:r>
      <w:r w:rsidRPr="00DA4E4C">
        <w:rPr>
          <w:rFonts w:ascii="Calibri" w:hAnsi="Calibri" w:cs="Arial"/>
          <w:b/>
          <w:bCs/>
          <w:snapToGrid w:val="0"/>
          <w:sz w:val="20"/>
        </w:rPr>
        <w:t xml:space="preserve"> </w:t>
      </w:r>
      <w:r w:rsidRPr="00DA4E4C">
        <w:rPr>
          <w:rFonts w:ascii="Calibri" w:hAnsi="Calibri" w:cs="Arial"/>
          <w:snapToGrid w:val="0"/>
          <w:sz w:val="20"/>
        </w:rPr>
        <w:t xml:space="preserve"> -</w:t>
      </w:r>
      <w:r w:rsidR="00972021" w:rsidRPr="00DA4E4C">
        <w:rPr>
          <w:rFonts w:ascii="Calibri" w:hAnsi="Calibri" w:cs="Arial"/>
          <w:snapToGrid w:val="0"/>
          <w:sz w:val="20"/>
        </w:rPr>
        <w:t xml:space="preserve"> </w:t>
      </w:r>
      <w:r w:rsidRPr="00DA4E4C">
        <w:rPr>
          <w:rFonts w:ascii="Calibri" w:hAnsi="Calibri" w:cs="Arial"/>
          <w:snapToGrid w:val="0"/>
          <w:sz w:val="20"/>
        </w:rPr>
        <w:t>zastaviteln</w:t>
      </w:r>
      <w:r w:rsidR="003F69BE" w:rsidRPr="00DA4E4C">
        <w:rPr>
          <w:rFonts w:ascii="Calibri" w:hAnsi="Calibri" w:cs="Arial"/>
          <w:snapToGrid w:val="0"/>
          <w:sz w:val="20"/>
        </w:rPr>
        <w:t>á</w:t>
      </w:r>
      <w:r w:rsidRPr="00DA4E4C">
        <w:rPr>
          <w:rFonts w:ascii="Calibri" w:hAnsi="Calibri" w:cs="Arial"/>
          <w:snapToGrid w:val="0"/>
          <w:sz w:val="20"/>
        </w:rPr>
        <w:t xml:space="preserve"> ploch</w:t>
      </w:r>
      <w:r w:rsidR="003F69BE" w:rsidRPr="00DA4E4C">
        <w:rPr>
          <w:rFonts w:ascii="Calibri" w:hAnsi="Calibri" w:cs="Arial"/>
          <w:snapToGrid w:val="0"/>
          <w:sz w:val="20"/>
        </w:rPr>
        <w:t>a</w:t>
      </w:r>
      <w:r w:rsidRPr="00DA4E4C">
        <w:rPr>
          <w:rFonts w:ascii="Calibri" w:hAnsi="Calibri" w:cs="Arial"/>
          <w:snapToGrid w:val="0"/>
          <w:sz w:val="20"/>
        </w:rPr>
        <w:t xml:space="preserve"> Z.</w:t>
      </w:r>
      <w:r w:rsidR="003F69BE" w:rsidRPr="00DA4E4C">
        <w:rPr>
          <w:rFonts w:ascii="Calibri" w:hAnsi="Calibri" w:cs="Arial"/>
          <w:snapToGrid w:val="0"/>
          <w:sz w:val="20"/>
        </w:rPr>
        <w:t>08</w:t>
      </w:r>
      <w:r w:rsidR="00556A94">
        <w:rPr>
          <w:rFonts w:ascii="Calibri" w:hAnsi="Calibri" w:cs="Arial"/>
          <w:snapToGrid w:val="0"/>
          <w:sz w:val="20"/>
        </w:rPr>
        <w:t>.</w:t>
      </w:r>
    </w:p>
    <w:bookmarkEnd w:id="158"/>
    <w:p w14:paraId="3F6A6FDB" w14:textId="05D70880" w:rsidR="00B1376D" w:rsidRPr="00DA4E4C" w:rsidRDefault="00B1376D" w:rsidP="00943EC8">
      <w:pPr>
        <w:widowControl w:val="0"/>
        <w:numPr>
          <w:ilvl w:val="0"/>
          <w:numId w:val="13"/>
        </w:numPr>
        <w:suppressAutoHyphens w:val="0"/>
        <w:spacing w:before="120"/>
        <w:ind w:left="567" w:hanging="567"/>
        <w:jc w:val="both"/>
        <w:rPr>
          <w:rFonts w:ascii="Calibri" w:hAnsi="Calibri" w:cs="Arial"/>
          <w:snapToGrid w:val="0"/>
          <w:sz w:val="20"/>
        </w:rPr>
      </w:pPr>
      <w:r w:rsidRPr="00DA4E4C">
        <w:rPr>
          <w:rFonts w:ascii="Calibri" w:hAnsi="Calibri" w:cs="Arial"/>
          <w:snapToGrid w:val="0"/>
          <w:sz w:val="20"/>
        </w:rPr>
        <w:t>Územní studie prověří možnosti organizace a prostorového uspořádání plochy</w:t>
      </w:r>
      <w:r w:rsidR="00557D75" w:rsidRPr="00DA4E4C">
        <w:rPr>
          <w:rFonts w:ascii="Calibri" w:hAnsi="Calibri" w:cs="Arial"/>
          <w:snapToGrid w:val="0"/>
          <w:sz w:val="20"/>
        </w:rPr>
        <w:t xml:space="preserve"> a navrhne</w:t>
      </w:r>
      <w:r w:rsidRPr="00DA4E4C">
        <w:rPr>
          <w:rFonts w:ascii="Calibri" w:hAnsi="Calibri" w:cs="Arial"/>
          <w:snapToGrid w:val="0"/>
          <w:sz w:val="20"/>
        </w:rPr>
        <w:t>:</w:t>
      </w:r>
    </w:p>
    <w:p w14:paraId="7151ED3D" w14:textId="650F0E7E" w:rsidR="00B1376D" w:rsidRPr="00DA4E4C" w:rsidRDefault="00B1376D" w:rsidP="00942FA3">
      <w:pPr>
        <w:widowControl w:val="0"/>
        <w:numPr>
          <w:ilvl w:val="0"/>
          <w:numId w:val="161"/>
        </w:numPr>
        <w:suppressAutoHyphens w:val="0"/>
        <w:spacing w:before="40"/>
        <w:ind w:left="1134" w:hanging="425"/>
        <w:jc w:val="both"/>
        <w:rPr>
          <w:rFonts w:ascii="Calibri" w:hAnsi="Calibri" w:cs="Arial"/>
          <w:snapToGrid w:val="0"/>
          <w:sz w:val="20"/>
        </w:rPr>
      </w:pPr>
      <w:r w:rsidRPr="00DA4E4C">
        <w:rPr>
          <w:rFonts w:ascii="Calibri" w:hAnsi="Calibri" w:cs="Arial"/>
          <w:snapToGrid w:val="0"/>
          <w:sz w:val="20"/>
        </w:rPr>
        <w:t>organizační řešení lokality</w:t>
      </w:r>
      <w:r w:rsidR="00321D7C" w:rsidRPr="00DA4E4C">
        <w:rPr>
          <w:rFonts w:ascii="Calibri" w:hAnsi="Calibri" w:cs="Arial"/>
          <w:snapToGrid w:val="0"/>
          <w:sz w:val="20"/>
        </w:rPr>
        <w:t xml:space="preserve"> a</w:t>
      </w:r>
      <w:r w:rsidRPr="00DA4E4C">
        <w:rPr>
          <w:rFonts w:ascii="Calibri" w:hAnsi="Calibri" w:cs="Arial"/>
          <w:snapToGrid w:val="0"/>
          <w:sz w:val="20"/>
        </w:rPr>
        <w:t xml:space="preserve"> vymezení veřejn</w:t>
      </w:r>
      <w:r w:rsidR="00321D7C" w:rsidRPr="00DA4E4C">
        <w:rPr>
          <w:rFonts w:ascii="Calibri" w:hAnsi="Calibri" w:cs="Arial"/>
          <w:snapToGrid w:val="0"/>
          <w:sz w:val="20"/>
        </w:rPr>
        <w:t>ých</w:t>
      </w:r>
      <w:r w:rsidRPr="00DA4E4C">
        <w:rPr>
          <w:rFonts w:ascii="Calibri" w:hAnsi="Calibri" w:cs="Arial"/>
          <w:snapToGrid w:val="0"/>
          <w:sz w:val="20"/>
        </w:rPr>
        <w:t xml:space="preserve"> prostranství – </w:t>
      </w:r>
      <w:r w:rsidR="00B70DC9">
        <w:rPr>
          <w:rFonts w:ascii="Calibri" w:hAnsi="Calibri" w:cs="Arial"/>
          <w:snapToGrid w:val="0"/>
          <w:sz w:val="20"/>
        </w:rPr>
        <w:t xml:space="preserve">vč. </w:t>
      </w:r>
      <w:r w:rsidRPr="00DA4E4C">
        <w:rPr>
          <w:rFonts w:ascii="Calibri" w:hAnsi="Calibri" w:cs="Arial"/>
          <w:snapToGrid w:val="0"/>
          <w:sz w:val="20"/>
        </w:rPr>
        <w:t>uliční</w:t>
      </w:r>
      <w:r w:rsidR="00321D7C" w:rsidRPr="00DA4E4C">
        <w:rPr>
          <w:rFonts w:ascii="Calibri" w:hAnsi="Calibri" w:cs="Arial"/>
          <w:snapToGrid w:val="0"/>
          <w:sz w:val="20"/>
        </w:rPr>
        <w:t>ch</w:t>
      </w:r>
      <w:r w:rsidRPr="00DA4E4C">
        <w:rPr>
          <w:rFonts w:ascii="Calibri" w:hAnsi="Calibri" w:cs="Arial"/>
          <w:snapToGrid w:val="0"/>
          <w:sz w:val="20"/>
        </w:rPr>
        <w:t xml:space="preserve"> prostor</w:t>
      </w:r>
      <w:r w:rsidR="00321D7C" w:rsidRPr="00DA4E4C">
        <w:rPr>
          <w:rFonts w:ascii="Calibri" w:hAnsi="Calibri" w:cs="Arial"/>
          <w:snapToGrid w:val="0"/>
          <w:sz w:val="20"/>
        </w:rPr>
        <w:t>ů</w:t>
      </w:r>
      <w:r w:rsidRPr="00DA4E4C">
        <w:rPr>
          <w:rFonts w:ascii="Calibri" w:hAnsi="Calibri" w:cs="Arial"/>
          <w:snapToGrid w:val="0"/>
          <w:sz w:val="20"/>
        </w:rPr>
        <w:t xml:space="preserve"> </w:t>
      </w:r>
      <w:r w:rsidR="00B70DC9">
        <w:rPr>
          <w:rFonts w:ascii="Calibri" w:hAnsi="Calibri" w:cs="Arial"/>
          <w:snapToGrid w:val="0"/>
          <w:sz w:val="20"/>
        </w:rPr>
        <w:t xml:space="preserve">- </w:t>
      </w:r>
      <w:r w:rsidRPr="00DA4E4C">
        <w:rPr>
          <w:rFonts w:ascii="Calibri" w:hAnsi="Calibri" w:cs="Arial"/>
          <w:snapToGrid w:val="0"/>
          <w:sz w:val="20"/>
        </w:rPr>
        <w:t>v souladu s platnou legislativou;</w:t>
      </w:r>
    </w:p>
    <w:p w14:paraId="6F071E57" w14:textId="1747D7C6" w:rsidR="00B1376D" w:rsidRPr="00DA4E4C" w:rsidRDefault="00B1376D" w:rsidP="00942FA3">
      <w:pPr>
        <w:widowControl w:val="0"/>
        <w:numPr>
          <w:ilvl w:val="0"/>
          <w:numId w:val="161"/>
        </w:numPr>
        <w:suppressAutoHyphens w:val="0"/>
        <w:spacing w:before="40"/>
        <w:ind w:left="1134" w:hanging="425"/>
        <w:jc w:val="both"/>
        <w:rPr>
          <w:rFonts w:ascii="Calibri" w:hAnsi="Calibri" w:cs="Arial"/>
          <w:snapToGrid w:val="0"/>
          <w:sz w:val="20"/>
        </w:rPr>
      </w:pPr>
      <w:r w:rsidRPr="00DA4E4C">
        <w:rPr>
          <w:rFonts w:ascii="Calibri" w:hAnsi="Calibri" w:cs="Arial"/>
          <w:snapToGrid w:val="0"/>
          <w:sz w:val="20"/>
        </w:rPr>
        <w:t>zásady uspořádání</w:t>
      </w:r>
      <w:r w:rsidR="00321D7C" w:rsidRPr="00DA4E4C">
        <w:rPr>
          <w:rFonts w:ascii="Calibri" w:hAnsi="Calibri" w:cs="Arial"/>
          <w:snapToGrid w:val="0"/>
          <w:sz w:val="20"/>
        </w:rPr>
        <w:t xml:space="preserve"> a řešení</w:t>
      </w:r>
      <w:r w:rsidRPr="00DA4E4C">
        <w:rPr>
          <w:rFonts w:ascii="Calibri" w:hAnsi="Calibri" w:cs="Arial"/>
          <w:snapToGrid w:val="0"/>
          <w:sz w:val="20"/>
        </w:rPr>
        <w:t xml:space="preserve"> dopravní a technické infrastruktury – trasování komunikace pro obsluhu plochy, její šířkové a směrové uspořádání</w:t>
      </w:r>
      <w:r w:rsidR="00321D7C" w:rsidRPr="00DA4E4C">
        <w:rPr>
          <w:rFonts w:ascii="Calibri" w:hAnsi="Calibri" w:cs="Arial"/>
          <w:snapToGrid w:val="0"/>
          <w:sz w:val="20"/>
        </w:rPr>
        <w:t>;</w:t>
      </w:r>
      <w:r w:rsidRPr="00DA4E4C">
        <w:rPr>
          <w:rFonts w:ascii="Calibri" w:hAnsi="Calibri" w:cs="Arial"/>
          <w:snapToGrid w:val="0"/>
          <w:sz w:val="20"/>
        </w:rPr>
        <w:t xml:space="preserve"> vymezení uličního prostoru bude řešeno zejména s ohledem na možnost doplnění zeleně v uličním prostoru a řešení problematiky hospodaření se srážkovými vodami; </w:t>
      </w:r>
      <w:r w:rsidRPr="00DA4E4C">
        <w:rPr>
          <w:rFonts w:ascii="Calibri" w:hAnsi="Calibri" w:cs="Arial"/>
          <w:snapToGrid w:val="0"/>
          <w:sz w:val="20"/>
        </w:rPr>
        <w:tab/>
      </w:r>
    </w:p>
    <w:p w14:paraId="7F23E012" w14:textId="65EAB2BE" w:rsidR="00B1376D" w:rsidRPr="00DA4E4C" w:rsidRDefault="00B1376D" w:rsidP="00942FA3">
      <w:pPr>
        <w:widowControl w:val="0"/>
        <w:numPr>
          <w:ilvl w:val="0"/>
          <w:numId w:val="161"/>
        </w:numPr>
        <w:suppressAutoHyphens w:val="0"/>
        <w:spacing w:before="40"/>
        <w:ind w:left="1134" w:hanging="425"/>
        <w:jc w:val="both"/>
        <w:rPr>
          <w:rFonts w:ascii="Calibri" w:hAnsi="Calibri" w:cs="Arial"/>
          <w:snapToGrid w:val="0"/>
          <w:sz w:val="20"/>
        </w:rPr>
      </w:pPr>
      <w:r w:rsidRPr="00DA4E4C">
        <w:rPr>
          <w:rFonts w:ascii="Calibri" w:hAnsi="Calibri" w:cs="Arial"/>
          <w:snapToGrid w:val="0"/>
          <w:sz w:val="20"/>
        </w:rPr>
        <w:t xml:space="preserve">podmínky pro umístění zástavby a podmínky </w:t>
      </w:r>
      <w:r w:rsidR="00DA4E4C" w:rsidRPr="00DA4E4C">
        <w:rPr>
          <w:rFonts w:ascii="Calibri" w:hAnsi="Calibri" w:cs="Arial"/>
          <w:snapToGrid w:val="0"/>
          <w:sz w:val="20"/>
        </w:rPr>
        <w:t xml:space="preserve">jejího </w:t>
      </w:r>
      <w:r w:rsidRPr="00DA4E4C">
        <w:rPr>
          <w:rFonts w:ascii="Calibri" w:hAnsi="Calibri" w:cs="Arial"/>
          <w:snapToGrid w:val="0"/>
          <w:sz w:val="20"/>
        </w:rPr>
        <w:t>prostorového uspořádání</w:t>
      </w:r>
      <w:bookmarkStart w:id="159" w:name="_Hlk23860964"/>
      <w:r w:rsidRPr="00DA4E4C">
        <w:rPr>
          <w:rFonts w:ascii="Calibri" w:hAnsi="Calibri" w:cs="Arial"/>
          <w:snapToGrid w:val="0"/>
          <w:sz w:val="20"/>
        </w:rPr>
        <w:t xml:space="preserve">; </w:t>
      </w:r>
      <w:bookmarkEnd w:id="159"/>
    </w:p>
    <w:p w14:paraId="1E58051B" w14:textId="300CA6BC" w:rsidR="00B1376D" w:rsidRDefault="0060541B" w:rsidP="00942FA3">
      <w:pPr>
        <w:widowControl w:val="0"/>
        <w:numPr>
          <w:ilvl w:val="0"/>
          <w:numId w:val="161"/>
        </w:numPr>
        <w:suppressAutoHyphens w:val="0"/>
        <w:spacing w:before="40"/>
        <w:ind w:left="1134" w:hanging="425"/>
        <w:jc w:val="both"/>
        <w:rPr>
          <w:rFonts w:ascii="Calibri" w:hAnsi="Calibri" w:cs="Arial"/>
          <w:snapToGrid w:val="0"/>
          <w:sz w:val="20"/>
        </w:rPr>
      </w:pPr>
      <w:r w:rsidRPr="00DA4E4C">
        <w:rPr>
          <w:rFonts w:ascii="Calibri" w:hAnsi="Calibri" w:cs="Arial"/>
          <w:snapToGrid w:val="0"/>
          <w:sz w:val="20"/>
        </w:rPr>
        <w:t>v případě dotčení plochy záplavovým územím bude stanoveno řešení, které bude eliminovat</w:t>
      </w:r>
      <w:r w:rsidR="00DA4E4C" w:rsidRPr="00DA4E4C">
        <w:rPr>
          <w:rFonts w:ascii="Calibri" w:hAnsi="Calibri" w:cs="Arial"/>
          <w:snapToGrid w:val="0"/>
          <w:sz w:val="20"/>
        </w:rPr>
        <w:t xml:space="preserve">  </w:t>
      </w:r>
      <w:r w:rsidR="00B1376D" w:rsidRPr="00DA4E4C">
        <w:rPr>
          <w:rFonts w:ascii="Calibri" w:hAnsi="Calibri" w:cs="Arial"/>
          <w:snapToGrid w:val="0"/>
          <w:sz w:val="20"/>
        </w:rPr>
        <w:t xml:space="preserve">vliv </w:t>
      </w:r>
      <w:r w:rsidR="00321D7C" w:rsidRPr="00DA4E4C">
        <w:rPr>
          <w:rFonts w:ascii="Calibri" w:hAnsi="Calibri" w:cs="Arial"/>
          <w:snapToGrid w:val="0"/>
          <w:sz w:val="20"/>
        </w:rPr>
        <w:t xml:space="preserve">plánované </w:t>
      </w:r>
      <w:r w:rsidR="00B1376D" w:rsidRPr="00DA4E4C">
        <w:rPr>
          <w:rFonts w:ascii="Calibri" w:hAnsi="Calibri" w:cs="Arial"/>
          <w:snapToGrid w:val="0"/>
          <w:sz w:val="20"/>
        </w:rPr>
        <w:t>zástavby na odtokové poměry v území a to tak, aby pokud možno bylo vyloučeno zvýšení odtoku po zástavbě oproti odtoku z území před zástavbou</w:t>
      </w:r>
      <w:r w:rsidR="005F0483" w:rsidRPr="00DA4E4C">
        <w:rPr>
          <w:rFonts w:ascii="Calibri" w:hAnsi="Calibri" w:cs="Arial"/>
          <w:snapToGrid w:val="0"/>
          <w:sz w:val="20"/>
        </w:rPr>
        <w:t>;</w:t>
      </w:r>
    </w:p>
    <w:p w14:paraId="3C4569D2" w14:textId="18673CDE" w:rsidR="00201E29" w:rsidRPr="00B70DC9" w:rsidRDefault="00201E29" w:rsidP="00942FA3">
      <w:pPr>
        <w:widowControl w:val="0"/>
        <w:numPr>
          <w:ilvl w:val="0"/>
          <w:numId w:val="161"/>
        </w:numPr>
        <w:suppressAutoHyphens w:val="0"/>
        <w:spacing w:before="40"/>
        <w:ind w:left="1134" w:hanging="425"/>
        <w:jc w:val="both"/>
        <w:rPr>
          <w:rFonts w:ascii="Calibri" w:hAnsi="Calibri" w:cs="Arial"/>
          <w:snapToGrid w:val="0"/>
          <w:sz w:val="20"/>
        </w:rPr>
      </w:pPr>
      <w:r>
        <w:rPr>
          <w:rFonts w:ascii="Calibri" w:hAnsi="Calibri" w:cs="Arial"/>
          <w:snapToGrid w:val="0"/>
          <w:sz w:val="20"/>
        </w:rPr>
        <w:t>v případě trasování koridoru v zastavitelné ploše</w:t>
      </w:r>
      <w:r w:rsidRPr="00B70DC9">
        <w:rPr>
          <w:rFonts w:ascii="Calibri" w:hAnsi="Calibri" w:cs="Arial"/>
          <w:snapToGrid w:val="0"/>
          <w:sz w:val="20"/>
        </w:rPr>
        <w:t>, bude součástí řešení ÚS</w:t>
      </w:r>
      <w:r w:rsidR="00564529" w:rsidRPr="00B70DC9">
        <w:rPr>
          <w:rFonts w:ascii="Calibri" w:hAnsi="Calibri" w:cs="Arial"/>
          <w:snapToGrid w:val="0"/>
          <w:sz w:val="20"/>
        </w:rPr>
        <w:t xml:space="preserve"> také prověření dopravní obsluhy trasované v koridoru</w:t>
      </w:r>
      <w:r w:rsidR="00666EA3" w:rsidRPr="00B70DC9">
        <w:rPr>
          <w:rFonts w:ascii="Calibri" w:hAnsi="Calibri" w:cs="Arial"/>
          <w:snapToGrid w:val="0"/>
          <w:sz w:val="20"/>
        </w:rPr>
        <w:t>;</w:t>
      </w:r>
      <w:r w:rsidRPr="00B70DC9">
        <w:rPr>
          <w:rFonts w:ascii="Calibri" w:hAnsi="Calibri" w:cs="Arial"/>
          <w:snapToGrid w:val="0"/>
          <w:sz w:val="20"/>
        </w:rPr>
        <w:t xml:space="preserve"> </w:t>
      </w:r>
    </w:p>
    <w:p w14:paraId="3B2B2949" w14:textId="34746AEA" w:rsidR="00964976" w:rsidRDefault="00964976" w:rsidP="00942FA3">
      <w:pPr>
        <w:widowControl w:val="0"/>
        <w:numPr>
          <w:ilvl w:val="0"/>
          <w:numId w:val="161"/>
        </w:numPr>
        <w:suppressAutoHyphens w:val="0"/>
        <w:spacing w:before="40"/>
        <w:ind w:left="1134" w:hanging="425"/>
        <w:jc w:val="both"/>
        <w:rPr>
          <w:rFonts w:ascii="Calibri" w:hAnsi="Calibri" w:cs="Arial"/>
          <w:snapToGrid w:val="0"/>
          <w:sz w:val="20"/>
        </w:rPr>
      </w:pPr>
      <w:r>
        <w:rPr>
          <w:rFonts w:ascii="Calibri" w:hAnsi="Calibri" w:cs="Arial"/>
          <w:snapToGrid w:val="0"/>
          <w:sz w:val="20"/>
        </w:rPr>
        <w:t xml:space="preserve">Při </w:t>
      </w:r>
      <w:r w:rsidR="001F1129">
        <w:rPr>
          <w:rFonts w:ascii="Calibri" w:hAnsi="Calibri" w:cs="Arial"/>
          <w:snapToGrid w:val="0"/>
          <w:sz w:val="20"/>
        </w:rPr>
        <w:t xml:space="preserve">prověřování </w:t>
      </w:r>
      <w:r>
        <w:rPr>
          <w:rFonts w:ascii="Calibri" w:hAnsi="Calibri" w:cs="Arial"/>
          <w:snapToGrid w:val="0"/>
          <w:sz w:val="20"/>
        </w:rPr>
        <w:t xml:space="preserve">možnosti využití </w:t>
      </w:r>
      <w:r w:rsidR="001F1129">
        <w:rPr>
          <w:rFonts w:ascii="Calibri" w:hAnsi="Calibri" w:cs="Arial"/>
          <w:snapToGrid w:val="0"/>
          <w:sz w:val="20"/>
        </w:rPr>
        <w:t xml:space="preserve">a členění </w:t>
      </w:r>
      <w:r>
        <w:rPr>
          <w:rFonts w:ascii="Calibri" w:hAnsi="Calibri" w:cs="Arial"/>
          <w:snapToGrid w:val="0"/>
          <w:sz w:val="20"/>
        </w:rPr>
        <w:t xml:space="preserve">transformační plochy </w:t>
      </w:r>
      <w:r w:rsidRPr="004245D0">
        <w:rPr>
          <w:rFonts w:ascii="Calibri" w:hAnsi="Calibri" w:cs="Arial"/>
          <w:b/>
          <w:bCs/>
          <w:snapToGrid w:val="0"/>
          <w:sz w:val="20"/>
        </w:rPr>
        <w:t>T.02</w:t>
      </w:r>
      <w:r>
        <w:rPr>
          <w:rFonts w:ascii="Calibri" w:hAnsi="Calibri" w:cs="Arial"/>
          <w:snapToGrid w:val="0"/>
          <w:sz w:val="20"/>
        </w:rPr>
        <w:t xml:space="preserve"> bude zohledněna </w:t>
      </w:r>
      <w:r w:rsidR="00012E5D">
        <w:rPr>
          <w:rFonts w:ascii="Calibri" w:hAnsi="Calibri" w:cs="Arial"/>
          <w:snapToGrid w:val="0"/>
          <w:sz w:val="20"/>
        </w:rPr>
        <w:t xml:space="preserve">poloha plochy v </w:t>
      </w:r>
      <w:r>
        <w:rPr>
          <w:rFonts w:ascii="Calibri" w:hAnsi="Calibri" w:cs="Arial"/>
          <w:snapToGrid w:val="0"/>
          <w:sz w:val="20"/>
        </w:rPr>
        <w:t>návaznost</w:t>
      </w:r>
      <w:r w:rsidR="00012E5D">
        <w:rPr>
          <w:rFonts w:ascii="Calibri" w:hAnsi="Calibri" w:cs="Arial"/>
          <w:snapToGrid w:val="0"/>
          <w:sz w:val="20"/>
        </w:rPr>
        <w:t>i</w:t>
      </w:r>
      <w:r>
        <w:rPr>
          <w:rFonts w:ascii="Calibri" w:hAnsi="Calibri" w:cs="Arial"/>
          <w:snapToGrid w:val="0"/>
          <w:sz w:val="20"/>
        </w:rPr>
        <w:t xml:space="preserve"> na plochy smíšené výrobní</w:t>
      </w:r>
      <w:r w:rsidR="00012E5D">
        <w:rPr>
          <w:rFonts w:ascii="Calibri" w:hAnsi="Calibri" w:cs="Arial"/>
          <w:snapToGrid w:val="0"/>
          <w:sz w:val="20"/>
        </w:rPr>
        <w:t xml:space="preserve"> tak, aby nedošlo k přímému sousedství funkčně neslučitelných ploch – např. bydlení - výroba</w:t>
      </w:r>
      <w:r>
        <w:rPr>
          <w:rFonts w:ascii="Calibri" w:hAnsi="Calibri" w:cs="Arial"/>
          <w:snapToGrid w:val="0"/>
          <w:sz w:val="20"/>
        </w:rPr>
        <w:t>.</w:t>
      </w:r>
    </w:p>
    <w:p w14:paraId="3B8BDEF6" w14:textId="508D412E" w:rsidR="00CA39CF" w:rsidRPr="00DA4E4C" w:rsidRDefault="00CA39CF" w:rsidP="00942FA3">
      <w:pPr>
        <w:widowControl w:val="0"/>
        <w:numPr>
          <w:ilvl w:val="0"/>
          <w:numId w:val="161"/>
        </w:numPr>
        <w:suppressAutoHyphens w:val="0"/>
        <w:spacing w:before="40"/>
        <w:ind w:left="1134" w:hanging="425"/>
        <w:jc w:val="both"/>
        <w:rPr>
          <w:rFonts w:ascii="Calibri" w:hAnsi="Calibri" w:cs="Arial"/>
          <w:snapToGrid w:val="0"/>
          <w:sz w:val="20"/>
        </w:rPr>
      </w:pPr>
      <w:r>
        <w:rPr>
          <w:rFonts w:ascii="Calibri" w:hAnsi="Calibri" w:cs="Arial"/>
          <w:snapToGrid w:val="0"/>
          <w:sz w:val="20"/>
        </w:rPr>
        <w:t>Řešení v souladu s individuálními podmínkami pro zastavitelné a transformační plochy viz kap.c)4.</w:t>
      </w:r>
    </w:p>
    <w:p w14:paraId="2BBCFD2C" w14:textId="52ED237B" w:rsidR="00B1376D" w:rsidRPr="00DA4E4C" w:rsidRDefault="00B1376D" w:rsidP="00943EC8">
      <w:pPr>
        <w:widowControl w:val="0"/>
        <w:numPr>
          <w:ilvl w:val="0"/>
          <w:numId w:val="13"/>
        </w:numPr>
        <w:suppressAutoHyphens w:val="0"/>
        <w:spacing w:before="120"/>
        <w:ind w:left="567" w:hanging="567"/>
        <w:jc w:val="both"/>
        <w:rPr>
          <w:rFonts w:ascii="Calibri" w:hAnsi="Calibri" w:cs="Arial"/>
          <w:snapToGrid w:val="0"/>
          <w:sz w:val="20"/>
        </w:rPr>
      </w:pPr>
      <w:bookmarkStart w:id="160" w:name="_Hlk26434210"/>
      <w:r w:rsidRPr="00DA4E4C">
        <w:rPr>
          <w:rFonts w:ascii="Calibri" w:hAnsi="Calibri" w:cs="Arial"/>
          <w:snapToGrid w:val="0"/>
          <w:sz w:val="20"/>
        </w:rPr>
        <w:t xml:space="preserve">Územní studie </w:t>
      </w:r>
      <w:r w:rsidR="00E9330E" w:rsidRPr="00DA4E4C">
        <w:rPr>
          <w:rFonts w:ascii="Calibri" w:hAnsi="Calibri" w:cs="Arial"/>
          <w:snapToGrid w:val="0"/>
          <w:sz w:val="20"/>
        </w:rPr>
        <w:t>bud</w:t>
      </w:r>
      <w:r w:rsidR="00244459" w:rsidRPr="00DA4E4C">
        <w:rPr>
          <w:rFonts w:ascii="Calibri" w:hAnsi="Calibri" w:cs="Arial"/>
          <w:snapToGrid w:val="0"/>
          <w:sz w:val="20"/>
        </w:rPr>
        <w:t>ou</w:t>
      </w:r>
      <w:r w:rsidR="00E9330E" w:rsidRPr="00DA4E4C">
        <w:rPr>
          <w:rFonts w:ascii="Calibri" w:hAnsi="Calibri" w:cs="Arial"/>
          <w:snapToGrid w:val="0"/>
          <w:sz w:val="20"/>
        </w:rPr>
        <w:t xml:space="preserve"> </w:t>
      </w:r>
      <w:r w:rsidR="005A0C5F" w:rsidRPr="00DA4E4C">
        <w:rPr>
          <w:rFonts w:ascii="Calibri" w:hAnsi="Calibri" w:cs="Arial"/>
          <w:snapToGrid w:val="0"/>
          <w:sz w:val="20"/>
        </w:rPr>
        <w:t xml:space="preserve">předloženy k </w:t>
      </w:r>
      <w:r w:rsidR="00E9330E" w:rsidRPr="00DA4E4C">
        <w:rPr>
          <w:rFonts w:ascii="Calibri" w:hAnsi="Calibri" w:cs="Arial"/>
          <w:snapToGrid w:val="0"/>
          <w:sz w:val="20"/>
        </w:rPr>
        <w:t>projednán</w:t>
      </w:r>
      <w:r w:rsidR="005A0C5F" w:rsidRPr="00DA4E4C">
        <w:rPr>
          <w:rFonts w:ascii="Calibri" w:hAnsi="Calibri" w:cs="Arial"/>
          <w:snapToGrid w:val="0"/>
          <w:sz w:val="20"/>
        </w:rPr>
        <w:t>í</w:t>
      </w:r>
      <w:r w:rsidR="00E9330E" w:rsidRPr="00DA4E4C">
        <w:rPr>
          <w:rFonts w:ascii="Calibri" w:hAnsi="Calibri" w:cs="Arial"/>
          <w:snapToGrid w:val="0"/>
          <w:sz w:val="20"/>
        </w:rPr>
        <w:t xml:space="preserve"> </w:t>
      </w:r>
      <w:r w:rsidRPr="00DA4E4C">
        <w:rPr>
          <w:rFonts w:ascii="Calibri" w:hAnsi="Calibri" w:cs="Arial"/>
          <w:snapToGrid w:val="0"/>
          <w:sz w:val="20"/>
        </w:rPr>
        <w:t>zastupitelstv</w:t>
      </w:r>
      <w:r w:rsidR="005A0C5F" w:rsidRPr="00DA4E4C">
        <w:rPr>
          <w:rFonts w:ascii="Calibri" w:hAnsi="Calibri" w:cs="Arial"/>
          <w:snapToGrid w:val="0"/>
          <w:sz w:val="20"/>
        </w:rPr>
        <w:t>u</w:t>
      </w:r>
      <w:r w:rsidR="00E9330E" w:rsidRPr="00DA4E4C">
        <w:rPr>
          <w:rFonts w:ascii="Calibri" w:hAnsi="Calibri" w:cs="Arial"/>
          <w:snapToGrid w:val="0"/>
          <w:sz w:val="20"/>
        </w:rPr>
        <w:t xml:space="preserve"> </w:t>
      </w:r>
      <w:r w:rsidR="008B09E2" w:rsidRPr="00DA4E4C">
        <w:rPr>
          <w:rFonts w:ascii="Calibri" w:hAnsi="Calibri" w:cs="Arial"/>
          <w:snapToGrid w:val="0"/>
          <w:sz w:val="20"/>
        </w:rPr>
        <w:t>měst</w:t>
      </w:r>
      <w:r w:rsidR="00810D22">
        <w:rPr>
          <w:rFonts w:ascii="Calibri" w:hAnsi="Calibri" w:cs="Arial"/>
          <w:snapToGrid w:val="0"/>
          <w:sz w:val="20"/>
        </w:rPr>
        <w:t>yse</w:t>
      </w:r>
      <w:r w:rsidRPr="00DA4E4C">
        <w:rPr>
          <w:rFonts w:ascii="Calibri" w:hAnsi="Calibri" w:cs="Arial"/>
          <w:snapToGrid w:val="0"/>
          <w:sz w:val="20"/>
        </w:rPr>
        <w:t xml:space="preserve"> a </w:t>
      </w:r>
      <w:r w:rsidR="00511799" w:rsidRPr="00DA4E4C">
        <w:rPr>
          <w:rFonts w:ascii="Calibri" w:hAnsi="Calibri" w:cs="Arial"/>
          <w:snapToGrid w:val="0"/>
          <w:sz w:val="20"/>
        </w:rPr>
        <w:t xml:space="preserve">možnost využití </w:t>
      </w:r>
      <w:r w:rsidRPr="00DA4E4C">
        <w:rPr>
          <w:rFonts w:ascii="Calibri" w:hAnsi="Calibri" w:cs="Arial"/>
          <w:snapToGrid w:val="0"/>
          <w:sz w:val="20"/>
        </w:rPr>
        <w:t>stud</w:t>
      </w:r>
      <w:r w:rsidR="00E9330E" w:rsidRPr="00DA4E4C">
        <w:rPr>
          <w:rFonts w:ascii="Calibri" w:hAnsi="Calibri" w:cs="Arial"/>
          <w:snapToGrid w:val="0"/>
          <w:sz w:val="20"/>
        </w:rPr>
        <w:t>ie</w:t>
      </w:r>
      <w:r w:rsidR="00511799" w:rsidRPr="00DA4E4C">
        <w:rPr>
          <w:rFonts w:ascii="Calibri" w:hAnsi="Calibri" w:cs="Arial"/>
          <w:snapToGrid w:val="0"/>
          <w:sz w:val="20"/>
        </w:rPr>
        <w:t xml:space="preserve"> bude schválena pořizovatelem. Studie </w:t>
      </w:r>
      <w:r w:rsidRPr="00DA4E4C">
        <w:rPr>
          <w:rFonts w:ascii="Calibri" w:hAnsi="Calibri" w:cs="Arial"/>
          <w:snapToGrid w:val="0"/>
          <w:sz w:val="20"/>
        </w:rPr>
        <w:t>budou vložen</w:t>
      </w:r>
      <w:r w:rsidR="00E9330E" w:rsidRPr="00DA4E4C">
        <w:rPr>
          <w:rFonts w:ascii="Calibri" w:hAnsi="Calibri" w:cs="Arial"/>
          <w:snapToGrid w:val="0"/>
          <w:sz w:val="20"/>
        </w:rPr>
        <w:t>y</w:t>
      </w:r>
      <w:r w:rsidRPr="00DA4E4C">
        <w:rPr>
          <w:rFonts w:ascii="Calibri" w:hAnsi="Calibri" w:cs="Arial"/>
          <w:snapToGrid w:val="0"/>
          <w:sz w:val="20"/>
        </w:rPr>
        <w:t xml:space="preserve"> do </w:t>
      </w:r>
      <w:r w:rsidR="00244459" w:rsidRPr="00DA4E4C">
        <w:rPr>
          <w:rFonts w:ascii="Calibri" w:hAnsi="Calibri" w:cs="Arial"/>
          <w:snapToGrid w:val="0"/>
          <w:sz w:val="20"/>
        </w:rPr>
        <w:t>národního geoportálu územního plánování</w:t>
      </w:r>
      <w:r w:rsidRPr="00DA4E4C">
        <w:rPr>
          <w:rFonts w:ascii="Calibri" w:hAnsi="Calibri" w:cs="Arial"/>
          <w:snapToGrid w:val="0"/>
          <w:sz w:val="20"/>
        </w:rPr>
        <w:t xml:space="preserve"> nejdéle </w:t>
      </w:r>
      <w:r w:rsidRPr="00DA4E4C">
        <w:rPr>
          <w:rFonts w:ascii="Calibri" w:hAnsi="Calibri" w:cs="Arial"/>
          <w:b/>
          <w:snapToGrid w:val="0"/>
          <w:sz w:val="20"/>
        </w:rPr>
        <w:t xml:space="preserve">do </w:t>
      </w:r>
      <w:r w:rsidR="00D51FD0" w:rsidRPr="00DA4E4C">
        <w:rPr>
          <w:rFonts w:ascii="Calibri" w:hAnsi="Calibri" w:cs="Arial"/>
          <w:b/>
          <w:snapToGrid w:val="0"/>
          <w:sz w:val="20"/>
        </w:rPr>
        <w:t>6</w:t>
      </w:r>
      <w:r w:rsidRPr="00DA4E4C">
        <w:rPr>
          <w:rFonts w:ascii="Calibri" w:hAnsi="Calibri" w:cs="Arial"/>
          <w:b/>
          <w:snapToGrid w:val="0"/>
          <w:sz w:val="20"/>
        </w:rPr>
        <w:t xml:space="preserve"> let</w:t>
      </w:r>
      <w:r w:rsidR="00894763" w:rsidRPr="00DA4E4C">
        <w:rPr>
          <w:rStyle w:val="Znakapoznpodarou"/>
          <w:rFonts w:ascii="Calibri" w:hAnsi="Calibri"/>
          <w:snapToGrid w:val="0"/>
          <w:sz w:val="20"/>
        </w:rPr>
        <w:footnoteReference w:id="6"/>
      </w:r>
      <w:r w:rsidR="00732A6D" w:rsidRPr="00DA4E4C">
        <w:rPr>
          <w:rFonts w:ascii="Calibri" w:hAnsi="Calibri" w:cs="Arial"/>
          <w:b/>
          <w:snapToGrid w:val="0"/>
          <w:sz w:val="20"/>
        </w:rPr>
        <w:t xml:space="preserve"> </w:t>
      </w:r>
      <w:r w:rsidR="00EB1A7F" w:rsidRPr="00DA4E4C">
        <w:rPr>
          <w:rFonts w:ascii="Calibri" w:hAnsi="Calibri" w:cs="Arial"/>
          <w:snapToGrid w:val="0"/>
          <w:sz w:val="20"/>
        </w:rPr>
        <w:t xml:space="preserve">od nabytí účinnosti </w:t>
      </w:r>
      <w:r w:rsidRPr="00DA4E4C">
        <w:rPr>
          <w:rFonts w:ascii="Calibri" w:hAnsi="Calibri" w:cs="Arial"/>
          <w:snapToGrid w:val="0"/>
          <w:sz w:val="20"/>
        </w:rPr>
        <w:t xml:space="preserve">územního plánu. </w:t>
      </w:r>
    </w:p>
    <w:bookmarkEnd w:id="160"/>
    <w:p w14:paraId="732E7957" w14:textId="11BCDAA0" w:rsidR="00DD3C72" w:rsidRPr="008025D7" w:rsidRDefault="00DD3C72" w:rsidP="00B1376D">
      <w:pPr>
        <w:widowControl w:val="0"/>
        <w:suppressAutoHyphens w:val="0"/>
        <w:spacing w:before="40"/>
        <w:jc w:val="both"/>
        <w:rPr>
          <w:rFonts w:ascii="Calibri" w:hAnsi="Calibri" w:cs="Arial"/>
          <w:snapToGrid w:val="0"/>
          <w:color w:val="00B050"/>
          <w:sz w:val="20"/>
        </w:rPr>
      </w:pPr>
    </w:p>
    <w:p w14:paraId="7E27C83B" w14:textId="6862D95B" w:rsidR="00063298" w:rsidRPr="008025D7" w:rsidRDefault="00063298" w:rsidP="00B1376D">
      <w:pPr>
        <w:autoSpaceDE w:val="0"/>
        <w:autoSpaceDN w:val="0"/>
        <w:adjustRightInd w:val="0"/>
        <w:jc w:val="both"/>
        <w:rPr>
          <w:rFonts w:cs="Arial"/>
          <w:color w:val="00B050"/>
          <w:szCs w:val="22"/>
        </w:rPr>
      </w:pPr>
    </w:p>
    <w:p w14:paraId="132A6929" w14:textId="77777777" w:rsidR="00153976" w:rsidRPr="008025D7" w:rsidRDefault="00153976" w:rsidP="00153976">
      <w:pPr>
        <w:pStyle w:val="Zkladntext"/>
        <w:rPr>
          <w:color w:val="00B050"/>
        </w:rPr>
      </w:pPr>
    </w:p>
    <w:p w14:paraId="5D10FE31" w14:textId="497009FE" w:rsidR="00153976" w:rsidRPr="00153976" w:rsidRDefault="00153976" w:rsidP="002B0A46">
      <w:pPr>
        <w:pStyle w:val="Nadpis1"/>
      </w:pPr>
      <w:bookmarkStart w:id="162" w:name="_Toc236979800"/>
      <w:r w:rsidRPr="00153976">
        <w:lastRenderedPageBreak/>
        <w:t>VYMEZENÍ PLOCH A KORIDORŮ, VE KTERÝCH JE ROZHODOVÁNÍ O ZMĚNÁCH V ÚZEMÍ</w:t>
      </w:r>
      <w:r w:rsidRPr="00153976">
        <w:fldChar w:fldCharType="begin"/>
      </w:r>
      <w:r w:rsidRPr="00153976">
        <w:instrText>tc "f) Stanovení podmínek pro využití ploch s rozdílným způsobem využití s určením převažujícího účelu využití (hlavní využití), přípustného, nepřípustného, případně podmíněně přípustného využití a stanovení podmínek prostorového uspořádání včetně základních podmínek ochrany krajinného rázu" \l 1</w:instrText>
      </w:r>
      <w:r w:rsidRPr="00153976">
        <w:fldChar w:fldCharType="end"/>
      </w:r>
      <w:r w:rsidRPr="00153976">
        <w:t xml:space="preserve"> PODMÍNĚNO VYDÁNÍM REGULAČNÍHO PLÁNU</w:t>
      </w:r>
      <w:bookmarkEnd w:id="162"/>
    </w:p>
    <w:p w14:paraId="6FF495C2" w14:textId="77777777" w:rsidR="00153976" w:rsidRPr="008025D7" w:rsidRDefault="00153976" w:rsidP="00153976">
      <w:pPr>
        <w:tabs>
          <w:tab w:val="num" w:pos="426"/>
        </w:tabs>
        <w:suppressAutoHyphens w:val="0"/>
        <w:ind w:left="567" w:hanging="567"/>
        <w:jc w:val="both"/>
        <w:rPr>
          <w:color w:val="00B050"/>
        </w:rPr>
      </w:pPr>
    </w:p>
    <w:p w14:paraId="15222C44" w14:textId="38F600B5" w:rsidR="00153976" w:rsidRPr="004E3A99" w:rsidRDefault="00153976" w:rsidP="00153976">
      <w:pPr>
        <w:widowControl w:val="0"/>
        <w:numPr>
          <w:ilvl w:val="0"/>
          <w:numId w:val="13"/>
        </w:numPr>
        <w:suppressAutoHyphens w:val="0"/>
        <w:spacing w:before="40"/>
        <w:ind w:left="567" w:hanging="567"/>
        <w:jc w:val="both"/>
        <w:rPr>
          <w:rFonts w:ascii="Calibri" w:hAnsi="Calibri" w:cs="Arial"/>
          <w:snapToGrid w:val="0"/>
          <w:sz w:val="20"/>
        </w:rPr>
      </w:pPr>
      <w:bookmarkStart w:id="163" w:name="_Hlk219709955"/>
      <w:r w:rsidRPr="004E3A99">
        <w:rPr>
          <w:rFonts w:ascii="Calibri" w:hAnsi="Calibri" w:cs="Arial"/>
          <w:snapToGrid w:val="0"/>
          <w:sz w:val="20"/>
        </w:rPr>
        <w:t xml:space="preserve">Územní plán </w:t>
      </w:r>
      <w:r w:rsidR="003F69BE">
        <w:rPr>
          <w:rFonts w:ascii="Calibri" w:hAnsi="Calibri" w:cs="Arial"/>
          <w:snapToGrid w:val="0"/>
          <w:sz w:val="20"/>
        </w:rPr>
        <w:t>ne</w:t>
      </w:r>
      <w:r w:rsidRPr="004E3A99">
        <w:rPr>
          <w:rFonts w:ascii="Calibri" w:hAnsi="Calibri" w:cs="Arial"/>
          <w:snapToGrid w:val="0"/>
          <w:sz w:val="20"/>
        </w:rPr>
        <w:t>vymezuje ploch</w:t>
      </w:r>
      <w:r w:rsidR="00321D7C">
        <w:rPr>
          <w:rFonts w:ascii="Calibri" w:hAnsi="Calibri" w:cs="Arial"/>
          <w:snapToGrid w:val="0"/>
          <w:sz w:val="20"/>
        </w:rPr>
        <w:t>y</w:t>
      </w:r>
      <w:r w:rsidRPr="004E3A99">
        <w:rPr>
          <w:rFonts w:ascii="Calibri" w:hAnsi="Calibri" w:cs="Arial"/>
          <w:snapToGrid w:val="0"/>
          <w:sz w:val="20"/>
        </w:rPr>
        <w:t>, ve kter</w:t>
      </w:r>
      <w:r w:rsidR="00321D7C">
        <w:rPr>
          <w:rFonts w:ascii="Calibri" w:hAnsi="Calibri" w:cs="Arial"/>
          <w:snapToGrid w:val="0"/>
          <w:sz w:val="20"/>
        </w:rPr>
        <w:t>ých</w:t>
      </w:r>
      <w:r w:rsidRPr="004E3A99">
        <w:rPr>
          <w:rFonts w:ascii="Calibri" w:hAnsi="Calibri" w:cs="Arial"/>
          <w:snapToGrid w:val="0"/>
          <w:sz w:val="20"/>
        </w:rPr>
        <w:t xml:space="preserve"> je </w:t>
      </w:r>
      <w:r w:rsidR="00497ABC" w:rsidRPr="002011AF">
        <w:rPr>
          <w:rFonts w:ascii="Calibri" w:hAnsi="Calibri" w:cs="Calibri"/>
          <w:snapToGrid w:val="0"/>
          <w:sz w:val="20"/>
        </w:rPr>
        <w:t xml:space="preserve">pořízení a vydání regulačního plánu </w:t>
      </w:r>
      <w:r w:rsidRPr="004E3A99">
        <w:rPr>
          <w:rFonts w:ascii="Calibri" w:hAnsi="Calibri" w:cs="Arial"/>
          <w:snapToGrid w:val="0"/>
          <w:sz w:val="20"/>
        </w:rPr>
        <w:t>podmínkou pro rozhodování o změnách v</w:t>
      </w:r>
      <w:r w:rsidR="003F69BE">
        <w:rPr>
          <w:rFonts w:ascii="Calibri" w:hAnsi="Calibri" w:cs="Arial"/>
          <w:snapToGrid w:val="0"/>
          <w:sz w:val="20"/>
        </w:rPr>
        <w:t> </w:t>
      </w:r>
      <w:r w:rsidRPr="004E3A99">
        <w:rPr>
          <w:rFonts w:ascii="Calibri" w:hAnsi="Calibri" w:cs="Arial"/>
          <w:snapToGrid w:val="0"/>
          <w:sz w:val="20"/>
        </w:rPr>
        <w:t>území</w:t>
      </w:r>
      <w:r w:rsidR="003F69BE">
        <w:rPr>
          <w:rFonts w:ascii="Calibri" w:hAnsi="Calibri" w:cs="Arial"/>
          <w:snapToGrid w:val="0"/>
          <w:sz w:val="20"/>
        </w:rPr>
        <w:t>.</w:t>
      </w:r>
    </w:p>
    <w:bookmarkEnd w:id="163"/>
    <w:p w14:paraId="67277A36" w14:textId="77777777" w:rsidR="0011020C" w:rsidRDefault="0011020C" w:rsidP="00B1376D">
      <w:pPr>
        <w:autoSpaceDE w:val="0"/>
        <w:autoSpaceDN w:val="0"/>
        <w:adjustRightInd w:val="0"/>
        <w:jc w:val="both"/>
        <w:rPr>
          <w:rFonts w:cs="Arial"/>
          <w:color w:val="00B050"/>
          <w:szCs w:val="22"/>
        </w:rPr>
      </w:pPr>
    </w:p>
    <w:p w14:paraId="2AC7C2B4" w14:textId="77777777" w:rsidR="00153976" w:rsidRDefault="00153976" w:rsidP="00B1376D">
      <w:pPr>
        <w:autoSpaceDE w:val="0"/>
        <w:autoSpaceDN w:val="0"/>
        <w:adjustRightInd w:val="0"/>
        <w:jc w:val="both"/>
        <w:rPr>
          <w:rFonts w:cs="Arial"/>
          <w:color w:val="00B050"/>
          <w:szCs w:val="22"/>
        </w:rPr>
      </w:pPr>
    </w:p>
    <w:p w14:paraId="2DDD058B" w14:textId="77777777" w:rsidR="00153976" w:rsidRPr="008025D7" w:rsidRDefault="00153976" w:rsidP="00B1376D">
      <w:pPr>
        <w:autoSpaceDE w:val="0"/>
        <w:autoSpaceDN w:val="0"/>
        <w:adjustRightInd w:val="0"/>
        <w:jc w:val="both"/>
        <w:rPr>
          <w:rFonts w:cs="Arial"/>
          <w:color w:val="00B050"/>
          <w:szCs w:val="22"/>
        </w:rPr>
      </w:pPr>
    </w:p>
    <w:p w14:paraId="04F8717C" w14:textId="77777777" w:rsidR="00B1376D" w:rsidRPr="008025D7" w:rsidRDefault="00B1376D" w:rsidP="00B1376D">
      <w:pPr>
        <w:autoSpaceDE w:val="0"/>
        <w:autoSpaceDN w:val="0"/>
        <w:adjustRightInd w:val="0"/>
        <w:jc w:val="both"/>
        <w:rPr>
          <w:rFonts w:cs="Arial"/>
          <w:color w:val="00B050"/>
          <w:szCs w:val="22"/>
        </w:rPr>
      </w:pPr>
    </w:p>
    <w:p w14:paraId="4A265573" w14:textId="735ADDDA" w:rsidR="00B1376D" w:rsidRPr="006570CC" w:rsidRDefault="001A64DA" w:rsidP="002B0A46">
      <w:pPr>
        <w:pStyle w:val="Nadpis1"/>
      </w:pPr>
      <w:bookmarkStart w:id="164" w:name="_Toc236979801"/>
      <w:r w:rsidRPr="006570CC">
        <w:lastRenderedPageBreak/>
        <w:t xml:space="preserve">STANOVENÍ POŘADÍ </w:t>
      </w:r>
      <w:r w:rsidR="00FB592D" w:rsidRPr="006570CC">
        <w:t xml:space="preserve">PROVÁDĚNÍ </w:t>
      </w:r>
      <w:r w:rsidRPr="006570CC">
        <w:t>ZMĚN V ÚZEMÍ</w:t>
      </w:r>
      <w:bookmarkEnd w:id="164"/>
      <w:r w:rsidRPr="006570CC">
        <w:t xml:space="preserve"> </w:t>
      </w:r>
    </w:p>
    <w:p w14:paraId="3BA8E77B" w14:textId="77777777" w:rsidR="00B1376D" w:rsidRPr="008025D7" w:rsidRDefault="00B1376D" w:rsidP="00B1376D">
      <w:pPr>
        <w:autoSpaceDE w:val="0"/>
        <w:autoSpaceDN w:val="0"/>
        <w:adjustRightInd w:val="0"/>
        <w:jc w:val="both"/>
        <w:rPr>
          <w:rFonts w:cs="Arial"/>
          <w:color w:val="00B050"/>
          <w:szCs w:val="22"/>
        </w:rPr>
      </w:pPr>
    </w:p>
    <w:p w14:paraId="3BBBCF76" w14:textId="613FD638" w:rsidR="00657BFA" w:rsidRPr="007055C2" w:rsidRDefault="00657BFA" w:rsidP="007055C2">
      <w:pPr>
        <w:widowControl w:val="0"/>
        <w:numPr>
          <w:ilvl w:val="0"/>
          <w:numId w:val="13"/>
        </w:numPr>
        <w:suppressAutoHyphens w:val="0"/>
        <w:spacing w:before="40"/>
        <w:ind w:left="567" w:hanging="567"/>
        <w:jc w:val="both"/>
        <w:rPr>
          <w:rFonts w:ascii="Calibri" w:hAnsi="Calibri" w:cs="Arial"/>
          <w:snapToGrid w:val="0"/>
          <w:sz w:val="20"/>
        </w:rPr>
      </w:pPr>
      <w:r w:rsidRPr="00311169">
        <w:rPr>
          <w:rFonts w:ascii="Calibri" w:hAnsi="Calibri" w:cs="Arial"/>
          <w:snapToGrid w:val="0"/>
          <w:sz w:val="20"/>
        </w:rPr>
        <w:t xml:space="preserve">Územní plán </w:t>
      </w:r>
      <w:r w:rsidR="00734F4A">
        <w:rPr>
          <w:rFonts w:ascii="Calibri" w:hAnsi="Calibri" w:cs="Arial"/>
          <w:snapToGrid w:val="0"/>
          <w:sz w:val="20"/>
        </w:rPr>
        <w:t>ne</w:t>
      </w:r>
      <w:r w:rsidRPr="00311169">
        <w:rPr>
          <w:rFonts w:ascii="Calibri" w:hAnsi="Calibri" w:cs="Arial"/>
          <w:snapToGrid w:val="0"/>
          <w:sz w:val="20"/>
        </w:rPr>
        <w:t>stanovuje podmínky pro pořadí změn v</w:t>
      </w:r>
      <w:r w:rsidR="00734F4A">
        <w:rPr>
          <w:rFonts w:ascii="Calibri" w:hAnsi="Calibri" w:cs="Arial"/>
          <w:snapToGrid w:val="0"/>
          <w:sz w:val="20"/>
        </w:rPr>
        <w:t> </w:t>
      </w:r>
      <w:r w:rsidRPr="00311169">
        <w:rPr>
          <w:rFonts w:ascii="Calibri" w:hAnsi="Calibri" w:cs="Arial"/>
          <w:snapToGrid w:val="0"/>
          <w:sz w:val="20"/>
        </w:rPr>
        <w:t>území</w:t>
      </w:r>
      <w:r w:rsidR="00734F4A">
        <w:rPr>
          <w:rFonts w:ascii="Calibri" w:hAnsi="Calibri" w:cs="Arial"/>
          <w:snapToGrid w:val="0"/>
          <w:sz w:val="20"/>
        </w:rPr>
        <w:t>.</w:t>
      </w:r>
      <w:r w:rsidR="00565520">
        <w:rPr>
          <w:rFonts w:ascii="Calibri" w:hAnsi="Calibri" w:cs="Arial"/>
          <w:snapToGrid w:val="0"/>
          <w:sz w:val="20"/>
        </w:rPr>
        <w:t xml:space="preserve"> </w:t>
      </w:r>
    </w:p>
    <w:p w14:paraId="2C6D0989" w14:textId="4D26C2C4" w:rsidR="00657BFA" w:rsidRPr="007055C2" w:rsidRDefault="00657BFA" w:rsidP="007055C2">
      <w:pPr>
        <w:widowControl w:val="0"/>
        <w:suppressAutoHyphens w:val="0"/>
        <w:spacing w:before="40"/>
        <w:ind w:left="567"/>
        <w:jc w:val="both"/>
        <w:rPr>
          <w:rFonts w:ascii="Calibri" w:hAnsi="Calibri" w:cs="Arial"/>
          <w:snapToGrid w:val="0"/>
          <w:sz w:val="20"/>
        </w:rPr>
      </w:pPr>
    </w:p>
    <w:p w14:paraId="6BDDBC3D" w14:textId="0F8417CF" w:rsidR="00E76D4B" w:rsidRPr="006570CC" w:rsidRDefault="004A3830" w:rsidP="002B0A46">
      <w:pPr>
        <w:pStyle w:val="Nadpis1"/>
      </w:pPr>
      <w:bookmarkStart w:id="165" w:name="_Toc236979802"/>
      <w:r>
        <w:lastRenderedPageBreak/>
        <w:t>V</w:t>
      </w:r>
      <w:r w:rsidR="00FB592D" w:rsidRPr="006570CC">
        <w:t xml:space="preserve">YMEZENÍ </w:t>
      </w:r>
      <w:r w:rsidR="00E76D4B" w:rsidRPr="006570CC">
        <w:t xml:space="preserve">DEFINIC POJMŮ, KTERÉ NEJSOU </w:t>
      </w:r>
      <w:r w:rsidR="00830295" w:rsidRPr="006570CC">
        <w:t>DEFINOVÁNY V</w:t>
      </w:r>
      <w:r w:rsidR="00E06FA6" w:rsidRPr="006570CC">
        <w:t xml:space="preserve"> </w:t>
      </w:r>
      <w:r w:rsidR="00830295" w:rsidRPr="006570CC">
        <w:t xml:space="preserve">ZÁKONĚ </w:t>
      </w:r>
      <w:r w:rsidR="00E06FA6" w:rsidRPr="006570CC">
        <w:t xml:space="preserve">č. 283/2021 Sb. </w:t>
      </w:r>
      <w:r w:rsidR="00830295" w:rsidRPr="006570CC">
        <w:t xml:space="preserve">NEBO </w:t>
      </w:r>
      <w:r w:rsidR="00CB2024" w:rsidRPr="006570CC">
        <w:t xml:space="preserve">V </w:t>
      </w:r>
      <w:r w:rsidR="00830295" w:rsidRPr="006570CC">
        <w:t>JINÝCH PRÁVNÍCH PŘEDPISECH</w:t>
      </w:r>
      <w:bookmarkEnd w:id="165"/>
    </w:p>
    <w:p w14:paraId="348B535E" w14:textId="77777777" w:rsidR="00E76D4B" w:rsidRPr="006570CC" w:rsidRDefault="00E76D4B" w:rsidP="00E76D4B">
      <w:pPr>
        <w:jc w:val="both"/>
        <w:rPr>
          <w:rFonts w:asciiTheme="minorHAnsi" w:hAnsiTheme="minorHAnsi" w:cstheme="minorHAnsi"/>
          <w:b/>
          <w:color w:val="00B050"/>
          <w:u w:val="single"/>
        </w:rPr>
      </w:pPr>
    </w:p>
    <w:p w14:paraId="0CC0C21D" w14:textId="37449813" w:rsidR="00745228" w:rsidRPr="006570CC" w:rsidRDefault="00FA6B1B" w:rsidP="00D222B8">
      <w:pPr>
        <w:pStyle w:val="Nadpis2"/>
      </w:pPr>
      <w:bookmarkStart w:id="166" w:name="_Toc236979803"/>
      <w:r w:rsidRPr="006570CC">
        <w:t>PŘÍKLADNÝ VÝČET UŽÍVANÝCH POJMŮ</w:t>
      </w:r>
      <w:r>
        <w:t xml:space="preserve"> V ÚP</w:t>
      </w:r>
      <w:r w:rsidRPr="006570CC">
        <w:t>, JEJICHŽ VÝZNAM JE DEFINOVÁN PRÁVNÍMI PŘEDPISY</w:t>
      </w:r>
      <w:bookmarkEnd w:id="166"/>
    </w:p>
    <w:p w14:paraId="0FCECD00" w14:textId="05DEE0CE" w:rsidR="00745228" w:rsidRPr="009C4949" w:rsidRDefault="00013CB0" w:rsidP="00013CB0">
      <w:pPr>
        <w:widowControl w:val="0"/>
        <w:numPr>
          <w:ilvl w:val="0"/>
          <w:numId w:val="13"/>
        </w:numPr>
        <w:suppressAutoHyphens w:val="0"/>
        <w:autoSpaceDE w:val="0"/>
        <w:autoSpaceDN w:val="0"/>
        <w:adjustRightInd w:val="0"/>
        <w:spacing w:before="40"/>
        <w:ind w:left="567" w:hanging="567"/>
        <w:jc w:val="both"/>
        <w:rPr>
          <w:rFonts w:asciiTheme="minorHAnsi" w:hAnsiTheme="minorHAnsi" w:cstheme="minorHAnsi"/>
          <w:sz w:val="20"/>
        </w:rPr>
      </w:pPr>
      <w:r w:rsidRPr="009C4949">
        <w:rPr>
          <w:rFonts w:asciiTheme="minorHAnsi" w:hAnsiTheme="minorHAnsi" w:cstheme="minorHAnsi"/>
          <w:sz w:val="20"/>
        </w:rPr>
        <w:t>P</w:t>
      </w:r>
      <w:r w:rsidR="00745228" w:rsidRPr="009C4949">
        <w:rPr>
          <w:rFonts w:asciiTheme="minorHAnsi" w:hAnsiTheme="minorHAnsi" w:cstheme="minorHAnsi"/>
          <w:sz w:val="20"/>
        </w:rPr>
        <w:t xml:space="preserve">říkladný výčet pojmů, </w:t>
      </w:r>
      <w:bookmarkStart w:id="167" w:name="_Hlk204158482"/>
      <w:r w:rsidR="00745228" w:rsidRPr="009C4949">
        <w:rPr>
          <w:rFonts w:asciiTheme="minorHAnsi" w:hAnsiTheme="minorHAnsi" w:cstheme="minorHAnsi"/>
          <w:sz w:val="20"/>
        </w:rPr>
        <w:t>jejichž význam je definován právními předpisy</w:t>
      </w:r>
      <w:bookmarkEnd w:id="167"/>
      <w:r w:rsidR="00745228" w:rsidRPr="009C4949">
        <w:rPr>
          <w:rFonts w:asciiTheme="minorHAnsi" w:hAnsiTheme="minorHAnsi" w:cstheme="minorHAnsi"/>
          <w:sz w:val="20"/>
        </w:rPr>
        <w:t>, a které jsou užívány pro stanovení podmínek pro využití ploch a koridorů</w:t>
      </w:r>
    </w:p>
    <w:p w14:paraId="3025DBFC" w14:textId="77777777" w:rsidR="00526CFA"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 xml:space="preserve">záměr (stavba, soubor staveb, zařízení, údržba dokončené stavby, změna využití území, dělení nebo scelování pozemků), </w:t>
      </w:r>
    </w:p>
    <w:p w14:paraId="0B9B44AE" w14:textId="68DAE23B"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změna dokončené stavby,</w:t>
      </w:r>
    </w:p>
    <w:p w14:paraId="0B1CC021" w14:textId="3A7ED2D8" w:rsidR="00526CFA" w:rsidRPr="009C4949" w:rsidRDefault="00526CFA"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stavba, stavba</w:t>
      </w:r>
      <w:r w:rsidR="008810E3" w:rsidRPr="009C4949">
        <w:rPr>
          <w:rFonts w:asciiTheme="minorHAnsi" w:hAnsiTheme="minorHAnsi" w:cstheme="minorHAnsi"/>
          <w:sz w:val="20"/>
        </w:rPr>
        <w:t xml:space="preserve"> hlavní</w:t>
      </w:r>
      <w:r w:rsidRPr="009C4949">
        <w:rPr>
          <w:rFonts w:asciiTheme="minorHAnsi" w:hAnsiTheme="minorHAnsi" w:cstheme="minorHAnsi"/>
          <w:sz w:val="20"/>
        </w:rPr>
        <w:t xml:space="preserve"> souboru staveb, vedlejší stavba v souboru staveb,</w:t>
      </w:r>
    </w:p>
    <w:p w14:paraId="76EABCE9" w14:textId="729BB05D" w:rsidR="00D14AD0" w:rsidRPr="009C4949" w:rsidRDefault="00D14AD0"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stavba pro reklamu,</w:t>
      </w:r>
    </w:p>
    <w:p w14:paraId="5EA68C38" w14:textId="77777777"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veřejná infrastruktura,</w:t>
      </w:r>
    </w:p>
    <w:p w14:paraId="365E2559" w14:textId="77777777"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stavební pozemek,</w:t>
      </w:r>
    </w:p>
    <w:p w14:paraId="54CB9B7A" w14:textId="77777777"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zastavěný stavební pozemek,</w:t>
      </w:r>
    </w:p>
    <w:p w14:paraId="2218707D" w14:textId="77777777"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bytový dům,</w:t>
      </w:r>
    </w:p>
    <w:p w14:paraId="1EA024BC" w14:textId="77777777"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rodinný dům,</w:t>
      </w:r>
    </w:p>
    <w:p w14:paraId="00ADF20E" w14:textId="77777777"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byt,</w:t>
      </w:r>
    </w:p>
    <w:p w14:paraId="2C2BA794" w14:textId="77777777"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zastavěná plocha stavby,</w:t>
      </w:r>
    </w:p>
    <w:p w14:paraId="21C89DDA" w14:textId="77777777"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zastavěná plocha pozemku,</w:t>
      </w:r>
    </w:p>
    <w:p w14:paraId="285C854F" w14:textId="77777777" w:rsidR="00745228"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budova,</w:t>
      </w:r>
    </w:p>
    <w:p w14:paraId="12A15DB2" w14:textId="77777777" w:rsidR="00C046D3" w:rsidRPr="009C4949" w:rsidRDefault="00745228" w:rsidP="00942FA3">
      <w:pPr>
        <w:numPr>
          <w:ilvl w:val="0"/>
          <w:numId w:val="139"/>
        </w:numPr>
        <w:jc w:val="both"/>
        <w:rPr>
          <w:rFonts w:asciiTheme="minorHAnsi" w:hAnsiTheme="minorHAnsi" w:cstheme="minorHAnsi"/>
          <w:sz w:val="20"/>
        </w:rPr>
      </w:pPr>
      <w:r w:rsidRPr="009C4949">
        <w:rPr>
          <w:rFonts w:asciiTheme="minorHAnsi" w:hAnsiTheme="minorHAnsi" w:cstheme="minorHAnsi"/>
          <w:sz w:val="20"/>
        </w:rPr>
        <w:t>pobytová místnost</w:t>
      </w:r>
      <w:r w:rsidR="00C046D3" w:rsidRPr="009C4949">
        <w:rPr>
          <w:rFonts w:asciiTheme="minorHAnsi" w:hAnsiTheme="minorHAnsi" w:cstheme="minorHAnsi"/>
          <w:sz w:val="20"/>
        </w:rPr>
        <w:t>,</w:t>
      </w:r>
    </w:p>
    <w:p w14:paraId="79726880" w14:textId="7F385A92" w:rsidR="00745228" w:rsidRPr="000205C7" w:rsidRDefault="00C046D3" w:rsidP="00942FA3">
      <w:pPr>
        <w:numPr>
          <w:ilvl w:val="0"/>
          <w:numId w:val="139"/>
        </w:numPr>
        <w:jc w:val="both"/>
        <w:rPr>
          <w:rFonts w:asciiTheme="minorHAnsi" w:hAnsiTheme="minorHAnsi" w:cstheme="minorHAnsi"/>
        </w:rPr>
      </w:pPr>
      <w:r w:rsidRPr="009C4949">
        <w:rPr>
          <w:rFonts w:asciiTheme="minorHAnsi" w:hAnsiTheme="minorHAnsi" w:cstheme="minorHAnsi"/>
          <w:sz w:val="20"/>
        </w:rPr>
        <w:t>charakter území</w:t>
      </w:r>
      <w:r w:rsidR="00745228" w:rsidRPr="009C4949">
        <w:rPr>
          <w:rFonts w:asciiTheme="minorHAnsi" w:hAnsiTheme="minorHAnsi" w:cstheme="minorHAnsi"/>
          <w:sz w:val="20"/>
        </w:rPr>
        <w:t>.</w:t>
      </w:r>
    </w:p>
    <w:p w14:paraId="35FB5953" w14:textId="28A11A6D" w:rsidR="00526CFA" w:rsidRPr="006570CC" w:rsidRDefault="00FA6B1B" w:rsidP="00D222B8">
      <w:pPr>
        <w:pStyle w:val="Nadpis2"/>
      </w:pPr>
      <w:bookmarkStart w:id="168" w:name="_Toc236979804"/>
      <w:r w:rsidRPr="006570CC">
        <w:t>VYMEZENÍ DEFINIC POJMŮ PRO ÚČELY TOHOTO ÚZEMNÍHO PLÁNU</w:t>
      </w:r>
      <w:bookmarkEnd w:id="168"/>
    </w:p>
    <w:p w14:paraId="396BBB7D" w14:textId="3AAF913E" w:rsidR="00AD27F2" w:rsidRPr="00607974" w:rsidRDefault="00AD27F2" w:rsidP="00964FA5">
      <w:pPr>
        <w:widowControl w:val="0"/>
        <w:numPr>
          <w:ilvl w:val="0"/>
          <w:numId w:val="13"/>
        </w:numPr>
        <w:suppressAutoHyphens w:val="0"/>
        <w:autoSpaceDE w:val="0"/>
        <w:autoSpaceDN w:val="0"/>
        <w:adjustRightInd w:val="0"/>
        <w:spacing w:before="40"/>
        <w:ind w:left="567" w:hanging="567"/>
        <w:jc w:val="both"/>
        <w:rPr>
          <w:rFonts w:ascii="Calibri" w:hAnsi="Calibri"/>
          <w:color w:val="EE0000"/>
          <w:sz w:val="20"/>
        </w:rPr>
      </w:pPr>
      <w:r w:rsidRPr="005E3F17">
        <w:rPr>
          <w:rFonts w:ascii="Calibri" w:hAnsi="Calibri"/>
          <w:sz w:val="20"/>
        </w:rPr>
        <w:t xml:space="preserve">Definice významu pojmů </w:t>
      </w:r>
      <w:r w:rsidR="00600543" w:rsidRPr="005E3F17">
        <w:rPr>
          <w:rFonts w:ascii="Calibri" w:hAnsi="Calibri"/>
          <w:sz w:val="20"/>
        </w:rPr>
        <w:t xml:space="preserve">zejm. </w:t>
      </w:r>
      <w:r w:rsidRPr="005E3F17">
        <w:rPr>
          <w:rFonts w:ascii="Calibri" w:hAnsi="Calibri"/>
          <w:sz w:val="20"/>
        </w:rPr>
        <w:t>pro stanovení podmínek pro využití ploch s rozdílným způsobem využití jsou stanoveny v kap. f)1. (např. hlavní využití, přípustné využití, podmíněně přípustné využití</w:t>
      </w:r>
      <w:r w:rsidR="005C582E" w:rsidRPr="005E3F17">
        <w:rPr>
          <w:rFonts w:ascii="Calibri" w:hAnsi="Calibri"/>
          <w:sz w:val="20"/>
        </w:rPr>
        <w:t>, nepřípustné využití, koeficient zeleně, výšková hladina zástavby).</w:t>
      </w:r>
    </w:p>
    <w:p w14:paraId="374E8B9C" w14:textId="3A6E6D81" w:rsidR="00AD27F2" w:rsidRPr="00607974" w:rsidRDefault="00AD27F2" w:rsidP="00AD27F2">
      <w:pPr>
        <w:widowControl w:val="0"/>
        <w:suppressAutoHyphens w:val="0"/>
        <w:autoSpaceDE w:val="0"/>
        <w:autoSpaceDN w:val="0"/>
        <w:adjustRightInd w:val="0"/>
        <w:spacing w:before="40"/>
        <w:jc w:val="both"/>
        <w:rPr>
          <w:rFonts w:ascii="Calibri" w:hAnsi="Calibri"/>
          <w:color w:val="EE0000"/>
          <w:sz w:val="20"/>
        </w:rPr>
      </w:pPr>
      <w:r w:rsidRPr="00607974">
        <w:rPr>
          <w:rFonts w:ascii="Calibri" w:hAnsi="Calibri"/>
          <w:color w:val="EE0000"/>
          <w:sz w:val="20"/>
        </w:rPr>
        <w:t xml:space="preserve"> </w:t>
      </w:r>
    </w:p>
    <w:p w14:paraId="05224DED" w14:textId="35CDE81E" w:rsidR="001E26B9" w:rsidRPr="005E3F17" w:rsidRDefault="001E26B9" w:rsidP="001E26B9">
      <w:pPr>
        <w:widowControl w:val="0"/>
        <w:numPr>
          <w:ilvl w:val="0"/>
          <w:numId w:val="13"/>
        </w:numPr>
        <w:suppressAutoHyphens w:val="0"/>
        <w:autoSpaceDE w:val="0"/>
        <w:autoSpaceDN w:val="0"/>
        <w:adjustRightInd w:val="0"/>
        <w:spacing w:before="40"/>
        <w:ind w:left="567" w:hanging="567"/>
        <w:jc w:val="both"/>
        <w:rPr>
          <w:rFonts w:ascii="Calibri" w:hAnsi="Calibri"/>
          <w:sz w:val="20"/>
        </w:rPr>
      </w:pPr>
      <w:r w:rsidRPr="005E3F17">
        <w:rPr>
          <w:rFonts w:ascii="Calibri" w:hAnsi="Calibri"/>
          <w:sz w:val="20"/>
        </w:rPr>
        <w:t>Při uplatňování ÚP budou užívány pojmy ve významu těchto definic:</w:t>
      </w:r>
    </w:p>
    <w:p w14:paraId="600A0381" w14:textId="18D39F7D" w:rsidR="00E76D4B" w:rsidRPr="005E3F17" w:rsidRDefault="00E76D4B" w:rsidP="00943EC8">
      <w:pPr>
        <w:pStyle w:val="Zkladntext"/>
        <w:numPr>
          <w:ilvl w:val="0"/>
          <w:numId w:val="12"/>
        </w:numPr>
        <w:tabs>
          <w:tab w:val="left" w:pos="1134"/>
        </w:tabs>
        <w:rPr>
          <w:rFonts w:ascii="Calibri" w:hAnsi="Calibri"/>
          <w:sz w:val="20"/>
          <w:szCs w:val="20"/>
        </w:rPr>
      </w:pPr>
      <w:r w:rsidRPr="005E3F17">
        <w:rPr>
          <w:rFonts w:ascii="Calibri" w:hAnsi="Calibri"/>
          <w:sz w:val="20"/>
          <w:szCs w:val="20"/>
          <w:u w:val="single"/>
        </w:rPr>
        <w:t>Administrativa</w:t>
      </w:r>
      <w:r w:rsidRPr="005E3F17">
        <w:rPr>
          <w:rFonts w:ascii="Calibri" w:hAnsi="Calibri"/>
          <w:sz w:val="20"/>
          <w:szCs w:val="20"/>
        </w:rPr>
        <w:t xml:space="preserve"> – instituce mimo státní správu a samosprávu</w:t>
      </w:r>
      <w:r w:rsidR="00AF7E4A" w:rsidRPr="005E3F17">
        <w:rPr>
          <w:rFonts w:ascii="Calibri" w:hAnsi="Calibri"/>
          <w:sz w:val="20"/>
          <w:szCs w:val="20"/>
        </w:rPr>
        <w:t>;</w:t>
      </w:r>
      <w:r w:rsidRPr="005E3F17">
        <w:rPr>
          <w:rFonts w:ascii="Calibri" w:hAnsi="Calibri"/>
          <w:sz w:val="20"/>
          <w:szCs w:val="20"/>
        </w:rPr>
        <w:t xml:space="preserve"> </w:t>
      </w:r>
      <w:r w:rsidR="00AF7E4A" w:rsidRPr="005E3F17">
        <w:rPr>
          <w:rFonts w:ascii="Calibri" w:hAnsi="Calibri"/>
          <w:sz w:val="20"/>
          <w:szCs w:val="20"/>
        </w:rPr>
        <w:t>kancelářské činnosti</w:t>
      </w:r>
      <w:r w:rsidRPr="005E3F17">
        <w:rPr>
          <w:rFonts w:ascii="Calibri" w:hAnsi="Calibri"/>
          <w:sz w:val="20"/>
          <w:szCs w:val="20"/>
        </w:rPr>
        <w:t xml:space="preserve"> firem, podnikatelů apod.</w:t>
      </w:r>
    </w:p>
    <w:p w14:paraId="48676369" w14:textId="7B776332" w:rsidR="00A03E7F" w:rsidRPr="005E3F17" w:rsidRDefault="00A03E7F" w:rsidP="00A03E7F">
      <w:pPr>
        <w:widowControl w:val="0"/>
        <w:numPr>
          <w:ilvl w:val="0"/>
          <w:numId w:val="12"/>
        </w:numPr>
        <w:suppressAutoHyphens w:val="0"/>
        <w:spacing w:before="120" w:line="240" w:lineRule="atLeast"/>
        <w:jc w:val="both"/>
        <w:rPr>
          <w:rFonts w:ascii="Calibri" w:hAnsi="Calibri"/>
          <w:sz w:val="20"/>
          <w:u w:val="single"/>
        </w:rPr>
      </w:pPr>
      <w:r w:rsidRPr="005E3F17">
        <w:rPr>
          <w:rFonts w:ascii="Calibri" w:hAnsi="Calibri"/>
          <w:snapToGrid w:val="0"/>
          <w:sz w:val="20"/>
          <w:u w:val="single"/>
        </w:rPr>
        <w:t>Areál</w:t>
      </w:r>
      <w:r w:rsidRPr="005E3F17">
        <w:rPr>
          <w:rFonts w:ascii="Calibri" w:hAnsi="Calibri"/>
          <w:snapToGrid w:val="0"/>
          <w:sz w:val="20"/>
        </w:rPr>
        <w:t xml:space="preserve"> </w:t>
      </w:r>
      <w:r w:rsidRPr="005E3F17">
        <w:rPr>
          <w:rFonts w:ascii="Calibri" w:hAnsi="Calibri"/>
          <w:sz w:val="20"/>
        </w:rPr>
        <w:t xml:space="preserve">- prostorově, funkčně a provozně souvislý </w:t>
      </w:r>
      <w:r w:rsidR="00A50BDB" w:rsidRPr="005E3F17">
        <w:rPr>
          <w:rFonts w:ascii="Calibri" w:hAnsi="Calibri"/>
          <w:sz w:val="20"/>
        </w:rPr>
        <w:t xml:space="preserve">urbanizovaný </w:t>
      </w:r>
      <w:r w:rsidRPr="005E3F17">
        <w:rPr>
          <w:rFonts w:ascii="Calibri" w:hAnsi="Calibri"/>
          <w:sz w:val="20"/>
        </w:rPr>
        <w:t>celek, který je tvořen souvisejícími pozemky, stavbami a zařízeními se vzájemnými vazbami</w:t>
      </w:r>
      <w:r w:rsidR="00F411E7" w:rsidRPr="005E3F17">
        <w:rPr>
          <w:rFonts w:ascii="Calibri" w:hAnsi="Calibri"/>
          <w:sz w:val="20"/>
        </w:rPr>
        <w:t>;</w:t>
      </w:r>
      <w:r w:rsidRPr="005E3F17">
        <w:rPr>
          <w:rFonts w:ascii="Calibri" w:hAnsi="Calibri"/>
          <w:sz w:val="20"/>
        </w:rPr>
        <w:t xml:space="preserve"> areál je na dopravní infrastrukturu obvykle navázán koncentrovaně (lze identifikovat vjezd či vjezdy do areálu)</w:t>
      </w:r>
      <w:r w:rsidR="00F411E7" w:rsidRPr="005E3F17">
        <w:rPr>
          <w:rFonts w:ascii="Calibri" w:hAnsi="Calibri"/>
          <w:sz w:val="20"/>
        </w:rPr>
        <w:t>;</w:t>
      </w:r>
      <w:r w:rsidRPr="005E3F17">
        <w:rPr>
          <w:rFonts w:ascii="Calibri" w:hAnsi="Calibri"/>
          <w:sz w:val="20"/>
        </w:rPr>
        <w:t xml:space="preserve"> obvykle je pod společným oplocením</w:t>
      </w:r>
      <w:r w:rsidR="00F411E7" w:rsidRPr="005E3F17">
        <w:rPr>
          <w:rFonts w:ascii="Calibri" w:hAnsi="Calibri"/>
          <w:sz w:val="20"/>
        </w:rPr>
        <w:t>;</w:t>
      </w:r>
      <w:r w:rsidRPr="005E3F17">
        <w:rPr>
          <w:rFonts w:ascii="Calibri" w:hAnsi="Calibri"/>
          <w:sz w:val="20"/>
        </w:rPr>
        <w:t xml:space="preserve"> </w:t>
      </w:r>
      <w:r w:rsidR="00F411E7" w:rsidRPr="005E3F17">
        <w:rPr>
          <w:rFonts w:ascii="Calibri" w:hAnsi="Calibri"/>
          <w:sz w:val="20"/>
        </w:rPr>
        <w:t xml:space="preserve">má podobu a formu např. </w:t>
      </w:r>
      <w:r w:rsidRPr="005E3F17">
        <w:rPr>
          <w:rFonts w:ascii="Calibri" w:hAnsi="Calibri"/>
          <w:sz w:val="20"/>
        </w:rPr>
        <w:t>výrobní</w:t>
      </w:r>
      <w:r w:rsidR="00F411E7" w:rsidRPr="005E3F17">
        <w:rPr>
          <w:rFonts w:ascii="Calibri" w:hAnsi="Calibri"/>
          <w:sz w:val="20"/>
        </w:rPr>
        <w:t>ho</w:t>
      </w:r>
      <w:r w:rsidRPr="005E3F17">
        <w:rPr>
          <w:rFonts w:ascii="Calibri" w:hAnsi="Calibri"/>
          <w:sz w:val="20"/>
        </w:rPr>
        <w:t xml:space="preserve"> areál</w:t>
      </w:r>
      <w:r w:rsidR="00F411E7" w:rsidRPr="005E3F17">
        <w:rPr>
          <w:rFonts w:ascii="Calibri" w:hAnsi="Calibri"/>
          <w:sz w:val="20"/>
        </w:rPr>
        <w:t>u</w:t>
      </w:r>
      <w:r w:rsidRPr="005E3F17">
        <w:rPr>
          <w:rFonts w:ascii="Calibri" w:hAnsi="Calibri"/>
          <w:sz w:val="20"/>
        </w:rPr>
        <w:t>, areál</w:t>
      </w:r>
      <w:r w:rsidR="00F411E7" w:rsidRPr="005E3F17">
        <w:rPr>
          <w:rFonts w:ascii="Calibri" w:hAnsi="Calibri"/>
          <w:sz w:val="20"/>
        </w:rPr>
        <w:t>u</w:t>
      </w:r>
      <w:r w:rsidRPr="005E3F17">
        <w:rPr>
          <w:rFonts w:ascii="Calibri" w:hAnsi="Calibri"/>
          <w:sz w:val="20"/>
        </w:rPr>
        <w:t xml:space="preserve"> občanské vybavenosti</w:t>
      </w:r>
      <w:r w:rsidR="00F411E7" w:rsidRPr="005E3F17">
        <w:rPr>
          <w:rFonts w:ascii="Calibri" w:hAnsi="Calibri"/>
          <w:sz w:val="20"/>
        </w:rPr>
        <w:t>, sportovního areálu, areálu pro podnikatelské aktivity; zástavba tvořící areál je typická volným uspořádáním přizpůsobeným způsobu využití areálu</w:t>
      </w:r>
      <w:r w:rsidRPr="005E3F17">
        <w:rPr>
          <w:rFonts w:ascii="Calibri" w:hAnsi="Calibri"/>
          <w:sz w:val="20"/>
        </w:rPr>
        <w:t>.</w:t>
      </w:r>
      <w:r w:rsidRPr="005E3F17">
        <w:rPr>
          <w:rFonts w:ascii="Calibri" w:hAnsi="Calibri"/>
          <w:sz w:val="20"/>
          <w:u w:val="single"/>
        </w:rPr>
        <w:t xml:space="preserve">   </w:t>
      </w:r>
    </w:p>
    <w:p w14:paraId="5CED1543" w14:textId="6DE1E1F0" w:rsidR="00582416" w:rsidRPr="005E3F17" w:rsidRDefault="00582416" w:rsidP="00C8594D">
      <w:pPr>
        <w:widowControl w:val="0"/>
        <w:numPr>
          <w:ilvl w:val="0"/>
          <w:numId w:val="12"/>
        </w:numPr>
        <w:suppressAutoHyphens w:val="0"/>
        <w:spacing w:before="120" w:line="240" w:lineRule="atLeast"/>
        <w:jc w:val="both"/>
        <w:rPr>
          <w:rFonts w:ascii="Calibri" w:hAnsi="Calibri"/>
          <w:sz w:val="20"/>
        </w:rPr>
      </w:pPr>
      <w:r w:rsidRPr="005E3F17">
        <w:rPr>
          <w:rFonts w:ascii="Calibri" w:hAnsi="Calibri"/>
          <w:snapToGrid w:val="0"/>
          <w:sz w:val="20"/>
          <w:u w:val="single"/>
        </w:rPr>
        <w:t>Dvojdům</w:t>
      </w:r>
      <w:r w:rsidRPr="005E3F17">
        <w:rPr>
          <w:rFonts w:ascii="Calibri" w:hAnsi="Calibri"/>
          <w:sz w:val="20"/>
        </w:rPr>
        <w:t xml:space="preserve"> </w:t>
      </w:r>
      <w:r w:rsidR="00151555" w:rsidRPr="005E3F17">
        <w:rPr>
          <w:rFonts w:ascii="Calibri" w:hAnsi="Calibri"/>
          <w:sz w:val="20"/>
        </w:rPr>
        <w:t>–</w:t>
      </w:r>
      <w:r w:rsidRPr="005E3F17">
        <w:rPr>
          <w:rFonts w:ascii="Calibri" w:hAnsi="Calibri"/>
          <w:sz w:val="20"/>
        </w:rPr>
        <w:t xml:space="preserve"> </w:t>
      </w:r>
      <w:r w:rsidR="008B0AA3" w:rsidRPr="005E3F17">
        <w:rPr>
          <w:rFonts w:ascii="Calibri" w:hAnsi="Calibri"/>
          <w:sz w:val="20"/>
        </w:rPr>
        <w:t xml:space="preserve">dvě samostatné stavby rodinných domů umístěné na sousedních pozemcích tak, že </w:t>
      </w:r>
      <w:r w:rsidR="00C046D3" w:rsidRPr="005E3F17">
        <w:rPr>
          <w:rFonts w:ascii="Calibri" w:hAnsi="Calibri"/>
          <w:sz w:val="20"/>
        </w:rPr>
        <w:t xml:space="preserve">domy </w:t>
      </w:r>
      <w:r w:rsidR="008B0AA3" w:rsidRPr="005E3F17">
        <w:rPr>
          <w:rFonts w:ascii="Calibri" w:hAnsi="Calibri"/>
          <w:sz w:val="20"/>
        </w:rPr>
        <w:t>k sobě těsně přiléhají svými bočními stěnami v místě společné hranice pozemků</w:t>
      </w:r>
      <w:r w:rsidR="000C1DB3">
        <w:rPr>
          <w:rFonts w:ascii="Calibri" w:hAnsi="Calibri"/>
          <w:sz w:val="20"/>
        </w:rPr>
        <w:t xml:space="preserve">. </w:t>
      </w:r>
      <w:r w:rsidR="00430FD9">
        <w:rPr>
          <w:rFonts w:ascii="Calibri" w:hAnsi="Calibri"/>
          <w:sz w:val="20"/>
        </w:rPr>
        <w:t>Obvykle je řešen zrcadlovým uspořádáním.</w:t>
      </w:r>
    </w:p>
    <w:p w14:paraId="2488ABA7" w14:textId="209486AD" w:rsidR="00CB3D4A" w:rsidRPr="005E3F17" w:rsidRDefault="00CB3D4A" w:rsidP="00C8594D">
      <w:pPr>
        <w:widowControl w:val="0"/>
        <w:numPr>
          <w:ilvl w:val="0"/>
          <w:numId w:val="12"/>
        </w:numPr>
        <w:suppressAutoHyphens w:val="0"/>
        <w:spacing w:before="120" w:line="240" w:lineRule="atLeast"/>
        <w:jc w:val="both"/>
        <w:rPr>
          <w:rFonts w:ascii="Calibri" w:hAnsi="Calibri"/>
          <w:sz w:val="20"/>
        </w:rPr>
      </w:pPr>
      <w:r w:rsidRPr="005E3F17">
        <w:rPr>
          <w:rFonts w:ascii="Calibri" w:hAnsi="Calibri"/>
          <w:snapToGrid w:val="0"/>
          <w:sz w:val="20"/>
          <w:u w:val="single"/>
        </w:rPr>
        <w:t xml:space="preserve">Dům za domem </w:t>
      </w:r>
      <w:r w:rsidRPr="005E3F17">
        <w:rPr>
          <w:rFonts w:ascii="Calibri" w:hAnsi="Calibri"/>
          <w:sz w:val="20"/>
        </w:rPr>
        <w:t>– viz pojem stavba v druhém pořadí.</w:t>
      </w:r>
    </w:p>
    <w:p w14:paraId="2ED29D4A" w14:textId="2E256B7A" w:rsidR="00254200" w:rsidRPr="009C4949" w:rsidRDefault="00C046D3" w:rsidP="00254200">
      <w:pPr>
        <w:pStyle w:val="Zkladntext"/>
        <w:numPr>
          <w:ilvl w:val="0"/>
          <w:numId w:val="12"/>
        </w:numPr>
        <w:tabs>
          <w:tab w:val="left" w:pos="1134"/>
        </w:tabs>
        <w:rPr>
          <w:rFonts w:ascii="Calibri" w:hAnsi="Calibri"/>
          <w:sz w:val="20"/>
          <w:szCs w:val="20"/>
          <w:u w:val="single"/>
        </w:rPr>
      </w:pPr>
      <w:r w:rsidRPr="009C4949">
        <w:rPr>
          <w:rFonts w:ascii="Calibri" w:hAnsi="Calibri"/>
          <w:sz w:val="20"/>
          <w:szCs w:val="20"/>
          <w:u w:val="single"/>
        </w:rPr>
        <w:t>C</w:t>
      </w:r>
      <w:r w:rsidR="00E76D4B" w:rsidRPr="009C4949">
        <w:rPr>
          <w:rFonts w:ascii="Calibri" w:hAnsi="Calibri"/>
          <w:sz w:val="20"/>
          <w:szCs w:val="20"/>
          <w:u w:val="single"/>
        </w:rPr>
        <w:t xml:space="preserve">harakter části </w:t>
      </w:r>
      <w:r w:rsidRPr="009C4949">
        <w:rPr>
          <w:rFonts w:ascii="Calibri" w:hAnsi="Calibri"/>
          <w:sz w:val="20"/>
          <w:szCs w:val="20"/>
          <w:u w:val="single"/>
        </w:rPr>
        <w:t xml:space="preserve">území / charakter </w:t>
      </w:r>
      <w:r w:rsidR="00E76D4B" w:rsidRPr="009C4949">
        <w:rPr>
          <w:rFonts w:ascii="Calibri" w:hAnsi="Calibri"/>
          <w:sz w:val="20"/>
          <w:szCs w:val="20"/>
          <w:u w:val="single"/>
        </w:rPr>
        <w:t>lokality / charakter zástavby</w:t>
      </w:r>
      <w:r w:rsidRPr="009C4949">
        <w:rPr>
          <w:rFonts w:ascii="Calibri" w:hAnsi="Calibri"/>
          <w:sz w:val="20"/>
          <w:szCs w:val="20"/>
          <w:u w:val="single"/>
        </w:rPr>
        <w:t xml:space="preserve"> </w:t>
      </w:r>
      <w:r w:rsidR="00833687" w:rsidRPr="009C4949">
        <w:rPr>
          <w:rFonts w:ascii="Calibri" w:hAnsi="Calibri"/>
          <w:sz w:val="20"/>
          <w:szCs w:val="20"/>
          <w:u w:val="single"/>
        </w:rPr>
        <w:t xml:space="preserve">- jako </w:t>
      </w:r>
      <w:r w:rsidRPr="009C4949">
        <w:rPr>
          <w:rFonts w:ascii="Calibri" w:hAnsi="Calibri"/>
          <w:sz w:val="20"/>
          <w:szCs w:val="20"/>
          <w:u w:val="single"/>
        </w:rPr>
        <w:t>doplnění k definici právních předpisů pro pojem „charakter území“</w:t>
      </w:r>
      <w:r w:rsidR="00254200" w:rsidRPr="009C4949">
        <w:rPr>
          <w:rFonts w:ascii="Calibri" w:hAnsi="Calibri"/>
          <w:sz w:val="20"/>
          <w:szCs w:val="20"/>
        </w:rPr>
        <w:t xml:space="preserve"> - </w:t>
      </w:r>
      <w:r w:rsidR="00E76D4B" w:rsidRPr="009C4949">
        <w:rPr>
          <w:rFonts w:ascii="Calibri" w:hAnsi="Calibri"/>
          <w:sz w:val="20"/>
          <w:szCs w:val="20"/>
        </w:rPr>
        <w:t>charakter</w:t>
      </w:r>
      <w:r w:rsidRPr="009C4949">
        <w:rPr>
          <w:rFonts w:ascii="Calibri" w:hAnsi="Calibri"/>
          <w:sz w:val="20"/>
          <w:szCs w:val="20"/>
        </w:rPr>
        <w:t xml:space="preserve"> specifikované části území</w:t>
      </w:r>
      <w:r w:rsidR="00E76D4B" w:rsidRPr="009C4949">
        <w:rPr>
          <w:rFonts w:ascii="Calibri" w:hAnsi="Calibri"/>
          <w:sz w:val="20"/>
          <w:szCs w:val="20"/>
        </w:rPr>
        <w:t xml:space="preserve"> obecně určují vizuálně vnímané a identifikovatelné sjednocující prvky, které se obvykle i opakují, a to v různě definovaných částech území (např. </w:t>
      </w:r>
      <w:r w:rsidR="00833687" w:rsidRPr="009C4949">
        <w:rPr>
          <w:rFonts w:ascii="Calibri" w:hAnsi="Calibri"/>
          <w:sz w:val="20"/>
          <w:szCs w:val="20"/>
        </w:rPr>
        <w:t xml:space="preserve">část </w:t>
      </w:r>
      <w:r w:rsidR="00E76D4B" w:rsidRPr="009C4949">
        <w:rPr>
          <w:rFonts w:ascii="Calibri" w:hAnsi="Calibri"/>
          <w:sz w:val="20"/>
          <w:szCs w:val="20"/>
        </w:rPr>
        <w:t>řešené</w:t>
      </w:r>
      <w:r w:rsidR="00833687" w:rsidRPr="009C4949">
        <w:rPr>
          <w:rFonts w:ascii="Calibri" w:hAnsi="Calibri"/>
          <w:sz w:val="20"/>
          <w:szCs w:val="20"/>
        </w:rPr>
        <w:t>ho</w:t>
      </w:r>
      <w:r w:rsidR="00E76D4B" w:rsidRPr="009C4949">
        <w:rPr>
          <w:rFonts w:ascii="Calibri" w:hAnsi="Calibri"/>
          <w:sz w:val="20"/>
          <w:szCs w:val="20"/>
        </w:rPr>
        <w:t xml:space="preserve"> území, krajina</w:t>
      </w:r>
      <w:r w:rsidR="00254200" w:rsidRPr="009C4949">
        <w:rPr>
          <w:rFonts w:ascii="Calibri" w:hAnsi="Calibri"/>
          <w:sz w:val="20"/>
          <w:szCs w:val="20"/>
        </w:rPr>
        <w:t>, část krajiny</w:t>
      </w:r>
      <w:r w:rsidR="00E76D4B" w:rsidRPr="009C4949">
        <w:rPr>
          <w:rFonts w:ascii="Calibri" w:hAnsi="Calibri"/>
          <w:sz w:val="20"/>
          <w:szCs w:val="20"/>
        </w:rPr>
        <w:t>, sídlo, část sídla,</w:t>
      </w:r>
      <w:r w:rsidR="001D59C4" w:rsidRPr="009C4949">
        <w:rPr>
          <w:rFonts w:ascii="Calibri" w:hAnsi="Calibri"/>
          <w:sz w:val="20"/>
          <w:szCs w:val="20"/>
        </w:rPr>
        <w:t xml:space="preserve"> lokalita,</w:t>
      </w:r>
      <w:r w:rsidR="00E76D4B" w:rsidRPr="009C4949">
        <w:rPr>
          <w:rFonts w:ascii="Calibri" w:hAnsi="Calibri"/>
          <w:sz w:val="20"/>
          <w:szCs w:val="20"/>
        </w:rPr>
        <w:t xml:space="preserve"> </w:t>
      </w:r>
      <w:r w:rsidR="00833687" w:rsidRPr="009C4949">
        <w:rPr>
          <w:rFonts w:ascii="Calibri" w:hAnsi="Calibri"/>
          <w:sz w:val="20"/>
          <w:szCs w:val="20"/>
        </w:rPr>
        <w:t xml:space="preserve">stavební </w:t>
      </w:r>
      <w:r w:rsidR="00E76D4B" w:rsidRPr="009C4949">
        <w:rPr>
          <w:rFonts w:ascii="Calibri" w:hAnsi="Calibri"/>
          <w:sz w:val="20"/>
          <w:szCs w:val="20"/>
        </w:rPr>
        <w:t>blok, ulice, strana ulice, skupina pozemků</w:t>
      </w:r>
      <w:r w:rsidRPr="009C4949">
        <w:rPr>
          <w:rFonts w:ascii="Calibri" w:hAnsi="Calibri"/>
          <w:sz w:val="20"/>
          <w:szCs w:val="20"/>
        </w:rPr>
        <w:t>, areál apod.</w:t>
      </w:r>
      <w:r w:rsidR="00E76D4B" w:rsidRPr="009C4949">
        <w:rPr>
          <w:rFonts w:ascii="Calibri" w:hAnsi="Calibri"/>
          <w:sz w:val="20"/>
          <w:szCs w:val="20"/>
        </w:rPr>
        <w:t>). Tyto určující prvky představuje</w:t>
      </w:r>
      <w:r w:rsidR="00254200" w:rsidRPr="009C4949">
        <w:rPr>
          <w:rFonts w:ascii="Calibri" w:hAnsi="Calibri"/>
          <w:sz w:val="20"/>
          <w:szCs w:val="20"/>
        </w:rPr>
        <w:t>:</w:t>
      </w:r>
    </w:p>
    <w:p w14:paraId="63D6FF15" w14:textId="3E878561" w:rsidR="00254200" w:rsidRPr="009C4949" w:rsidRDefault="00E76D4B" w:rsidP="00942FA3">
      <w:pPr>
        <w:pStyle w:val="Zkladntext"/>
        <w:numPr>
          <w:ilvl w:val="0"/>
          <w:numId w:val="140"/>
        </w:numPr>
        <w:tabs>
          <w:tab w:val="left" w:pos="1134"/>
        </w:tabs>
        <w:rPr>
          <w:rFonts w:ascii="Calibri" w:hAnsi="Calibri"/>
          <w:sz w:val="20"/>
          <w:szCs w:val="20"/>
          <w:u w:val="single"/>
        </w:rPr>
      </w:pPr>
      <w:r w:rsidRPr="009C4949">
        <w:rPr>
          <w:rFonts w:ascii="Calibri" w:hAnsi="Calibri"/>
          <w:sz w:val="20"/>
          <w:szCs w:val="20"/>
        </w:rPr>
        <w:t xml:space="preserve"> v zastavěném území např. urbanistická struktura</w:t>
      </w:r>
      <w:r w:rsidR="00C046D3" w:rsidRPr="009C4949">
        <w:rPr>
          <w:rFonts w:ascii="Calibri" w:hAnsi="Calibri"/>
          <w:sz w:val="20"/>
          <w:szCs w:val="20"/>
        </w:rPr>
        <w:t>, vč.</w:t>
      </w:r>
      <w:r w:rsidRPr="009C4949">
        <w:rPr>
          <w:rFonts w:ascii="Calibri" w:hAnsi="Calibri"/>
          <w:sz w:val="20"/>
          <w:szCs w:val="20"/>
        </w:rPr>
        <w:t xml:space="preserve"> uspořádání veřejných prostranství a vazba </w:t>
      </w:r>
      <w:r w:rsidR="00254200" w:rsidRPr="009C4949">
        <w:rPr>
          <w:rFonts w:ascii="Calibri" w:hAnsi="Calibri"/>
          <w:sz w:val="20"/>
          <w:szCs w:val="20"/>
        </w:rPr>
        <w:t xml:space="preserve">dalších </w:t>
      </w:r>
      <w:r w:rsidRPr="009C4949">
        <w:rPr>
          <w:rFonts w:ascii="Calibri" w:hAnsi="Calibri"/>
          <w:sz w:val="20"/>
          <w:szCs w:val="20"/>
        </w:rPr>
        <w:t>pozemků na tato prostranství, charakteristický způsob organizace veřejného prostranství (např. realizace chodníků a prvků zeleně, dopravní opatření apod.)</w:t>
      </w:r>
      <w:r w:rsidR="00D10C23" w:rsidRPr="009C4949">
        <w:rPr>
          <w:rFonts w:ascii="Calibri" w:hAnsi="Calibri"/>
          <w:sz w:val="20"/>
          <w:szCs w:val="20"/>
        </w:rPr>
        <w:t>, morfologie terénu aj.</w:t>
      </w:r>
      <w:r w:rsidRPr="009C4949">
        <w:rPr>
          <w:rFonts w:ascii="Calibri" w:hAnsi="Calibri"/>
          <w:sz w:val="20"/>
          <w:szCs w:val="20"/>
        </w:rPr>
        <w:t xml:space="preserve">, </w:t>
      </w:r>
    </w:p>
    <w:p w14:paraId="07BCD840" w14:textId="6C98F9F7" w:rsidR="00793799" w:rsidRPr="009C4949" w:rsidRDefault="00E76D4B" w:rsidP="00942FA3">
      <w:pPr>
        <w:pStyle w:val="Zkladntext"/>
        <w:numPr>
          <w:ilvl w:val="0"/>
          <w:numId w:val="140"/>
        </w:numPr>
        <w:tabs>
          <w:tab w:val="left" w:pos="1134"/>
        </w:tabs>
        <w:rPr>
          <w:rFonts w:ascii="Calibri" w:hAnsi="Calibri"/>
          <w:sz w:val="20"/>
          <w:szCs w:val="20"/>
          <w:u w:val="single"/>
        </w:rPr>
      </w:pPr>
      <w:r w:rsidRPr="009C4949">
        <w:rPr>
          <w:rFonts w:ascii="Calibri" w:hAnsi="Calibri"/>
          <w:sz w:val="20"/>
          <w:szCs w:val="20"/>
        </w:rPr>
        <w:lastRenderedPageBreak/>
        <w:t xml:space="preserve">u zástavby </w:t>
      </w:r>
      <w:r w:rsidR="00254200" w:rsidRPr="009C4949">
        <w:rPr>
          <w:rFonts w:ascii="Calibri" w:hAnsi="Calibri"/>
          <w:sz w:val="20"/>
          <w:szCs w:val="20"/>
        </w:rPr>
        <w:t>její funkce či kombinace funkcí, její</w:t>
      </w:r>
      <w:r w:rsidR="00793799" w:rsidRPr="009C4949">
        <w:rPr>
          <w:rFonts w:ascii="Calibri" w:hAnsi="Calibri"/>
          <w:sz w:val="20"/>
          <w:szCs w:val="20"/>
        </w:rPr>
        <w:t xml:space="preserve"> struktura a</w:t>
      </w:r>
      <w:r w:rsidR="00254200" w:rsidRPr="009C4949">
        <w:rPr>
          <w:rFonts w:ascii="Calibri" w:hAnsi="Calibri"/>
          <w:sz w:val="20"/>
          <w:szCs w:val="20"/>
        </w:rPr>
        <w:t xml:space="preserve"> prostorové uspořádání, podoba vazby</w:t>
      </w:r>
      <w:r w:rsidR="00D10C23" w:rsidRPr="009C4949">
        <w:rPr>
          <w:rFonts w:ascii="Calibri" w:hAnsi="Calibri"/>
          <w:sz w:val="20"/>
          <w:szCs w:val="20"/>
        </w:rPr>
        <w:t xml:space="preserve"> pozemků a pozemků staveb</w:t>
      </w:r>
      <w:r w:rsidR="00254200" w:rsidRPr="009C4949">
        <w:rPr>
          <w:rFonts w:ascii="Calibri" w:hAnsi="Calibri"/>
          <w:sz w:val="20"/>
          <w:szCs w:val="20"/>
        </w:rPr>
        <w:t xml:space="preserve"> na veřejn</w:t>
      </w:r>
      <w:r w:rsidR="00D10C23" w:rsidRPr="009C4949">
        <w:rPr>
          <w:rFonts w:ascii="Calibri" w:hAnsi="Calibri"/>
          <w:sz w:val="20"/>
          <w:szCs w:val="20"/>
        </w:rPr>
        <w:t>á</w:t>
      </w:r>
      <w:r w:rsidR="00254200" w:rsidRPr="009C4949">
        <w:rPr>
          <w:rFonts w:ascii="Calibri" w:hAnsi="Calibri"/>
          <w:sz w:val="20"/>
          <w:szCs w:val="20"/>
        </w:rPr>
        <w:t xml:space="preserve"> prostranství, </w:t>
      </w:r>
      <w:r w:rsidRPr="009C4949">
        <w:rPr>
          <w:rFonts w:ascii="Calibri" w:hAnsi="Calibri"/>
          <w:sz w:val="20"/>
          <w:szCs w:val="20"/>
        </w:rPr>
        <w:t>charakteristický způsob řešení oplocení, charakteristická intenzita využití pozemků</w:t>
      </w:r>
      <w:r w:rsidR="00254200" w:rsidRPr="009C4949">
        <w:rPr>
          <w:rFonts w:ascii="Calibri" w:hAnsi="Calibri"/>
          <w:sz w:val="20"/>
          <w:szCs w:val="20"/>
        </w:rPr>
        <w:t xml:space="preserve"> staveb vč. podílu zeleně na nich</w:t>
      </w:r>
      <w:r w:rsidRPr="009C4949">
        <w:rPr>
          <w:rFonts w:ascii="Calibri" w:hAnsi="Calibri"/>
          <w:sz w:val="20"/>
          <w:szCs w:val="20"/>
        </w:rPr>
        <w:t xml:space="preserve">, charakteristické výškové a objemové řešení staveb, a to vč. způsobu a typu jejich zastřešení, </w:t>
      </w:r>
      <w:r w:rsidR="00793799" w:rsidRPr="009C4949">
        <w:rPr>
          <w:rFonts w:ascii="Calibri" w:hAnsi="Calibri"/>
          <w:sz w:val="20"/>
          <w:szCs w:val="20"/>
        </w:rPr>
        <w:t xml:space="preserve">dále např. </w:t>
      </w:r>
      <w:r w:rsidRPr="009C4949">
        <w:rPr>
          <w:rFonts w:ascii="Calibri" w:hAnsi="Calibri"/>
          <w:sz w:val="20"/>
          <w:szCs w:val="20"/>
        </w:rPr>
        <w:t>dodržovaná stavební čára a dodržovaná uliční čára (pokud je lze identifikovat),</w:t>
      </w:r>
      <w:r w:rsidR="00254200" w:rsidRPr="009C4949">
        <w:rPr>
          <w:rFonts w:ascii="Calibri" w:hAnsi="Calibri"/>
          <w:sz w:val="20"/>
          <w:szCs w:val="20"/>
        </w:rPr>
        <w:t xml:space="preserve"> ale i</w:t>
      </w:r>
      <w:r w:rsidRPr="009C4949">
        <w:rPr>
          <w:rFonts w:ascii="Calibri" w:hAnsi="Calibri"/>
          <w:sz w:val="20"/>
          <w:szCs w:val="20"/>
        </w:rPr>
        <w:t xml:space="preserve"> </w:t>
      </w:r>
      <w:r w:rsidR="00793799" w:rsidRPr="009C4949">
        <w:rPr>
          <w:rFonts w:ascii="Calibri" w:hAnsi="Calibri"/>
          <w:sz w:val="20"/>
          <w:szCs w:val="20"/>
        </w:rPr>
        <w:t xml:space="preserve">např. </w:t>
      </w:r>
      <w:r w:rsidRPr="009C4949">
        <w:rPr>
          <w:rFonts w:ascii="Calibri" w:hAnsi="Calibri"/>
          <w:sz w:val="20"/>
          <w:szCs w:val="20"/>
        </w:rPr>
        <w:t>stavební</w:t>
      </w:r>
      <w:r w:rsidR="00793799" w:rsidRPr="009C4949">
        <w:rPr>
          <w:rFonts w:ascii="Calibri" w:hAnsi="Calibri"/>
          <w:sz w:val="20"/>
          <w:szCs w:val="20"/>
        </w:rPr>
        <w:t xml:space="preserve"> a architektonické</w:t>
      </w:r>
      <w:r w:rsidRPr="009C4949">
        <w:rPr>
          <w:rFonts w:ascii="Calibri" w:hAnsi="Calibri"/>
          <w:sz w:val="20"/>
          <w:szCs w:val="20"/>
        </w:rPr>
        <w:t xml:space="preserve"> řešení (tradiční postupy výstavby / využití výrobku plnícího funkci stavby), výrazové prvky budov apod.</w:t>
      </w:r>
      <w:r w:rsidR="00793799" w:rsidRPr="009C4949">
        <w:rPr>
          <w:rFonts w:ascii="Calibri" w:hAnsi="Calibri"/>
          <w:sz w:val="20"/>
          <w:szCs w:val="20"/>
        </w:rPr>
        <w:t>,</w:t>
      </w:r>
    </w:p>
    <w:p w14:paraId="2D57AEDE" w14:textId="1AAD2832" w:rsidR="00793799" w:rsidRPr="009C4949" w:rsidRDefault="00793799" w:rsidP="00942FA3">
      <w:pPr>
        <w:pStyle w:val="Zkladntext"/>
        <w:numPr>
          <w:ilvl w:val="0"/>
          <w:numId w:val="140"/>
        </w:numPr>
        <w:tabs>
          <w:tab w:val="left" w:pos="1134"/>
        </w:tabs>
        <w:rPr>
          <w:rFonts w:ascii="Calibri" w:hAnsi="Calibri"/>
          <w:sz w:val="20"/>
          <w:szCs w:val="20"/>
          <w:u w:val="single"/>
        </w:rPr>
      </w:pPr>
      <w:r w:rsidRPr="009C4949">
        <w:rPr>
          <w:rFonts w:ascii="Calibri" w:hAnsi="Calibri"/>
          <w:sz w:val="20"/>
          <w:szCs w:val="20"/>
        </w:rPr>
        <w:t>v</w:t>
      </w:r>
      <w:r w:rsidR="00254200" w:rsidRPr="009C4949">
        <w:rPr>
          <w:rFonts w:ascii="Calibri" w:hAnsi="Calibri"/>
          <w:sz w:val="20"/>
          <w:szCs w:val="20"/>
        </w:rPr>
        <w:t> nezastavěném území charakter určuje zejm. způsob a organizace funkčního využití (</w:t>
      </w:r>
      <w:r w:rsidRPr="009C4949">
        <w:rPr>
          <w:rFonts w:ascii="Calibri" w:hAnsi="Calibri"/>
          <w:sz w:val="20"/>
          <w:szCs w:val="20"/>
        </w:rPr>
        <w:t xml:space="preserve">např. využívání pro </w:t>
      </w:r>
      <w:r w:rsidR="00254200" w:rsidRPr="009C4949">
        <w:rPr>
          <w:rFonts w:ascii="Calibri" w:hAnsi="Calibri"/>
          <w:sz w:val="20"/>
          <w:szCs w:val="20"/>
        </w:rPr>
        <w:t>zemědělství</w:t>
      </w:r>
      <w:r w:rsidRPr="009C4949">
        <w:rPr>
          <w:rFonts w:ascii="Calibri" w:hAnsi="Calibri"/>
          <w:sz w:val="20"/>
          <w:szCs w:val="20"/>
        </w:rPr>
        <w:t xml:space="preserve"> </w:t>
      </w:r>
      <w:r w:rsidR="00254200" w:rsidRPr="009C4949">
        <w:rPr>
          <w:rFonts w:ascii="Calibri" w:hAnsi="Calibri"/>
          <w:sz w:val="20"/>
          <w:szCs w:val="20"/>
        </w:rPr>
        <w:t>a jeho intenzita, lesní porosty, ekostabilizační funkce</w:t>
      </w:r>
      <w:r w:rsidRPr="009C4949">
        <w:rPr>
          <w:rFonts w:ascii="Calibri" w:hAnsi="Calibri"/>
          <w:sz w:val="20"/>
          <w:szCs w:val="20"/>
        </w:rPr>
        <w:t>, extenzivní využívání</w:t>
      </w:r>
      <w:r w:rsidR="00D10C23" w:rsidRPr="009C4949">
        <w:rPr>
          <w:rFonts w:ascii="Calibri" w:hAnsi="Calibri"/>
          <w:sz w:val="20"/>
          <w:szCs w:val="20"/>
        </w:rPr>
        <w:t xml:space="preserve"> části území</w:t>
      </w:r>
      <w:r w:rsidR="00254200" w:rsidRPr="009C4949">
        <w:rPr>
          <w:rFonts w:ascii="Calibri" w:hAnsi="Calibri"/>
          <w:sz w:val="20"/>
          <w:szCs w:val="20"/>
        </w:rPr>
        <w:t>), intenzita zastoupení vodních ploch a toků,</w:t>
      </w:r>
      <w:r w:rsidR="00FF6D52" w:rsidRPr="009C4949">
        <w:rPr>
          <w:rFonts w:ascii="Calibri" w:hAnsi="Calibri"/>
          <w:sz w:val="20"/>
          <w:szCs w:val="20"/>
        </w:rPr>
        <w:t xml:space="preserve"> fragmentů zeleně,</w:t>
      </w:r>
      <w:r w:rsidR="00254200" w:rsidRPr="009C4949">
        <w:rPr>
          <w:rFonts w:ascii="Calibri" w:hAnsi="Calibri"/>
          <w:sz w:val="20"/>
          <w:szCs w:val="20"/>
        </w:rPr>
        <w:t xml:space="preserve"> morfologie terénu aj.</w:t>
      </w:r>
      <w:r w:rsidRPr="009C4949">
        <w:rPr>
          <w:rFonts w:ascii="Calibri" w:hAnsi="Calibri"/>
          <w:sz w:val="20"/>
          <w:szCs w:val="20"/>
        </w:rPr>
        <w:t>,</w:t>
      </w:r>
    </w:p>
    <w:p w14:paraId="48F8D6F2" w14:textId="43BA5FFB" w:rsidR="00E76D4B" w:rsidRPr="009C4949" w:rsidRDefault="00793799" w:rsidP="00942FA3">
      <w:pPr>
        <w:pStyle w:val="Zkladntext"/>
        <w:numPr>
          <w:ilvl w:val="0"/>
          <w:numId w:val="140"/>
        </w:numPr>
        <w:tabs>
          <w:tab w:val="left" w:pos="1134"/>
        </w:tabs>
        <w:rPr>
          <w:rFonts w:ascii="Calibri" w:hAnsi="Calibri"/>
          <w:sz w:val="20"/>
          <w:szCs w:val="20"/>
          <w:u w:val="single"/>
        </w:rPr>
      </w:pPr>
      <w:r w:rsidRPr="009C4949">
        <w:rPr>
          <w:rFonts w:ascii="Calibri" w:hAnsi="Calibri"/>
          <w:sz w:val="20"/>
          <w:szCs w:val="20"/>
        </w:rPr>
        <w:t>v</w:t>
      </w:r>
      <w:r w:rsidR="00E76D4B" w:rsidRPr="009C4949">
        <w:rPr>
          <w:rFonts w:ascii="Calibri" w:hAnsi="Calibri"/>
          <w:sz w:val="20"/>
          <w:szCs w:val="20"/>
        </w:rPr>
        <w:t>e stabilizovaných plochách lze charakter podle výše uvedených příkladů kritérií na základě jejich existence popsat. V rozvojových plochách bude jejich charakter definován a vytvářen průběžně od zahájení jejich využívání, resp. od zahájení příprav změn v území.</w:t>
      </w:r>
    </w:p>
    <w:p w14:paraId="733F3D1D" w14:textId="48A01237" w:rsidR="00600543" w:rsidRPr="009C4949" w:rsidRDefault="00600543" w:rsidP="00613CEA">
      <w:pPr>
        <w:widowControl w:val="0"/>
        <w:numPr>
          <w:ilvl w:val="0"/>
          <w:numId w:val="12"/>
        </w:numPr>
        <w:tabs>
          <w:tab w:val="left" w:pos="1134"/>
        </w:tabs>
        <w:suppressAutoHyphens w:val="0"/>
        <w:spacing w:before="120" w:line="240" w:lineRule="atLeast"/>
        <w:jc w:val="both"/>
        <w:rPr>
          <w:rFonts w:ascii="Calibri" w:hAnsi="Calibri"/>
          <w:sz w:val="20"/>
          <w:u w:val="single"/>
        </w:rPr>
      </w:pPr>
      <w:r w:rsidRPr="009C4949">
        <w:rPr>
          <w:rFonts w:ascii="Calibri" w:hAnsi="Calibri"/>
          <w:sz w:val="20"/>
          <w:u w:val="single"/>
        </w:rPr>
        <w:t xml:space="preserve">Integrované zařízení </w:t>
      </w:r>
      <w:r w:rsidRPr="009C4949">
        <w:rPr>
          <w:rFonts w:ascii="Calibri" w:hAnsi="Calibri"/>
          <w:sz w:val="20"/>
        </w:rPr>
        <w:t>-  jako např. zařízení občanského vybavení nebo zařízení pro zdravotnictví, či vzdělávání a výchovu - část objektu či provozovna, využitá pro jinou funkci než převažující funkce stavby (např. zařízení veřejného stravování v rámci administrativní budovy, ordinace v bytovém domě apod.)</w:t>
      </w:r>
    </w:p>
    <w:p w14:paraId="0D5AE1E7" w14:textId="77777777" w:rsidR="00E76D4B" w:rsidRPr="009C4949" w:rsidRDefault="00E76D4B" w:rsidP="00C8594D">
      <w:pPr>
        <w:widowControl w:val="0"/>
        <w:numPr>
          <w:ilvl w:val="0"/>
          <w:numId w:val="12"/>
        </w:numPr>
        <w:suppressAutoHyphens w:val="0"/>
        <w:spacing w:before="120" w:line="240" w:lineRule="atLeast"/>
        <w:jc w:val="both"/>
        <w:rPr>
          <w:rFonts w:ascii="Calibri" w:hAnsi="Calibri"/>
          <w:sz w:val="20"/>
          <w:u w:val="single"/>
        </w:rPr>
      </w:pPr>
      <w:r w:rsidRPr="009C4949">
        <w:rPr>
          <w:rFonts w:ascii="Calibri" w:hAnsi="Calibri"/>
          <w:snapToGrid w:val="0"/>
          <w:sz w:val="20"/>
          <w:u w:val="single"/>
        </w:rPr>
        <w:t>Krajina</w:t>
      </w:r>
      <w:r w:rsidRPr="009C4949">
        <w:rPr>
          <w:rFonts w:ascii="Calibri" w:hAnsi="Calibri"/>
          <w:sz w:val="20"/>
          <w:u w:val="single"/>
        </w:rPr>
        <w:t xml:space="preserve"> </w:t>
      </w:r>
      <w:r w:rsidRPr="009C4949">
        <w:rPr>
          <w:rFonts w:ascii="Calibri" w:hAnsi="Calibri"/>
          <w:sz w:val="20"/>
        </w:rPr>
        <w:t>– část území, tak jak je vnímána obyvatelstvem, a jejíž charakter je výsledkem činnosti a vzájemného působení přírodních a/nebo lidských faktorů (dle Evropské úmluvy o krajině), pro účely územního plánu může být synonymem nezastavěného území</w:t>
      </w:r>
    </w:p>
    <w:p w14:paraId="7299022D" w14:textId="072E0641" w:rsidR="00E76D4B" w:rsidRPr="009C4949" w:rsidRDefault="00E76D4B" w:rsidP="00C8594D">
      <w:pPr>
        <w:widowControl w:val="0"/>
        <w:numPr>
          <w:ilvl w:val="0"/>
          <w:numId w:val="12"/>
        </w:numPr>
        <w:suppressAutoHyphens w:val="0"/>
        <w:spacing w:before="120" w:line="240" w:lineRule="atLeast"/>
        <w:jc w:val="both"/>
        <w:rPr>
          <w:rFonts w:ascii="Calibri" w:hAnsi="Calibri"/>
          <w:sz w:val="20"/>
        </w:rPr>
      </w:pPr>
      <w:r w:rsidRPr="009C4949">
        <w:rPr>
          <w:rFonts w:ascii="Calibri" w:hAnsi="Calibri"/>
          <w:sz w:val="20"/>
          <w:u w:val="single"/>
        </w:rPr>
        <w:t xml:space="preserve">Krátkodobé </w:t>
      </w:r>
      <w:r w:rsidRPr="009C4949">
        <w:rPr>
          <w:rFonts w:ascii="Calibri" w:hAnsi="Calibri"/>
          <w:snapToGrid w:val="0"/>
          <w:sz w:val="20"/>
          <w:u w:val="single"/>
        </w:rPr>
        <w:t>shromažďování</w:t>
      </w:r>
      <w:r w:rsidRPr="009C4949">
        <w:rPr>
          <w:rFonts w:ascii="Calibri" w:hAnsi="Calibri"/>
          <w:sz w:val="20"/>
          <w:u w:val="single"/>
        </w:rPr>
        <w:t xml:space="preserve"> odpadu</w:t>
      </w:r>
      <w:r w:rsidRPr="009C4949">
        <w:rPr>
          <w:rFonts w:ascii="Calibri" w:hAnsi="Calibri"/>
          <w:sz w:val="20"/>
        </w:rPr>
        <w:t xml:space="preserve"> – sběr komunálního odpadu do popelnic a kontejnerů, inertního odpadu do velkoobjemových kontejnerů, recyklovatelného odpadu do speciálních nádob, se zajištěn</w:t>
      </w:r>
      <w:r w:rsidR="00F2302F">
        <w:rPr>
          <w:rFonts w:ascii="Calibri" w:hAnsi="Calibri"/>
          <w:sz w:val="20"/>
        </w:rPr>
        <w:t>í</w:t>
      </w:r>
      <w:r w:rsidRPr="009C4949">
        <w:rPr>
          <w:rFonts w:ascii="Calibri" w:hAnsi="Calibri"/>
          <w:sz w:val="20"/>
        </w:rPr>
        <w:t>m pravideln</w:t>
      </w:r>
      <w:r w:rsidR="00F2302F">
        <w:rPr>
          <w:rFonts w:ascii="Calibri" w:hAnsi="Calibri"/>
          <w:sz w:val="20"/>
        </w:rPr>
        <w:t>ého</w:t>
      </w:r>
      <w:r w:rsidRPr="009C4949">
        <w:rPr>
          <w:rFonts w:ascii="Calibri" w:hAnsi="Calibri"/>
          <w:sz w:val="20"/>
        </w:rPr>
        <w:t xml:space="preserve"> odvoz</w:t>
      </w:r>
      <w:r w:rsidR="00F2302F">
        <w:rPr>
          <w:rFonts w:ascii="Calibri" w:hAnsi="Calibri"/>
          <w:sz w:val="20"/>
        </w:rPr>
        <w:t>u</w:t>
      </w:r>
      <w:r w:rsidRPr="009C4949">
        <w:rPr>
          <w:rFonts w:ascii="Calibri" w:hAnsi="Calibri"/>
          <w:sz w:val="20"/>
        </w:rPr>
        <w:t xml:space="preserve"> na místo dalšího zpracování či odstraňování (likvidace)</w:t>
      </w:r>
    </w:p>
    <w:p w14:paraId="72F57F71" w14:textId="77777777" w:rsidR="00E76D4B" w:rsidRPr="009C4949" w:rsidRDefault="00E76D4B" w:rsidP="00C8594D">
      <w:pPr>
        <w:widowControl w:val="0"/>
        <w:numPr>
          <w:ilvl w:val="0"/>
          <w:numId w:val="12"/>
        </w:numPr>
        <w:suppressAutoHyphens w:val="0"/>
        <w:spacing w:before="120" w:line="240" w:lineRule="atLeast"/>
        <w:jc w:val="both"/>
        <w:rPr>
          <w:rFonts w:ascii="Calibri" w:hAnsi="Calibri"/>
          <w:sz w:val="20"/>
        </w:rPr>
      </w:pPr>
      <w:r w:rsidRPr="009C4949">
        <w:rPr>
          <w:rFonts w:ascii="Calibri" w:hAnsi="Calibri"/>
          <w:snapToGrid w:val="0"/>
          <w:sz w:val="20"/>
          <w:u w:val="single"/>
        </w:rPr>
        <w:t>Maloobchod</w:t>
      </w:r>
      <w:r w:rsidRPr="009C4949">
        <w:rPr>
          <w:rFonts w:ascii="Calibri" w:hAnsi="Calibri"/>
          <w:sz w:val="20"/>
        </w:rPr>
        <w:t xml:space="preserve"> – samostatné jednotlivé prodejny, obchodní střediska místní, nabízející zboží denní potřeby, specializovaný sortiment přímo spotřebiteli</w:t>
      </w:r>
    </w:p>
    <w:p w14:paraId="4F26FF12" w14:textId="4B2F341E" w:rsidR="00E76D4B" w:rsidRPr="009C4949" w:rsidRDefault="00E76D4B" w:rsidP="00C8594D">
      <w:pPr>
        <w:widowControl w:val="0"/>
        <w:numPr>
          <w:ilvl w:val="0"/>
          <w:numId w:val="12"/>
        </w:numPr>
        <w:suppressAutoHyphens w:val="0"/>
        <w:spacing w:before="120" w:line="240" w:lineRule="atLeast"/>
        <w:jc w:val="both"/>
        <w:rPr>
          <w:rFonts w:ascii="Calibri" w:hAnsi="Calibri"/>
          <w:sz w:val="20"/>
        </w:rPr>
      </w:pPr>
      <w:r w:rsidRPr="009C4949">
        <w:rPr>
          <w:rFonts w:ascii="Calibri" w:hAnsi="Calibri"/>
          <w:snapToGrid w:val="0"/>
          <w:sz w:val="20"/>
          <w:u w:val="single"/>
        </w:rPr>
        <w:t>Negativní</w:t>
      </w:r>
      <w:r w:rsidRPr="009C4949">
        <w:rPr>
          <w:rFonts w:ascii="Calibri" w:hAnsi="Calibri"/>
          <w:sz w:val="20"/>
          <w:u w:val="single"/>
        </w:rPr>
        <w:t xml:space="preserve"> účinky na životní prostředí</w:t>
      </w:r>
      <w:r w:rsidRPr="009C4949">
        <w:rPr>
          <w:rFonts w:ascii="Calibri" w:hAnsi="Calibri"/>
          <w:sz w:val="20"/>
        </w:rPr>
        <w:t xml:space="preserve"> – </w:t>
      </w:r>
      <w:r w:rsidR="00D10C23" w:rsidRPr="009C4949">
        <w:rPr>
          <w:rFonts w:ascii="Calibri" w:hAnsi="Calibri"/>
          <w:sz w:val="20"/>
        </w:rPr>
        <w:t xml:space="preserve">obecně </w:t>
      </w:r>
      <w:r w:rsidRPr="009C4949">
        <w:rPr>
          <w:rFonts w:ascii="Calibri" w:hAnsi="Calibri"/>
          <w:snapToGrid w:val="0"/>
          <w:sz w:val="20"/>
        </w:rPr>
        <w:t xml:space="preserve">exhalace, </w:t>
      </w:r>
      <w:r w:rsidRPr="009C4949">
        <w:rPr>
          <w:rFonts w:ascii="Calibri" w:hAnsi="Calibri"/>
          <w:sz w:val="20"/>
        </w:rPr>
        <w:t xml:space="preserve">hluk, emise, vibrace, </w:t>
      </w:r>
      <w:r w:rsidRPr="009C4949">
        <w:rPr>
          <w:rFonts w:ascii="Calibri" w:hAnsi="Calibri"/>
          <w:snapToGrid w:val="0"/>
          <w:sz w:val="20"/>
        </w:rPr>
        <w:t xml:space="preserve">teplo, otřesy, prach, zápach, znečišťování vod </w:t>
      </w:r>
      <w:r w:rsidRPr="009C4949">
        <w:rPr>
          <w:rFonts w:ascii="Calibri" w:hAnsi="Calibri"/>
          <w:sz w:val="20"/>
        </w:rPr>
        <w:t>apod. z provozované činnosti, zatěžující území buď jednotlivě nebo v</w:t>
      </w:r>
      <w:r w:rsidR="00415A20" w:rsidRPr="009C4949">
        <w:rPr>
          <w:rFonts w:ascii="Calibri" w:hAnsi="Calibri"/>
          <w:sz w:val="20"/>
        </w:rPr>
        <w:t> </w:t>
      </w:r>
      <w:r w:rsidRPr="009C4949">
        <w:rPr>
          <w:rFonts w:ascii="Calibri" w:hAnsi="Calibri"/>
          <w:sz w:val="20"/>
        </w:rPr>
        <w:t>souhrnu</w:t>
      </w:r>
      <w:r w:rsidR="00415A20" w:rsidRPr="009C4949">
        <w:rPr>
          <w:rFonts w:ascii="Calibri" w:hAnsi="Calibri"/>
          <w:sz w:val="20"/>
        </w:rPr>
        <w:t>;</w:t>
      </w:r>
      <w:r w:rsidRPr="009C4949">
        <w:rPr>
          <w:rFonts w:ascii="Calibri" w:hAnsi="Calibri"/>
          <w:sz w:val="20"/>
        </w:rPr>
        <w:t xml:space="preserve"> </w:t>
      </w:r>
      <w:r w:rsidRPr="009C4949">
        <w:rPr>
          <w:rFonts w:ascii="Calibri" w:hAnsi="Calibri"/>
          <w:i/>
          <w:iCs/>
          <w:sz w:val="20"/>
        </w:rPr>
        <w:t>limitní přípustn</w:t>
      </w:r>
      <w:r w:rsidR="00415A20" w:rsidRPr="009C4949">
        <w:rPr>
          <w:rFonts w:ascii="Calibri" w:hAnsi="Calibri"/>
          <w:i/>
          <w:iCs/>
          <w:sz w:val="20"/>
        </w:rPr>
        <w:t>á</w:t>
      </w:r>
      <w:r w:rsidRPr="009C4949">
        <w:rPr>
          <w:rFonts w:ascii="Calibri" w:hAnsi="Calibri"/>
          <w:i/>
          <w:iCs/>
          <w:sz w:val="20"/>
        </w:rPr>
        <w:t xml:space="preserve"> mez hygienických předpisů</w:t>
      </w:r>
      <w:r w:rsidRPr="009C4949">
        <w:rPr>
          <w:rFonts w:ascii="Calibri" w:hAnsi="Calibri"/>
          <w:sz w:val="20"/>
        </w:rPr>
        <w:t xml:space="preserve"> </w:t>
      </w:r>
      <w:r w:rsidR="00415A20" w:rsidRPr="009C4949">
        <w:rPr>
          <w:rFonts w:ascii="Calibri" w:hAnsi="Calibri"/>
          <w:sz w:val="20"/>
        </w:rPr>
        <w:t>(„</w:t>
      </w:r>
      <w:r w:rsidRPr="009C4949">
        <w:rPr>
          <w:rFonts w:ascii="Calibri" w:hAnsi="Calibri"/>
          <w:sz w:val="20"/>
        </w:rPr>
        <w:t>normov</w:t>
      </w:r>
      <w:r w:rsidR="00415A20" w:rsidRPr="009C4949">
        <w:rPr>
          <w:rFonts w:ascii="Calibri" w:hAnsi="Calibri"/>
          <w:sz w:val="20"/>
        </w:rPr>
        <w:t>á</w:t>
      </w:r>
      <w:r w:rsidRPr="009C4949">
        <w:rPr>
          <w:rFonts w:ascii="Calibri" w:hAnsi="Calibri"/>
          <w:sz w:val="20"/>
        </w:rPr>
        <w:t xml:space="preserve"> hodnot</w:t>
      </w:r>
      <w:r w:rsidR="00415A20" w:rsidRPr="009C4949">
        <w:rPr>
          <w:rFonts w:ascii="Calibri" w:hAnsi="Calibri"/>
          <w:sz w:val="20"/>
        </w:rPr>
        <w:t>a“)</w:t>
      </w:r>
      <w:r w:rsidRPr="009C4949">
        <w:rPr>
          <w:rFonts w:ascii="Calibri" w:hAnsi="Calibri"/>
          <w:sz w:val="20"/>
        </w:rPr>
        <w:t xml:space="preserve"> </w:t>
      </w:r>
      <w:r w:rsidR="00415A20" w:rsidRPr="009C4949">
        <w:rPr>
          <w:rFonts w:ascii="Calibri" w:hAnsi="Calibri"/>
          <w:sz w:val="20"/>
        </w:rPr>
        <w:t xml:space="preserve">- </w:t>
      </w:r>
      <w:r w:rsidRPr="009C4949">
        <w:rPr>
          <w:rFonts w:ascii="Calibri" w:hAnsi="Calibri"/>
          <w:sz w:val="20"/>
        </w:rPr>
        <w:t>konkrétní technický požadavek obsažený v</w:t>
      </w:r>
      <w:r w:rsidR="00415A20" w:rsidRPr="009C4949">
        <w:rPr>
          <w:rFonts w:ascii="Calibri" w:hAnsi="Calibri"/>
          <w:sz w:val="20"/>
        </w:rPr>
        <w:t xml:space="preserve"> příslušném právním předpise, případně v </w:t>
      </w:r>
      <w:r w:rsidRPr="009C4949">
        <w:rPr>
          <w:rFonts w:ascii="Calibri" w:hAnsi="Calibri"/>
          <w:sz w:val="20"/>
        </w:rPr>
        <w:t>příslušné technické normě, jehož dodržení považuje konkrétní ustanovení za splnění jím stanovených požadavků</w:t>
      </w:r>
      <w:r w:rsidR="00D10C23" w:rsidRPr="009C4949">
        <w:rPr>
          <w:rFonts w:ascii="Calibri" w:hAnsi="Calibri"/>
          <w:sz w:val="20"/>
        </w:rPr>
        <w:t>; patří mezi ně dále nepřiměřené zvýšení dopravní zátěže, snížení oslunění</w:t>
      </w:r>
      <w:r w:rsidR="007F0583" w:rsidRPr="009C4949">
        <w:rPr>
          <w:rFonts w:ascii="Calibri" w:hAnsi="Calibri"/>
          <w:sz w:val="20"/>
        </w:rPr>
        <w:t xml:space="preserve"> apod</w:t>
      </w:r>
      <w:r w:rsidR="00A9729C" w:rsidRPr="009C4949">
        <w:rPr>
          <w:rFonts w:ascii="Calibri" w:hAnsi="Calibri"/>
          <w:sz w:val="20"/>
        </w:rPr>
        <w:t>.</w:t>
      </w:r>
    </w:p>
    <w:p w14:paraId="7113DAC4" w14:textId="3C6D361C" w:rsidR="00E76D4B" w:rsidRPr="009C4949" w:rsidRDefault="00E76D4B" w:rsidP="00C8594D">
      <w:pPr>
        <w:widowControl w:val="0"/>
        <w:numPr>
          <w:ilvl w:val="0"/>
          <w:numId w:val="12"/>
        </w:numPr>
        <w:suppressAutoHyphens w:val="0"/>
        <w:spacing w:before="120" w:line="240" w:lineRule="atLeast"/>
        <w:jc w:val="both"/>
        <w:rPr>
          <w:rFonts w:ascii="Calibri" w:hAnsi="Calibri" w:cs="Arial"/>
          <w:sz w:val="20"/>
        </w:rPr>
      </w:pPr>
      <w:r w:rsidRPr="009C4949">
        <w:rPr>
          <w:rFonts w:ascii="Calibri" w:hAnsi="Calibri" w:cs="Arial"/>
          <w:sz w:val="20"/>
          <w:u w:val="single"/>
        </w:rPr>
        <w:t xml:space="preserve">Nežádoucí </w:t>
      </w:r>
      <w:r w:rsidR="00A9729C" w:rsidRPr="009C4949">
        <w:rPr>
          <w:rFonts w:ascii="Calibri" w:hAnsi="Calibri" w:cs="Arial"/>
          <w:sz w:val="20"/>
          <w:u w:val="single"/>
        </w:rPr>
        <w:t>výšková</w:t>
      </w:r>
      <w:r w:rsidRPr="009C4949">
        <w:rPr>
          <w:rFonts w:ascii="Calibri" w:hAnsi="Calibri" w:cs="Arial"/>
          <w:sz w:val="20"/>
          <w:u w:val="single"/>
        </w:rPr>
        <w:t xml:space="preserve"> dominanta </w:t>
      </w:r>
      <w:r w:rsidRPr="009C4949">
        <w:rPr>
          <w:rFonts w:ascii="Calibri" w:hAnsi="Calibri" w:cs="Arial"/>
          <w:sz w:val="20"/>
        </w:rPr>
        <w:t>– nadzemní objekt (stavba), která svou výškou nebo hmotou nerespektuje charakter a měřítko okolní zástavby nebo krajiny (nezastavěného území), do kterého je záměr umisťován, nerespektuje krajinný ráz. Taková stavba např. narušuje urbanistickou strukturu sídla, narušuje siluetu sídla (panorama) v dálkových pohledech, zakrývá nebo konkuruje stávajícím dominantám např. kostelu, narušuje významné přírodní horizonty, nerespektuje kulturní a přírodní hodnoty.</w:t>
      </w:r>
    </w:p>
    <w:p w14:paraId="21BC94DB" w14:textId="6FDD91E8" w:rsidR="00E76D4B" w:rsidRPr="009C4949" w:rsidRDefault="00E76D4B" w:rsidP="00943EC8">
      <w:pPr>
        <w:widowControl w:val="0"/>
        <w:numPr>
          <w:ilvl w:val="0"/>
          <w:numId w:val="12"/>
        </w:numPr>
        <w:suppressAutoHyphens w:val="0"/>
        <w:spacing w:before="120" w:line="240" w:lineRule="atLeast"/>
        <w:jc w:val="both"/>
        <w:rPr>
          <w:rFonts w:ascii="Calibri" w:hAnsi="Calibri"/>
          <w:snapToGrid w:val="0"/>
          <w:sz w:val="20"/>
        </w:rPr>
      </w:pPr>
      <w:r w:rsidRPr="009C4949">
        <w:rPr>
          <w:rFonts w:ascii="Calibri" w:hAnsi="Calibri"/>
          <w:snapToGrid w:val="0"/>
          <w:sz w:val="20"/>
          <w:u w:val="single"/>
        </w:rPr>
        <w:t>Občanské vybavení</w:t>
      </w:r>
      <w:r w:rsidRPr="009C4949">
        <w:rPr>
          <w:rFonts w:ascii="Calibri" w:hAnsi="Calibri"/>
          <w:snapToGrid w:val="0"/>
          <w:sz w:val="20"/>
        </w:rPr>
        <w:t xml:space="preserve"> – slouží k uspokojení potřeb a zájmů občanů a společnosti v místním i širším měřítku. Jde o stavby a zařízení sloužící např.:</w:t>
      </w:r>
      <w:r w:rsidR="003A50CF" w:rsidRPr="009C4949">
        <w:rPr>
          <w:rFonts w:ascii="Calibri" w:hAnsi="Calibri"/>
          <w:snapToGrid w:val="0"/>
          <w:sz w:val="20"/>
        </w:rPr>
        <w:t xml:space="preserve">   </w:t>
      </w:r>
    </w:p>
    <w:p w14:paraId="5AA74E94" w14:textId="77777777" w:rsidR="00E76D4B" w:rsidRPr="009C4949" w:rsidRDefault="00E76D4B" w:rsidP="00E76D4B">
      <w:pPr>
        <w:widowControl w:val="0"/>
        <w:spacing w:line="240" w:lineRule="atLeast"/>
        <w:ind w:left="1134" w:firstLine="567"/>
        <w:jc w:val="both"/>
        <w:rPr>
          <w:rFonts w:ascii="Calibri" w:hAnsi="Calibri"/>
          <w:snapToGrid w:val="0"/>
          <w:sz w:val="20"/>
        </w:rPr>
      </w:pPr>
      <w:r w:rsidRPr="009C4949">
        <w:rPr>
          <w:rFonts w:ascii="Calibri" w:hAnsi="Calibri"/>
          <w:snapToGrid w:val="0"/>
          <w:sz w:val="20"/>
        </w:rPr>
        <w:t>•</w:t>
      </w:r>
      <w:r w:rsidRPr="009C4949">
        <w:rPr>
          <w:rFonts w:ascii="Calibri" w:hAnsi="Calibri"/>
          <w:snapToGrid w:val="0"/>
          <w:sz w:val="20"/>
        </w:rPr>
        <w:tab/>
        <w:t>obchodu, veřejnému stravování, ubytování</w:t>
      </w:r>
    </w:p>
    <w:p w14:paraId="5F7E665F" w14:textId="77777777" w:rsidR="00E76D4B" w:rsidRPr="009C4949" w:rsidRDefault="00E76D4B" w:rsidP="00E76D4B">
      <w:pPr>
        <w:widowControl w:val="0"/>
        <w:spacing w:line="240" w:lineRule="atLeast"/>
        <w:ind w:left="1134" w:firstLine="567"/>
        <w:jc w:val="both"/>
        <w:rPr>
          <w:rFonts w:ascii="Calibri" w:hAnsi="Calibri"/>
          <w:snapToGrid w:val="0"/>
          <w:sz w:val="20"/>
        </w:rPr>
      </w:pPr>
      <w:r w:rsidRPr="009C4949">
        <w:rPr>
          <w:rFonts w:ascii="Calibri" w:hAnsi="Calibri"/>
          <w:snapToGrid w:val="0"/>
          <w:sz w:val="20"/>
        </w:rPr>
        <w:t>•</w:t>
      </w:r>
      <w:r w:rsidRPr="009C4949">
        <w:rPr>
          <w:rFonts w:ascii="Calibri" w:hAnsi="Calibri"/>
          <w:snapToGrid w:val="0"/>
          <w:sz w:val="20"/>
        </w:rPr>
        <w:tab/>
        <w:t>veřejné správě a administrativě</w:t>
      </w:r>
    </w:p>
    <w:p w14:paraId="0F2A25DA" w14:textId="77777777" w:rsidR="00E76D4B" w:rsidRPr="009C4949" w:rsidRDefault="00E76D4B" w:rsidP="00E76D4B">
      <w:pPr>
        <w:widowControl w:val="0"/>
        <w:spacing w:line="240" w:lineRule="atLeast"/>
        <w:ind w:left="1134" w:firstLine="567"/>
        <w:jc w:val="both"/>
        <w:rPr>
          <w:rFonts w:ascii="Calibri" w:hAnsi="Calibri"/>
          <w:snapToGrid w:val="0"/>
          <w:sz w:val="20"/>
        </w:rPr>
      </w:pPr>
      <w:r w:rsidRPr="009C4949">
        <w:rPr>
          <w:rFonts w:ascii="Calibri" w:hAnsi="Calibri"/>
          <w:snapToGrid w:val="0"/>
          <w:sz w:val="20"/>
        </w:rPr>
        <w:t>•</w:t>
      </w:r>
      <w:r w:rsidRPr="009C4949">
        <w:rPr>
          <w:rFonts w:ascii="Calibri" w:hAnsi="Calibri"/>
          <w:snapToGrid w:val="0"/>
          <w:sz w:val="20"/>
        </w:rPr>
        <w:tab/>
        <w:t>školství, kultuře, společenským aktivitám</w:t>
      </w:r>
    </w:p>
    <w:p w14:paraId="5EFADFC7" w14:textId="77777777" w:rsidR="00E76D4B" w:rsidRPr="009C4949" w:rsidRDefault="00E76D4B" w:rsidP="00E76D4B">
      <w:pPr>
        <w:widowControl w:val="0"/>
        <w:spacing w:line="240" w:lineRule="atLeast"/>
        <w:ind w:left="1134" w:firstLine="567"/>
        <w:jc w:val="both"/>
        <w:rPr>
          <w:rFonts w:ascii="Calibri" w:hAnsi="Calibri"/>
          <w:snapToGrid w:val="0"/>
          <w:sz w:val="20"/>
        </w:rPr>
      </w:pPr>
      <w:r w:rsidRPr="009C4949">
        <w:rPr>
          <w:rFonts w:ascii="Calibri" w:hAnsi="Calibri"/>
          <w:snapToGrid w:val="0"/>
          <w:sz w:val="20"/>
        </w:rPr>
        <w:t>•</w:t>
      </w:r>
      <w:r w:rsidRPr="009C4949">
        <w:rPr>
          <w:rFonts w:ascii="Calibri" w:hAnsi="Calibri"/>
          <w:snapToGrid w:val="0"/>
          <w:sz w:val="20"/>
        </w:rPr>
        <w:tab/>
        <w:t>zdravotnictví a sociální péči</w:t>
      </w:r>
    </w:p>
    <w:p w14:paraId="7E8A8569" w14:textId="77777777" w:rsidR="00E76D4B" w:rsidRPr="009C4949" w:rsidRDefault="00E76D4B" w:rsidP="00C8594D">
      <w:pPr>
        <w:widowControl w:val="0"/>
        <w:numPr>
          <w:ilvl w:val="0"/>
          <w:numId w:val="12"/>
        </w:numPr>
        <w:suppressAutoHyphens w:val="0"/>
        <w:spacing w:before="120" w:line="240" w:lineRule="atLeast"/>
        <w:jc w:val="both"/>
        <w:rPr>
          <w:rFonts w:ascii="Calibri" w:hAnsi="Calibri"/>
          <w:snapToGrid w:val="0"/>
          <w:sz w:val="20"/>
        </w:rPr>
      </w:pPr>
      <w:r w:rsidRPr="009C4949">
        <w:rPr>
          <w:rFonts w:ascii="Calibri" w:hAnsi="Calibri"/>
          <w:snapToGrid w:val="0"/>
          <w:sz w:val="20"/>
          <w:u w:val="single"/>
        </w:rPr>
        <w:t>Oplocení bránící průchodnosti krajiny</w:t>
      </w:r>
      <w:r w:rsidRPr="009C4949">
        <w:rPr>
          <w:rFonts w:ascii="Calibri" w:hAnsi="Calibri"/>
          <w:snapToGrid w:val="0"/>
          <w:sz w:val="20"/>
        </w:rPr>
        <w:t xml:space="preserve"> – oplocení části nezastavěného území, které jednak svým rozsahem, ale i technickým provedením brání průchodnosti krajiny pro jeho uživatele (např. zaplocením účelové komunikace, která je využívána uživateli území k přístupu do okolní krajiny /např. spojení sídlo – les/), nebo brání migraci zvěře, především drobné např. zajícům. Za takové se nepovažuje lokální oplocení zemědělských pěstebních kultur, které chrání výsadby např. před okusem zvěří apod. nebo oplocení pastvin z důvodu zabezpečení (proti útěku) chovu hospodářských zvířat např. ohradníky nebo jiná forma oplocení respektující krajinný ráz např. dřevěné ohrady. </w:t>
      </w:r>
    </w:p>
    <w:p w14:paraId="232D058E" w14:textId="44CD5B79" w:rsidR="00E76D4B" w:rsidRPr="009C4949" w:rsidRDefault="00E76D4B" w:rsidP="00AB1A60">
      <w:pPr>
        <w:widowControl w:val="0"/>
        <w:numPr>
          <w:ilvl w:val="0"/>
          <w:numId w:val="12"/>
        </w:numPr>
        <w:suppressAutoHyphens w:val="0"/>
        <w:spacing w:before="120" w:line="240" w:lineRule="atLeast"/>
        <w:jc w:val="both"/>
        <w:rPr>
          <w:rFonts w:ascii="Calibri" w:hAnsi="Calibri"/>
          <w:sz w:val="20"/>
        </w:rPr>
      </w:pPr>
      <w:r w:rsidRPr="009C4949">
        <w:rPr>
          <w:rFonts w:ascii="Calibri" w:hAnsi="Calibri"/>
          <w:snapToGrid w:val="0"/>
          <w:sz w:val="20"/>
          <w:u w:val="single"/>
        </w:rPr>
        <w:t>Parkování</w:t>
      </w:r>
      <w:r w:rsidRPr="009C4949">
        <w:rPr>
          <w:rFonts w:ascii="Calibri" w:hAnsi="Calibri"/>
          <w:sz w:val="20"/>
        </w:rPr>
        <w:t xml:space="preserve"> (vozid</w:t>
      </w:r>
      <w:r w:rsidR="00AB1A60" w:rsidRPr="009C4949">
        <w:rPr>
          <w:rFonts w:ascii="Calibri" w:hAnsi="Calibri"/>
          <w:sz w:val="20"/>
        </w:rPr>
        <w:t>la</w:t>
      </w:r>
      <w:r w:rsidRPr="009C4949">
        <w:rPr>
          <w:rFonts w:ascii="Calibri" w:hAnsi="Calibri"/>
          <w:sz w:val="20"/>
        </w:rPr>
        <w:t>) –</w:t>
      </w:r>
      <w:r w:rsidR="00AB1A60" w:rsidRPr="009C4949">
        <w:rPr>
          <w:rFonts w:ascii="Calibri" w:hAnsi="Calibri"/>
          <w:sz w:val="20"/>
        </w:rPr>
        <w:t xml:space="preserve"> umístění vozidla mimo jízdní pruhy pozemní komunikace /dle ČSN 73 6056/. </w:t>
      </w:r>
      <w:r w:rsidRPr="009C4949">
        <w:rPr>
          <w:rFonts w:ascii="Calibri" w:hAnsi="Calibri"/>
          <w:sz w:val="20"/>
        </w:rPr>
        <w:t>Parkování</w:t>
      </w:r>
      <w:r w:rsidR="00A9729C" w:rsidRPr="009C4949">
        <w:rPr>
          <w:rFonts w:ascii="Calibri" w:hAnsi="Calibri"/>
          <w:sz w:val="20"/>
        </w:rPr>
        <w:t>, resp. stání se rozlišuje</w:t>
      </w:r>
      <w:r w:rsidRPr="009C4949">
        <w:rPr>
          <w:rFonts w:ascii="Calibri" w:hAnsi="Calibri"/>
          <w:sz w:val="20"/>
        </w:rPr>
        <w:t xml:space="preserve"> na krátkodobé (</w:t>
      </w:r>
      <w:r w:rsidR="00D14AD0" w:rsidRPr="009C4949">
        <w:rPr>
          <w:rFonts w:ascii="Calibri" w:hAnsi="Calibri"/>
          <w:sz w:val="20"/>
        </w:rPr>
        <w:t>parkování návštěvníků, zejm. po dobu nákupu, návštěvy, naložení nebo vyložení nákladu</w:t>
      </w:r>
      <w:r w:rsidRPr="009C4949">
        <w:rPr>
          <w:rFonts w:ascii="Calibri" w:hAnsi="Calibri"/>
          <w:sz w:val="20"/>
        </w:rPr>
        <w:t>) a dlouhodobé (</w:t>
      </w:r>
      <w:r w:rsidR="00D14AD0" w:rsidRPr="009C4949">
        <w:rPr>
          <w:rFonts w:ascii="Calibri" w:hAnsi="Calibri"/>
          <w:sz w:val="20"/>
        </w:rPr>
        <w:t>parkování rezidentů a zaměstnanců</w:t>
      </w:r>
      <w:r w:rsidRPr="009C4949">
        <w:rPr>
          <w:rFonts w:ascii="Calibri" w:hAnsi="Calibri"/>
          <w:sz w:val="20"/>
        </w:rPr>
        <w:t>)</w:t>
      </w:r>
      <w:r w:rsidR="00AB1A60" w:rsidRPr="009C4949">
        <w:rPr>
          <w:rFonts w:ascii="Calibri" w:hAnsi="Calibri"/>
          <w:sz w:val="20"/>
        </w:rPr>
        <w:t xml:space="preserve">. </w:t>
      </w:r>
    </w:p>
    <w:p w14:paraId="113AEE88" w14:textId="6F78B2FD" w:rsidR="00E76D4B" w:rsidRPr="00B64592" w:rsidRDefault="00E76D4B" w:rsidP="004079E3">
      <w:pPr>
        <w:widowControl w:val="0"/>
        <w:numPr>
          <w:ilvl w:val="0"/>
          <w:numId w:val="12"/>
        </w:numPr>
        <w:suppressAutoHyphens w:val="0"/>
        <w:spacing w:before="120" w:line="240" w:lineRule="atLeast"/>
        <w:jc w:val="both"/>
        <w:rPr>
          <w:rFonts w:ascii="Calibri" w:hAnsi="Calibri"/>
          <w:snapToGrid w:val="0"/>
          <w:sz w:val="20"/>
        </w:rPr>
      </w:pPr>
      <w:r w:rsidRPr="009C4949">
        <w:rPr>
          <w:rFonts w:ascii="Calibri" w:hAnsi="Calibri"/>
          <w:snapToGrid w:val="0"/>
          <w:sz w:val="20"/>
          <w:u w:val="single"/>
        </w:rPr>
        <w:t>Pobytová rekreace</w:t>
      </w:r>
      <w:r w:rsidRPr="009C4949">
        <w:rPr>
          <w:rFonts w:ascii="Calibri" w:hAnsi="Calibri"/>
          <w:snapToGrid w:val="0"/>
          <w:sz w:val="20"/>
        </w:rPr>
        <w:t xml:space="preserve"> – slouží zejména jiným osobám než obyvatelům řešeného území, jedná se o stavby či integrovaná či související zařízení, umožňující vícedenní rekreační pobyt s možností přenocování, stravování, s hygienickým zázemím</w:t>
      </w:r>
      <w:r w:rsidR="00C60484">
        <w:rPr>
          <w:rFonts w:ascii="Calibri" w:hAnsi="Calibri"/>
          <w:snapToGrid w:val="0"/>
          <w:sz w:val="20"/>
        </w:rPr>
        <w:t xml:space="preserve"> (</w:t>
      </w:r>
      <w:r w:rsidR="00C60484" w:rsidRPr="00C60484">
        <w:rPr>
          <w:rFonts w:ascii="Calibri" w:hAnsi="Calibri"/>
          <w:snapToGrid w:val="0"/>
          <w:sz w:val="20"/>
        </w:rPr>
        <w:t>individuální, sloužící zájmové skupině obyvatel, které mohou být i komerčně využívané</w:t>
      </w:r>
      <w:r w:rsidR="00C60484">
        <w:rPr>
          <w:rFonts w:ascii="Calibri" w:hAnsi="Calibri"/>
          <w:snapToGrid w:val="0"/>
          <w:sz w:val="20"/>
        </w:rPr>
        <w:t>)</w:t>
      </w:r>
      <w:r w:rsidRPr="009C4949">
        <w:rPr>
          <w:rFonts w:ascii="Calibri" w:hAnsi="Calibri"/>
          <w:snapToGrid w:val="0"/>
          <w:sz w:val="20"/>
        </w:rPr>
        <w:t xml:space="preserve">. </w:t>
      </w:r>
      <w:r w:rsidRPr="009C4949">
        <w:rPr>
          <w:rFonts w:ascii="Calibri" w:hAnsi="Calibri"/>
          <w:snapToGrid w:val="0"/>
          <w:sz w:val="20"/>
        </w:rPr>
        <w:lastRenderedPageBreak/>
        <w:t xml:space="preserve">Rekreace bez využívání těchto </w:t>
      </w:r>
      <w:r w:rsidRPr="00B64592">
        <w:rPr>
          <w:rFonts w:ascii="Calibri" w:hAnsi="Calibri"/>
          <w:snapToGrid w:val="0"/>
          <w:sz w:val="20"/>
        </w:rPr>
        <w:t xml:space="preserve">možností, tj. denní rekreace obyvatel obce nebo návštěvníků území obce je </w:t>
      </w:r>
      <w:r w:rsidRPr="00B64592">
        <w:rPr>
          <w:rFonts w:ascii="Calibri" w:hAnsi="Calibri"/>
          <w:snapToGrid w:val="0"/>
          <w:sz w:val="20"/>
          <w:u w:val="single"/>
        </w:rPr>
        <w:t>nepobytovou rekreací</w:t>
      </w:r>
      <w:r w:rsidRPr="00B64592">
        <w:rPr>
          <w:rFonts w:ascii="Calibri" w:hAnsi="Calibri"/>
          <w:snapToGrid w:val="0"/>
          <w:sz w:val="20"/>
        </w:rPr>
        <w:t>.</w:t>
      </w:r>
    </w:p>
    <w:p w14:paraId="4C72557F" w14:textId="06363B26" w:rsidR="00E76D4B" w:rsidRPr="00B64592" w:rsidRDefault="00E76D4B" w:rsidP="004C1D66">
      <w:pPr>
        <w:widowControl w:val="0"/>
        <w:tabs>
          <w:tab w:val="num" w:pos="709"/>
        </w:tabs>
        <w:spacing w:line="240" w:lineRule="atLeast"/>
        <w:ind w:left="709"/>
        <w:jc w:val="both"/>
        <w:rPr>
          <w:rFonts w:ascii="Calibri" w:hAnsi="Calibri"/>
          <w:snapToGrid w:val="0"/>
          <w:sz w:val="20"/>
        </w:rPr>
      </w:pPr>
    </w:p>
    <w:p w14:paraId="6D2CF104" w14:textId="3E78846F" w:rsidR="000E11F9" w:rsidRPr="00B64592" w:rsidRDefault="000E11F9" w:rsidP="00964FA5">
      <w:pPr>
        <w:numPr>
          <w:ilvl w:val="0"/>
          <w:numId w:val="12"/>
        </w:numPr>
        <w:spacing w:before="120"/>
        <w:jc w:val="both"/>
        <w:rPr>
          <w:rFonts w:ascii="Calibri" w:hAnsi="Calibri"/>
          <w:sz w:val="20"/>
        </w:rPr>
      </w:pPr>
      <w:r w:rsidRPr="00B64592">
        <w:rPr>
          <w:rFonts w:ascii="Calibri" w:hAnsi="Calibri"/>
          <w:sz w:val="20"/>
          <w:u w:val="single"/>
        </w:rPr>
        <w:t>Pozemek stavby</w:t>
      </w:r>
      <w:r w:rsidRPr="00B64592">
        <w:rPr>
          <w:rFonts w:ascii="Calibri" w:hAnsi="Calibri"/>
          <w:sz w:val="20"/>
        </w:rPr>
        <w:t xml:space="preserve"> – </w:t>
      </w:r>
      <w:r w:rsidRPr="00B64592">
        <w:rPr>
          <w:rFonts w:asciiTheme="minorHAnsi" w:hAnsiTheme="minorHAnsi" w:cstheme="minorHAnsi"/>
          <w:sz w:val="20"/>
        </w:rPr>
        <w:t>zastavěný stavební pozemek, nebo stavební pozemek, u kterého lze předpokládat, že realizací záměru, pro který je vymezován, vznikne zastavěný stavební pozemek; na pozemku stavby je či bude stavba mající určující funkci v souvislém funkčním a prostorovém celku tohoto pozemku, tj. určující stavba (např. pozemek rodinného domu, pozemek stavby pro rekreaci, pozemek stavby nebo zařízení občanského vybavení, pozemek stavby nebo zařízení pro výrobu či skladování)</w:t>
      </w:r>
    </w:p>
    <w:p w14:paraId="66BD859F" w14:textId="12B6CCB4" w:rsidR="008C50BD" w:rsidRPr="00B64592" w:rsidRDefault="008C50BD" w:rsidP="007A4A18">
      <w:pPr>
        <w:widowControl w:val="0"/>
        <w:numPr>
          <w:ilvl w:val="0"/>
          <w:numId w:val="12"/>
        </w:numPr>
        <w:suppressAutoHyphens w:val="0"/>
        <w:spacing w:before="120" w:line="240" w:lineRule="atLeast"/>
        <w:jc w:val="both"/>
        <w:rPr>
          <w:rFonts w:ascii="Calibri" w:hAnsi="Calibri"/>
          <w:sz w:val="20"/>
        </w:rPr>
      </w:pPr>
      <w:r w:rsidRPr="00B64592">
        <w:rPr>
          <w:rFonts w:ascii="Calibri" w:hAnsi="Calibri"/>
          <w:snapToGrid w:val="0"/>
          <w:sz w:val="20"/>
          <w:u w:val="single"/>
        </w:rPr>
        <w:t>Řadový</w:t>
      </w:r>
      <w:r w:rsidRPr="00B64592">
        <w:rPr>
          <w:rFonts w:ascii="Calibri" w:hAnsi="Calibri"/>
          <w:sz w:val="20"/>
          <w:u w:val="single"/>
        </w:rPr>
        <w:t xml:space="preserve"> RD </w:t>
      </w:r>
      <w:r w:rsidR="00D8205B" w:rsidRPr="00B64592">
        <w:rPr>
          <w:rFonts w:ascii="Calibri" w:hAnsi="Calibri"/>
          <w:sz w:val="20"/>
        </w:rPr>
        <w:t>–</w:t>
      </w:r>
      <w:r w:rsidRPr="00B64592">
        <w:rPr>
          <w:rFonts w:ascii="Calibri" w:hAnsi="Calibri"/>
          <w:sz w:val="20"/>
        </w:rPr>
        <w:t xml:space="preserve"> </w:t>
      </w:r>
      <w:r w:rsidR="00A9156A" w:rsidRPr="00B64592">
        <w:rPr>
          <w:rFonts w:ascii="Calibri" w:hAnsi="Calibri"/>
          <w:sz w:val="20"/>
        </w:rPr>
        <w:t xml:space="preserve">rodinný dům ve </w:t>
      </w:r>
      <w:r w:rsidR="000F39EE" w:rsidRPr="00B64592">
        <w:rPr>
          <w:rFonts w:ascii="Calibri" w:hAnsi="Calibri"/>
          <w:sz w:val="20"/>
        </w:rPr>
        <w:t>skupin</w:t>
      </w:r>
      <w:r w:rsidR="00A9156A" w:rsidRPr="00B64592">
        <w:rPr>
          <w:rFonts w:ascii="Calibri" w:hAnsi="Calibri"/>
          <w:sz w:val="20"/>
        </w:rPr>
        <w:t>ě</w:t>
      </w:r>
      <w:r w:rsidR="000F39EE" w:rsidRPr="00B64592">
        <w:rPr>
          <w:rFonts w:ascii="Calibri" w:hAnsi="Calibri"/>
          <w:sz w:val="20"/>
        </w:rPr>
        <w:t xml:space="preserve"> tří</w:t>
      </w:r>
      <w:r w:rsidR="00D8205B" w:rsidRPr="00B64592">
        <w:rPr>
          <w:rFonts w:ascii="Calibri" w:hAnsi="Calibri"/>
          <w:sz w:val="20"/>
        </w:rPr>
        <w:t xml:space="preserve"> a více samostatných staveb rodinných domů</w:t>
      </w:r>
      <w:r w:rsidR="00A9156A" w:rsidRPr="00B64592">
        <w:rPr>
          <w:rFonts w:ascii="Calibri" w:hAnsi="Calibri"/>
          <w:sz w:val="20"/>
        </w:rPr>
        <w:t>, které jsou</w:t>
      </w:r>
      <w:r w:rsidR="00D8205B" w:rsidRPr="00B64592">
        <w:rPr>
          <w:rFonts w:ascii="Calibri" w:hAnsi="Calibri"/>
          <w:sz w:val="20"/>
        </w:rPr>
        <w:t xml:space="preserve"> umístěn</w:t>
      </w:r>
      <w:r w:rsidR="00A9156A" w:rsidRPr="00B64592">
        <w:rPr>
          <w:rFonts w:ascii="Calibri" w:hAnsi="Calibri"/>
          <w:sz w:val="20"/>
        </w:rPr>
        <w:t>y</w:t>
      </w:r>
      <w:r w:rsidR="00D8205B" w:rsidRPr="00B64592">
        <w:rPr>
          <w:rFonts w:ascii="Calibri" w:hAnsi="Calibri"/>
          <w:sz w:val="20"/>
        </w:rPr>
        <w:t xml:space="preserve"> </w:t>
      </w:r>
      <w:r w:rsidR="00C074B6" w:rsidRPr="00B64592">
        <w:rPr>
          <w:rFonts w:ascii="Calibri" w:hAnsi="Calibri"/>
          <w:sz w:val="20"/>
        </w:rPr>
        <w:t xml:space="preserve">vedle sebe </w:t>
      </w:r>
      <w:r w:rsidR="00D8205B" w:rsidRPr="00B64592">
        <w:rPr>
          <w:rFonts w:ascii="Calibri" w:hAnsi="Calibri"/>
          <w:sz w:val="20"/>
        </w:rPr>
        <w:t>tak, že</w:t>
      </w:r>
      <w:r w:rsidR="000F39EE" w:rsidRPr="00B64592">
        <w:rPr>
          <w:rFonts w:ascii="Calibri" w:hAnsi="Calibri"/>
          <w:sz w:val="20"/>
        </w:rPr>
        <w:t xml:space="preserve"> </w:t>
      </w:r>
      <w:r w:rsidR="00A9156A" w:rsidRPr="00B64592">
        <w:rPr>
          <w:rFonts w:ascii="Calibri" w:hAnsi="Calibri"/>
          <w:sz w:val="20"/>
        </w:rPr>
        <w:t xml:space="preserve">vždy </w:t>
      </w:r>
      <w:r w:rsidR="000F39EE" w:rsidRPr="00B64592">
        <w:rPr>
          <w:rFonts w:ascii="Calibri" w:hAnsi="Calibri"/>
          <w:sz w:val="20"/>
        </w:rPr>
        <w:t>dva sousedící</w:t>
      </w:r>
      <w:r w:rsidR="00D8205B" w:rsidRPr="00B64592">
        <w:rPr>
          <w:rFonts w:ascii="Calibri" w:hAnsi="Calibri"/>
          <w:sz w:val="20"/>
        </w:rPr>
        <w:t xml:space="preserve"> domy k sobě těsně přiléhají svými bočními stěnami v místě společné hranice</w:t>
      </w:r>
      <w:r w:rsidR="00A9156A" w:rsidRPr="00B64592">
        <w:rPr>
          <w:rFonts w:ascii="Calibri" w:hAnsi="Calibri"/>
          <w:sz w:val="20"/>
        </w:rPr>
        <w:t xml:space="preserve"> jejich</w:t>
      </w:r>
      <w:r w:rsidR="00D8205B" w:rsidRPr="00B64592">
        <w:rPr>
          <w:rFonts w:ascii="Calibri" w:hAnsi="Calibri"/>
          <w:sz w:val="20"/>
        </w:rPr>
        <w:t xml:space="preserve"> pozemků</w:t>
      </w:r>
      <w:r w:rsidR="00A9156A" w:rsidRPr="00B64592">
        <w:rPr>
          <w:rFonts w:ascii="Calibri" w:hAnsi="Calibri"/>
          <w:sz w:val="20"/>
        </w:rPr>
        <w:t>, skupina řadových rodinných domů</w:t>
      </w:r>
      <w:r w:rsidR="00933ABF" w:rsidRPr="00B64592">
        <w:rPr>
          <w:rFonts w:ascii="Calibri" w:hAnsi="Calibri"/>
          <w:sz w:val="20"/>
        </w:rPr>
        <w:t xml:space="preserve"> tvoří </w:t>
      </w:r>
      <w:r w:rsidR="008C38BB" w:rsidRPr="00B64592">
        <w:rPr>
          <w:rFonts w:ascii="Calibri" w:hAnsi="Calibri"/>
          <w:sz w:val="20"/>
        </w:rPr>
        <w:t>jednu prostorovou hmotu, řadové RD v jedné skupině mají obvykle obdobné architektonicko-stavební řešení</w:t>
      </w:r>
    </w:p>
    <w:p w14:paraId="0BFBD5B2" w14:textId="0EA24A3A" w:rsidR="00E76D4B" w:rsidRPr="00B64592" w:rsidRDefault="00E76D4B" w:rsidP="007A4A18">
      <w:pPr>
        <w:widowControl w:val="0"/>
        <w:numPr>
          <w:ilvl w:val="0"/>
          <w:numId w:val="12"/>
        </w:numPr>
        <w:suppressAutoHyphens w:val="0"/>
        <w:spacing w:before="120" w:line="240" w:lineRule="atLeast"/>
        <w:jc w:val="both"/>
        <w:rPr>
          <w:rFonts w:ascii="Calibri" w:hAnsi="Calibri"/>
          <w:sz w:val="20"/>
        </w:rPr>
      </w:pPr>
      <w:r w:rsidRPr="00B64592">
        <w:rPr>
          <w:rFonts w:ascii="Calibri" w:hAnsi="Calibri"/>
          <w:snapToGrid w:val="0"/>
          <w:sz w:val="20"/>
          <w:u w:val="single"/>
        </w:rPr>
        <w:t>Služby</w:t>
      </w:r>
      <w:r w:rsidRPr="00B64592">
        <w:rPr>
          <w:rFonts w:ascii="Calibri" w:hAnsi="Calibri"/>
          <w:sz w:val="20"/>
        </w:rPr>
        <w:t xml:space="preserve"> – </w:t>
      </w:r>
      <w:bookmarkStart w:id="169" w:name="_Hlk199513154"/>
      <w:r w:rsidRPr="00B64592">
        <w:rPr>
          <w:rFonts w:ascii="Calibri" w:hAnsi="Calibri"/>
          <w:sz w:val="20"/>
        </w:rPr>
        <w:t>nevýrobní aktivity sloužící občanům k zajišťování jejich denních individuálních potřeb – např. řemesla nevýrobního charakteru, sezónní a opravárenské služby, služby pečovatelské, zdravotní, péče o tělo (kadeřnictví, kosmetika, pedikúra apod.), půjčovny, poradenství…atd, nutné je rozlišovat služby (nevýrobní) a výrobní služby.</w:t>
      </w:r>
      <w:bookmarkEnd w:id="169"/>
    </w:p>
    <w:p w14:paraId="5741BA8C" w14:textId="002C9BAE" w:rsidR="00E76D4B" w:rsidRPr="00B64592" w:rsidRDefault="00E76D4B" w:rsidP="007A4A18">
      <w:pPr>
        <w:widowControl w:val="0"/>
        <w:numPr>
          <w:ilvl w:val="0"/>
          <w:numId w:val="12"/>
        </w:numPr>
        <w:suppressAutoHyphens w:val="0"/>
        <w:spacing w:before="120" w:line="240" w:lineRule="atLeast"/>
        <w:jc w:val="both"/>
        <w:rPr>
          <w:rFonts w:ascii="Calibri" w:hAnsi="Calibri"/>
          <w:snapToGrid w:val="0"/>
          <w:sz w:val="20"/>
        </w:rPr>
      </w:pPr>
      <w:r w:rsidRPr="00B64592">
        <w:rPr>
          <w:rFonts w:ascii="Calibri" w:hAnsi="Calibri"/>
          <w:snapToGrid w:val="0"/>
          <w:sz w:val="20"/>
          <w:u w:val="single"/>
        </w:rPr>
        <w:t>Související dopravní nebo technická infrastruktura</w:t>
      </w:r>
      <w:r w:rsidRPr="00B64592">
        <w:rPr>
          <w:rFonts w:ascii="Calibri" w:hAnsi="Calibri"/>
          <w:snapToGrid w:val="0"/>
          <w:sz w:val="20"/>
        </w:rPr>
        <w:t xml:space="preserve"> – nezbytná infrastruktura zajišťující či podmiňující funkci využití ve vymezené ploše (napojení na dopravní systém sídla, na systémy technické infrastruktury – voda, kanalizace, elektro</w:t>
      </w:r>
      <w:r w:rsidR="007A4A18" w:rsidRPr="00B64592">
        <w:rPr>
          <w:rFonts w:ascii="Calibri" w:hAnsi="Calibri"/>
          <w:snapToGrid w:val="0"/>
          <w:sz w:val="20"/>
        </w:rPr>
        <w:t>,</w:t>
      </w:r>
      <w:r w:rsidRPr="00B64592">
        <w:rPr>
          <w:rFonts w:ascii="Calibri" w:hAnsi="Calibri"/>
          <w:snapToGrid w:val="0"/>
          <w:sz w:val="20"/>
        </w:rPr>
        <w:t xml:space="preserve"> plyn apod.).</w:t>
      </w:r>
    </w:p>
    <w:p w14:paraId="0FF096A7" w14:textId="44416B98" w:rsidR="00905593" w:rsidRPr="00B64592" w:rsidRDefault="00905593" w:rsidP="007A4A18">
      <w:pPr>
        <w:widowControl w:val="0"/>
        <w:numPr>
          <w:ilvl w:val="0"/>
          <w:numId w:val="12"/>
        </w:numPr>
        <w:suppressAutoHyphens w:val="0"/>
        <w:spacing w:before="120" w:line="240" w:lineRule="atLeast"/>
        <w:jc w:val="both"/>
        <w:rPr>
          <w:rFonts w:ascii="Calibri" w:hAnsi="Calibri"/>
          <w:snapToGrid w:val="0"/>
          <w:sz w:val="20"/>
        </w:rPr>
      </w:pPr>
      <w:r w:rsidRPr="00B64592">
        <w:rPr>
          <w:rFonts w:ascii="Calibri" w:hAnsi="Calibri"/>
          <w:snapToGrid w:val="0"/>
          <w:sz w:val="20"/>
          <w:u w:val="single"/>
        </w:rPr>
        <w:t xml:space="preserve">Související veřejné prostranství - </w:t>
      </w:r>
      <w:r w:rsidRPr="00B64592">
        <w:rPr>
          <w:rFonts w:ascii="Calibri" w:hAnsi="Calibri"/>
          <w:sz w:val="20"/>
        </w:rPr>
        <w:t>veřejné prostranství v návrhové ploše</w:t>
      </w:r>
      <w:r w:rsidR="005D3812" w:rsidRPr="00B64592">
        <w:t xml:space="preserve"> </w:t>
      </w:r>
      <w:r w:rsidR="005D3812" w:rsidRPr="00B64592">
        <w:rPr>
          <w:rFonts w:ascii="Calibri" w:hAnsi="Calibri"/>
          <w:sz w:val="20"/>
        </w:rPr>
        <w:t>tvořené významným podílem veřejné zeleně a přístupné každému bez omezení</w:t>
      </w:r>
      <w:r w:rsidRPr="00B64592">
        <w:rPr>
          <w:rFonts w:ascii="Calibri" w:hAnsi="Calibri"/>
          <w:sz w:val="20"/>
        </w:rPr>
        <w:t>, do jeho výměry se nezapočítávají pozemní komunikace</w:t>
      </w:r>
      <w:r w:rsidR="005D3812" w:rsidRPr="00B64592">
        <w:rPr>
          <w:rFonts w:ascii="Calibri" w:hAnsi="Calibri"/>
          <w:sz w:val="20"/>
        </w:rPr>
        <w:t>.</w:t>
      </w:r>
    </w:p>
    <w:p w14:paraId="7486DDA9" w14:textId="1F48E41A" w:rsidR="00C16BA6" w:rsidRPr="00B64592" w:rsidRDefault="00282DC3" w:rsidP="007D20D5">
      <w:pPr>
        <w:widowControl w:val="0"/>
        <w:numPr>
          <w:ilvl w:val="0"/>
          <w:numId w:val="12"/>
        </w:numPr>
        <w:suppressAutoHyphens w:val="0"/>
        <w:spacing w:before="120" w:line="240" w:lineRule="atLeast"/>
        <w:jc w:val="both"/>
        <w:rPr>
          <w:rFonts w:asciiTheme="minorHAnsi" w:eastAsia="MS Mincho" w:hAnsiTheme="minorHAnsi" w:cstheme="minorHAnsi"/>
          <w:bCs/>
          <w:sz w:val="20"/>
          <w:lang w:eastAsia="cs-CZ"/>
        </w:rPr>
      </w:pPr>
      <w:r w:rsidRPr="00B64592">
        <w:rPr>
          <w:rFonts w:ascii="Calibri" w:hAnsi="Calibri"/>
          <w:snapToGrid w:val="0"/>
          <w:sz w:val="20"/>
          <w:u w:val="single"/>
        </w:rPr>
        <w:t>Stavba v druhém pořadí</w:t>
      </w:r>
      <w:r w:rsidR="00B43151" w:rsidRPr="00B64592">
        <w:rPr>
          <w:rFonts w:ascii="Calibri" w:hAnsi="Calibri"/>
          <w:snapToGrid w:val="0"/>
          <w:sz w:val="20"/>
          <w:u w:val="single"/>
        </w:rPr>
        <w:t xml:space="preserve"> (stavba ve formě dům za domem)</w:t>
      </w:r>
      <w:r w:rsidRPr="00B64592">
        <w:rPr>
          <w:rFonts w:ascii="Calibri" w:hAnsi="Calibri"/>
          <w:snapToGrid w:val="0"/>
          <w:sz w:val="20"/>
          <w:u w:val="single"/>
        </w:rPr>
        <w:t xml:space="preserve"> </w:t>
      </w:r>
      <w:bookmarkStart w:id="170" w:name="_Hlk219454321"/>
      <w:r w:rsidR="00C16BA6" w:rsidRPr="00B64592">
        <w:rPr>
          <w:rFonts w:asciiTheme="minorHAnsi" w:eastAsia="MS Mincho" w:hAnsiTheme="minorHAnsi" w:cstheme="minorHAnsi"/>
          <w:bCs/>
          <w:sz w:val="20"/>
          <w:lang w:eastAsia="cs-CZ"/>
        </w:rPr>
        <w:t>- stavbou v druhém pořadí, resp. stavbou ve formě „dům za domem“, se rozumí určující</w:t>
      </w:r>
      <w:r w:rsidR="00C16BA6" w:rsidRPr="00B64592">
        <w:rPr>
          <w:rFonts w:ascii="Calibri" w:hAnsi="Calibri"/>
          <w:snapToGrid w:val="0"/>
          <w:sz w:val="20"/>
        </w:rPr>
        <w:t xml:space="preserve"> stavba umístěná nebo umísťovaná za linií zástavby přiléhající k veřejnému prostranství (uličnímu prostoru), tj. za zástavbou „v první řadě</w:t>
      </w:r>
      <w:r w:rsidR="00CB3D4A" w:rsidRPr="00B64592">
        <w:rPr>
          <w:rFonts w:ascii="Calibri" w:hAnsi="Calibri"/>
          <w:snapToGrid w:val="0"/>
          <w:sz w:val="20"/>
        </w:rPr>
        <w:t xml:space="preserve"> podél uličního prostranství</w:t>
      </w:r>
      <w:r w:rsidR="00C16BA6" w:rsidRPr="00B64592">
        <w:rPr>
          <w:rFonts w:ascii="Calibri" w:hAnsi="Calibri"/>
          <w:snapToGrid w:val="0"/>
          <w:sz w:val="20"/>
        </w:rPr>
        <w:t>“</w:t>
      </w:r>
      <w:r w:rsidR="00961384" w:rsidRPr="00B64592">
        <w:rPr>
          <w:rFonts w:ascii="Calibri" w:hAnsi="Calibri"/>
          <w:snapToGrid w:val="0"/>
          <w:sz w:val="20"/>
        </w:rPr>
        <w:t>, a to</w:t>
      </w:r>
      <w:r w:rsidR="00C16BA6" w:rsidRPr="00B64592">
        <w:rPr>
          <w:rFonts w:ascii="Calibri" w:hAnsi="Calibri"/>
          <w:snapToGrid w:val="0"/>
          <w:sz w:val="20"/>
        </w:rPr>
        <w:t xml:space="preserve"> specifickým způsobem, kdy oba pozemky staveb jsou zpřístupněné ze shodného veřejného prostranství, přitom </w:t>
      </w:r>
      <w:r w:rsidR="00961384" w:rsidRPr="00B64592">
        <w:rPr>
          <w:rFonts w:ascii="Calibri" w:hAnsi="Calibri"/>
          <w:snapToGrid w:val="0"/>
          <w:sz w:val="20"/>
        </w:rPr>
        <w:t>pozemek stavby</w:t>
      </w:r>
      <w:r w:rsidR="00C16BA6" w:rsidRPr="00B64592">
        <w:rPr>
          <w:rFonts w:ascii="Calibri" w:hAnsi="Calibri"/>
          <w:snapToGrid w:val="0"/>
          <w:sz w:val="20"/>
        </w:rPr>
        <w:t xml:space="preserve"> v prvním pořadí navazuje na veřejné prostranství </w:t>
      </w:r>
      <w:r w:rsidR="00961384" w:rsidRPr="00B64592">
        <w:rPr>
          <w:rFonts w:ascii="Calibri" w:hAnsi="Calibri"/>
          <w:snapToGrid w:val="0"/>
          <w:sz w:val="20"/>
        </w:rPr>
        <w:t>v obvyklé šíři, tj.</w:t>
      </w:r>
      <w:r w:rsidR="00CB3D4A" w:rsidRPr="00B64592">
        <w:rPr>
          <w:rFonts w:ascii="Calibri" w:hAnsi="Calibri"/>
          <w:snapToGrid w:val="0"/>
          <w:sz w:val="20"/>
        </w:rPr>
        <w:t xml:space="preserve"> obvykle</w:t>
      </w:r>
      <w:r w:rsidR="00961384" w:rsidRPr="00B64592">
        <w:rPr>
          <w:rFonts w:ascii="Calibri" w:hAnsi="Calibri"/>
          <w:snapToGrid w:val="0"/>
          <w:sz w:val="20"/>
        </w:rPr>
        <w:t xml:space="preserve"> v</w:t>
      </w:r>
      <w:r w:rsidR="00CB3D4A" w:rsidRPr="00B64592">
        <w:rPr>
          <w:rFonts w:ascii="Calibri" w:hAnsi="Calibri"/>
          <w:snapToGrid w:val="0"/>
          <w:sz w:val="20"/>
        </w:rPr>
        <w:t> </w:t>
      </w:r>
      <w:r w:rsidR="00C16BA6" w:rsidRPr="00B64592">
        <w:rPr>
          <w:rFonts w:ascii="Calibri" w:hAnsi="Calibri"/>
          <w:snapToGrid w:val="0"/>
          <w:sz w:val="20"/>
        </w:rPr>
        <w:t>šíři</w:t>
      </w:r>
      <w:r w:rsidR="00CB3D4A" w:rsidRPr="00B64592">
        <w:rPr>
          <w:rFonts w:ascii="Calibri" w:hAnsi="Calibri"/>
          <w:snapToGrid w:val="0"/>
          <w:sz w:val="20"/>
        </w:rPr>
        <w:t xml:space="preserve"> pozemku</w:t>
      </w:r>
      <w:r w:rsidR="00C16BA6" w:rsidRPr="00B64592">
        <w:rPr>
          <w:rFonts w:ascii="Calibri" w:hAnsi="Calibri"/>
          <w:snapToGrid w:val="0"/>
          <w:sz w:val="20"/>
        </w:rPr>
        <w:t xml:space="preserve"> v</w:t>
      </w:r>
      <w:r w:rsidR="00CB3D4A" w:rsidRPr="00B64592">
        <w:rPr>
          <w:rFonts w:ascii="Calibri" w:hAnsi="Calibri"/>
          <w:snapToGrid w:val="0"/>
          <w:sz w:val="20"/>
        </w:rPr>
        <w:t> </w:t>
      </w:r>
      <w:r w:rsidR="00C16BA6" w:rsidRPr="00B64592">
        <w:rPr>
          <w:rFonts w:ascii="Calibri" w:hAnsi="Calibri"/>
          <w:snapToGrid w:val="0"/>
          <w:sz w:val="20"/>
        </w:rPr>
        <w:t xml:space="preserve">úrovni určující stavby, zatímco pozemek stavby v druhém pořadí na veřejné prostranství navazuje obvykle </w:t>
      </w:r>
      <w:r w:rsidR="00961384" w:rsidRPr="00B64592">
        <w:rPr>
          <w:rFonts w:ascii="Calibri" w:hAnsi="Calibri"/>
          <w:snapToGrid w:val="0"/>
          <w:sz w:val="20"/>
        </w:rPr>
        <w:t xml:space="preserve">pouze </w:t>
      </w:r>
      <w:r w:rsidR="00C16BA6" w:rsidRPr="00B64592">
        <w:rPr>
          <w:rFonts w:ascii="Calibri" w:hAnsi="Calibri"/>
          <w:snapToGrid w:val="0"/>
          <w:sz w:val="20"/>
        </w:rPr>
        <w:t>„v šíři</w:t>
      </w:r>
      <w:r w:rsidR="00CB3D4A" w:rsidRPr="00B64592">
        <w:rPr>
          <w:rFonts w:ascii="Calibri" w:hAnsi="Calibri"/>
          <w:snapToGrid w:val="0"/>
          <w:sz w:val="20"/>
        </w:rPr>
        <w:t xml:space="preserve"> průjezdu, resp.</w:t>
      </w:r>
      <w:r w:rsidR="00C16BA6" w:rsidRPr="00B64592">
        <w:rPr>
          <w:rFonts w:ascii="Calibri" w:hAnsi="Calibri"/>
          <w:snapToGrid w:val="0"/>
          <w:sz w:val="20"/>
        </w:rPr>
        <w:t xml:space="preserve"> příjezdové cesty“. Pozemek stavby v druhém pořadí </w:t>
      </w:r>
      <w:r w:rsidR="00DB1E68" w:rsidRPr="00B64592">
        <w:rPr>
          <w:rFonts w:ascii="Calibri" w:hAnsi="Calibri"/>
          <w:snapToGrid w:val="0"/>
          <w:sz w:val="20"/>
        </w:rPr>
        <w:t>by byl</w:t>
      </w:r>
      <w:r w:rsidR="00C16BA6" w:rsidRPr="00B64592">
        <w:rPr>
          <w:rFonts w:ascii="Calibri" w:hAnsi="Calibri"/>
          <w:snapToGrid w:val="0"/>
          <w:sz w:val="20"/>
        </w:rPr>
        <w:t xml:space="preserve"> vytvořen např. oddělením „zadní části původně protáhlého pozemku“ nebo vymezením na dalším</w:t>
      </w:r>
      <w:r w:rsidR="00DB1E68" w:rsidRPr="00B64592">
        <w:rPr>
          <w:rFonts w:ascii="Calibri" w:hAnsi="Calibri"/>
          <w:snapToGrid w:val="0"/>
          <w:sz w:val="20"/>
        </w:rPr>
        <w:t xml:space="preserve"> navazujícím</w:t>
      </w:r>
      <w:r w:rsidR="00C16BA6" w:rsidRPr="00B64592">
        <w:rPr>
          <w:rFonts w:ascii="Calibri" w:hAnsi="Calibri"/>
          <w:snapToGrid w:val="0"/>
          <w:sz w:val="20"/>
        </w:rPr>
        <w:t xml:space="preserve"> pozemku</w:t>
      </w:r>
      <w:r w:rsidR="00DB1E68" w:rsidRPr="00B64592">
        <w:rPr>
          <w:rFonts w:ascii="Calibri" w:hAnsi="Calibri"/>
          <w:snapToGrid w:val="0"/>
          <w:sz w:val="20"/>
        </w:rPr>
        <w:t>.</w:t>
      </w:r>
    </w:p>
    <w:bookmarkEnd w:id="170"/>
    <w:p w14:paraId="20EE709E" w14:textId="0BB29D85" w:rsidR="00E76D4B" w:rsidRPr="009C4949" w:rsidRDefault="00E76D4B" w:rsidP="00002A37">
      <w:pPr>
        <w:widowControl w:val="0"/>
        <w:numPr>
          <w:ilvl w:val="0"/>
          <w:numId w:val="12"/>
        </w:numPr>
        <w:suppressAutoHyphens w:val="0"/>
        <w:spacing w:before="120" w:line="240" w:lineRule="atLeast"/>
        <w:jc w:val="both"/>
        <w:rPr>
          <w:rFonts w:ascii="Calibri" w:hAnsi="Calibri"/>
          <w:sz w:val="20"/>
        </w:rPr>
      </w:pPr>
      <w:r w:rsidRPr="009C4949">
        <w:rPr>
          <w:rFonts w:ascii="Calibri" w:hAnsi="Calibri"/>
          <w:snapToGrid w:val="0"/>
          <w:sz w:val="20"/>
          <w:u w:val="single"/>
        </w:rPr>
        <w:t>Struktura</w:t>
      </w:r>
      <w:r w:rsidRPr="009C4949">
        <w:rPr>
          <w:rFonts w:ascii="Calibri" w:hAnsi="Calibri"/>
          <w:sz w:val="20"/>
          <w:u w:val="single"/>
        </w:rPr>
        <w:t xml:space="preserve"> zástavby</w:t>
      </w:r>
      <w:r w:rsidRPr="009C4949">
        <w:rPr>
          <w:rFonts w:ascii="Calibri" w:hAnsi="Calibri"/>
          <w:sz w:val="20"/>
        </w:rPr>
        <w:t xml:space="preserve"> – </w:t>
      </w:r>
      <w:r w:rsidR="00002A37" w:rsidRPr="009C4949">
        <w:rPr>
          <w:rFonts w:ascii="Calibri" w:hAnsi="Calibri"/>
          <w:sz w:val="20"/>
        </w:rPr>
        <w:t xml:space="preserve">je tvořena různými typy zástavby (např. zástavba řadová, rozvolněná, kompaktní). Struktura zástavby </w:t>
      </w:r>
      <w:r w:rsidRPr="009C4949">
        <w:rPr>
          <w:rFonts w:ascii="Calibri" w:hAnsi="Calibri"/>
          <w:sz w:val="20"/>
        </w:rPr>
        <w:t>je charakterizována obdobným způsobem zastavění plochy pozemku – např. umístěním zástavby vzhledem k přilehlým veřejným prostranství</w:t>
      </w:r>
      <w:r w:rsidR="00F2302F">
        <w:rPr>
          <w:rFonts w:ascii="Calibri" w:hAnsi="Calibri"/>
          <w:sz w:val="20"/>
        </w:rPr>
        <w:t>m</w:t>
      </w:r>
      <w:r w:rsidRPr="009C4949">
        <w:rPr>
          <w:rFonts w:ascii="Calibri" w:hAnsi="Calibri"/>
          <w:sz w:val="20"/>
        </w:rPr>
        <w:t xml:space="preserve">, intenzitou zastavění pozemků, hmotovým řešením, proporcemi zástavby apod. </w:t>
      </w:r>
    </w:p>
    <w:p w14:paraId="0EDAC080" w14:textId="55B41081" w:rsidR="001A6A80" w:rsidRPr="009C4949" w:rsidRDefault="001A6A80" w:rsidP="00975CD9">
      <w:pPr>
        <w:widowControl w:val="0"/>
        <w:numPr>
          <w:ilvl w:val="0"/>
          <w:numId w:val="12"/>
        </w:numPr>
        <w:suppressAutoHyphens w:val="0"/>
        <w:spacing w:before="120" w:line="240" w:lineRule="atLeast"/>
        <w:jc w:val="both"/>
        <w:rPr>
          <w:rFonts w:ascii="Calibri" w:hAnsi="Calibri"/>
          <w:sz w:val="20"/>
        </w:rPr>
      </w:pPr>
      <w:r w:rsidRPr="009C4949">
        <w:rPr>
          <w:rFonts w:ascii="Calibri" w:hAnsi="Calibri"/>
          <w:sz w:val="20"/>
        </w:rPr>
        <w:t>Střecha sklonitá / šikmá - střecha, jejíž sklon je větší než 10°</w:t>
      </w:r>
    </w:p>
    <w:p w14:paraId="1A2B2350" w14:textId="107AC7E9" w:rsidR="00E76D4B" w:rsidRPr="009C4949" w:rsidRDefault="00E76D4B" w:rsidP="00975CD9">
      <w:pPr>
        <w:widowControl w:val="0"/>
        <w:numPr>
          <w:ilvl w:val="0"/>
          <w:numId w:val="12"/>
        </w:numPr>
        <w:suppressAutoHyphens w:val="0"/>
        <w:spacing w:before="120" w:line="240" w:lineRule="atLeast"/>
        <w:jc w:val="both"/>
        <w:rPr>
          <w:rFonts w:ascii="Calibri" w:hAnsi="Calibri"/>
          <w:sz w:val="20"/>
        </w:rPr>
      </w:pPr>
      <w:r w:rsidRPr="009C4949">
        <w:rPr>
          <w:rFonts w:ascii="Calibri" w:hAnsi="Calibri"/>
          <w:sz w:val="20"/>
          <w:u w:val="single"/>
        </w:rPr>
        <w:t xml:space="preserve">Urbanizované </w:t>
      </w:r>
      <w:r w:rsidRPr="009C4949">
        <w:rPr>
          <w:rFonts w:ascii="Calibri" w:hAnsi="Calibri"/>
          <w:snapToGrid w:val="0"/>
          <w:sz w:val="20"/>
          <w:u w:val="single"/>
        </w:rPr>
        <w:t>území</w:t>
      </w:r>
      <w:r w:rsidR="007D4E47" w:rsidRPr="009C4949">
        <w:rPr>
          <w:rFonts w:ascii="Calibri" w:hAnsi="Calibri"/>
          <w:sz w:val="20"/>
          <w:u w:val="single"/>
        </w:rPr>
        <w:t xml:space="preserve"> </w:t>
      </w:r>
      <w:r w:rsidR="00222B44" w:rsidRPr="009C4949">
        <w:rPr>
          <w:rFonts w:ascii="Calibri" w:hAnsi="Calibri"/>
          <w:sz w:val="20"/>
          <w:u w:val="single"/>
        </w:rPr>
        <w:t xml:space="preserve">- </w:t>
      </w:r>
      <w:r w:rsidRPr="009C4949">
        <w:rPr>
          <w:rFonts w:ascii="Calibri" w:hAnsi="Calibri"/>
          <w:sz w:val="20"/>
        </w:rPr>
        <w:t xml:space="preserve">představuje plochu zastavěného území včetně </w:t>
      </w:r>
      <w:r w:rsidR="008C0734" w:rsidRPr="009C4949">
        <w:rPr>
          <w:rFonts w:ascii="Calibri" w:hAnsi="Calibri"/>
          <w:sz w:val="20"/>
        </w:rPr>
        <w:t xml:space="preserve">transformačních </w:t>
      </w:r>
      <w:r w:rsidR="0076607A" w:rsidRPr="009C4949">
        <w:rPr>
          <w:rFonts w:ascii="Calibri" w:hAnsi="Calibri"/>
          <w:sz w:val="20"/>
        </w:rPr>
        <w:t xml:space="preserve">ploch </w:t>
      </w:r>
      <w:r w:rsidRPr="009C4949">
        <w:rPr>
          <w:rFonts w:ascii="Calibri" w:hAnsi="Calibri"/>
          <w:sz w:val="20"/>
        </w:rPr>
        <w:t xml:space="preserve">a </w:t>
      </w:r>
      <w:r w:rsidR="00D86EEE">
        <w:rPr>
          <w:rFonts w:ascii="Calibri" w:hAnsi="Calibri"/>
          <w:sz w:val="20"/>
        </w:rPr>
        <w:t>ploch zastavitelných</w:t>
      </w:r>
      <w:r w:rsidRPr="009C4949">
        <w:rPr>
          <w:rFonts w:ascii="Calibri" w:hAnsi="Calibri"/>
          <w:sz w:val="20"/>
        </w:rPr>
        <w:t>.</w:t>
      </w:r>
      <w:r w:rsidR="00F75021" w:rsidRPr="009C4949">
        <w:rPr>
          <w:rFonts w:ascii="Calibri" w:hAnsi="Calibri"/>
          <w:sz w:val="20"/>
        </w:rPr>
        <w:t xml:space="preserve"> </w:t>
      </w:r>
    </w:p>
    <w:p w14:paraId="34272BB4" w14:textId="294066ED" w:rsidR="003F4B87" w:rsidRPr="009C4949" w:rsidRDefault="003F4B87" w:rsidP="00640B9E">
      <w:pPr>
        <w:widowControl w:val="0"/>
        <w:numPr>
          <w:ilvl w:val="0"/>
          <w:numId w:val="12"/>
        </w:numPr>
        <w:suppressAutoHyphens w:val="0"/>
        <w:spacing w:before="120" w:line="240" w:lineRule="atLeast"/>
        <w:jc w:val="both"/>
        <w:rPr>
          <w:rFonts w:ascii="Calibri" w:hAnsi="Calibri"/>
          <w:sz w:val="20"/>
        </w:rPr>
      </w:pPr>
      <w:r w:rsidRPr="009C4949">
        <w:rPr>
          <w:rFonts w:ascii="Calibri" w:hAnsi="Calibri"/>
          <w:sz w:val="20"/>
          <w:u w:val="single"/>
        </w:rPr>
        <w:t xml:space="preserve">Určující stavba </w:t>
      </w:r>
      <w:r w:rsidRPr="009C4949">
        <w:rPr>
          <w:rFonts w:ascii="Calibri" w:hAnsi="Calibri"/>
          <w:sz w:val="20"/>
        </w:rPr>
        <w:t>– stavba nebo soubor staveb, které svým významem a účelem užívání určují způsob využití příslušné plochy (vymezené v grafické části ÚP) nebo</w:t>
      </w:r>
      <w:r w:rsidR="00D14AD0" w:rsidRPr="009C4949">
        <w:rPr>
          <w:rFonts w:ascii="Calibri" w:hAnsi="Calibri"/>
          <w:sz w:val="20"/>
        </w:rPr>
        <w:t xml:space="preserve"> častěji</w:t>
      </w:r>
      <w:r w:rsidRPr="009C4949">
        <w:rPr>
          <w:rFonts w:ascii="Calibri" w:hAnsi="Calibri"/>
          <w:sz w:val="20"/>
        </w:rPr>
        <w:t xml:space="preserve"> její </w:t>
      </w:r>
      <w:r w:rsidR="00151555" w:rsidRPr="009C4949">
        <w:rPr>
          <w:rFonts w:ascii="Calibri" w:hAnsi="Calibri"/>
          <w:sz w:val="20"/>
        </w:rPr>
        <w:t xml:space="preserve">souvislé </w:t>
      </w:r>
      <w:r w:rsidRPr="009C4949">
        <w:rPr>
          <w:rFonts w:ascii="Calibri" w:hAnsi="Calibri"/>
          <w:sz w:val="20"/>
        </w:rPr>
        <w:t>části</w:t>
      </w:r>
      <w:r w:rsidR="00D65136" w:rsidRPr="009C4949">
        <w:rPr>
          <w:rFonts w:ascii="Calibri" w:hAnsi="Calibri"/>
          <w:sz w:val="20"/>
        </w:rPr>
        <w:t xml:space="preserve"> (např. </w:t>
      </w:r>
      <w:r w:rsidR="00D14AD0" w:rsidRPr="009C4949">
        <w:rPr>
          <w:rFonts w:ascii="Calibri" w:hAnsi="Calibri"/>
          <w:sz w:val="20"/>
        </w:rPr>
        <w:t xml:space="preserve">pozemku, resp. </w:t>
      </w:r>
      <w:r w:rsidR="00D65136" w:rsidRPr="009C4949">
        <w:rPr>
          <w:rFonts w:ascii="Calibri" w:hAnsi="Calibri"/>
          <w:sz w:val="20"/>
        </w:rPr>
        <w:t>pozemku stavby)</w:t>
      </w:r>
      <w:r w:rsidRPr="009C4949">
        <w:rPr>
          <w:rFonts w:ascii="Calibri" w:hAnsi="Calibri"/>
          <w:sz w:val="20"/>
        </w:rPr>
        <w:t xml:space="preserve">. Pro jednotlivé </w:t>
      </w:r>
      <w:r w:rsidR="00652276" w:rsidRPr="009C4949">
        <w:rPr>
          <w:rFonts w:ascii="Calibri" w:hAnsi="Calibri"/>
          <w:sz w:val="20"/>
        </w:rPr>
        <w:t>kategorie ploch</w:t>
      </w:r>
      <w:r w:rsidR="005005CF" w:rsidRPr="009C4949">
        <w:rPr>
          <w:rFonts w:ascii="Calibri" w:hAnsi="Calibri"/>
          <w:sz w:val="20"/>
        </w:rPr>
        <w:t xml:space="preserve"> s </w:t>
      </w:r>
      <w:r w:rsidRPr="009C4949">
        <w:rPr>
          <w:rFonts w:ascii="Calibri" w:hAnsi="Calibri"/>
          <w:sz w:val="20"/>
        </w:rPr>
        <w:t xml:space="preserve">RZV, které jsou prostřednictvím stanovených podmínek určeny pro realizaci zástavby, jsou takovými stavbami zejména stavby </w:t>
      </w:r>
      <w:r w:rsidR="00A50BDB" w:rsidRPr="009C4949">
        <w:rPr>
          <w:rFonts w:ascii="Calibri" w:hAnsi="Calibri"/>
          <w:sz w:val="20"/>
        </w:rPr>
        <w:t xml:space="preserve">pro využití </w:t>
      </w:r>
      <w:r w:rsidRPr="009C4949">
        <w:rPr>
          <w:rFonts w:ascii="Calibri" w:hAnsi="Calibri"/>
          <w:sz w:val="20"/>
        </w:rPr>
        <w:t>uvedené v hlavní</w:t>
      </w:r>
      <w:r w:rsidR="00D14AD0" w:rsidRPr="009C4949">
        <w:rPr>
          <w:rFonts w:ascii="Calibri" w:hAnsi="Calibri"/>
          <w:sz w:val="20"/>
        </w:rPr>
        <w:t>m</w:t>
      </w:r>
      <w:r w:rsidRPr="009C4949">
        <w:rPr>
          <w:rFonts w:ascii="Calibri" w:hAnsi="Calibri"/>
          <w:sz w:val="20"/>
        </w:rPr>
        <w:t xml:space="preserve"> využití, v přípustném využití, případně v podmíněně přípustném využití,</w:t>
      </w:r>
      <w:r w:rsidR="00652276" w:rsidRPr="009C4949">
        <w:rPr>
          <w:rFonts w:ascii="Calibri" w:hAnsi="Calibri"/>
          <w:sz w:val="20"/>
        </w:rPr>
        <w:t xml:space="preserve"> nebo jinak přípustné stavby,</w:t>
      </w:r>
      <w:r w:rsidRPr="009C4949">
        <w:rPr>
          <w:rFonts w:ascii="Calibri" w:hAnsi="Calibri"/>
          <w:sz w:val="20"/>
        </w:rPr>
        <w:t xml:space="preserve"> a to stavby, které mají charakter budov a zastřešených staveb</w:t>
      </w:r>
      <w:r w:rsidR="00652276" w:rsidRPr="009C4949">
        <w:rPr>
          <w:rFonts w:ascii="Calibri" w:hAnsi="Calibri"/>
          <w:sz w:val="20"/>
        </w:rPr>
        <w:t>,</w:t>
      </w:r>
      <w:r w:rsidRPr="009C4949">
        <w:rPr>
          <w:rFonts w:ascii="Calibri" w:hAnsi="Calibri"/>
          <w:sz w:val="20"/>
        </w:rPr>
        <w:t xml:space="preserve"> resp.</w:t>
      </w:r>
      <w:r w:rsidR="00652276" w:rsidRPr="009C4949">
        <w:rPr>
          <w:rFonts w:ascii="Calibri" w:hAnsi="Calibri"/>
          <w:sz w:val="20"/>
        </w:rPr>
        <w:t xml:space="preserve"> stavby, které</w:t>
      </w:r>
      <w:r w:rsidRPr="009C4949">
        <w:rPr>
          <w:rFonts w:ascii="Calibri" w:hAnsi="Calibri"/>
          <w:sz w:val="20"/>
        </w:rPr>
        <w:t xml:space="preserve"> mají zastavěnou plochu. Určujícími stavbami v těchto </w:t>
      </w:r>
      <w:r w:rsidR="005005CF" w:rsidRPr="009C4949">
        <w:rPr>
          <w:rFonts w:ascii="Calibri" w:hAnsi="Calibri"/>
          <w:sz w:val="20"/>
        </w:rPr>
        <w:t xml:space="preserve">plochách s </w:t>
      </w:r>
      <w:r w:rsidRPr="009C4949">
        <w:rPr>
          <w:rFonts w:ascii="Calibri" w:hAnsi="Calibri"/>
          <w:sz w:val="20"/>
        </w:rPr>
        <w:t xml:space="preserve">RZV </w:t>
      </w:r>
      <w:r w:rsidR="00D14AD0" w:rsidRPr="009C4949">
        <w:rPr>
          <w:rFonts w:ascii="Calibri" w:hAnsi="Calibri"/>
          <w:sz w:val="20"/>
        </w:rPr>
        <w:t xml:space="preserve">obvykle </w:t>
      </w:r>
      <w:r w:rsidRPr="009C4949">
        <w:rPr>
          <w:rFonts w:ascii="Calibri" w:hAnsi="Calibri"/>
          <w:sz w:val="20"/>
        </w:rPr>
        <w:t>nejsou stavby technické a dopravní infrastruktury.</w:t>
      </w:r>
    </w:p>
    <w:p w14:paraId="7098173F" w14:textId="22297BB8" w:rsidR="00594A8C" w:rsidRPr="009C4949" w:rsidRDefault="00594A8C" w:rsidP="00046C3C">
      <w:pPr>
        <w:pStyle w:val="Zkladntext"/>
        <w:tabs>
          <w:tab w:val="left" w:pos="709"/>
        </w:tabs>
        <w:spacing w:after="120"/>
        <w:ind w:left="709" w:hanging="1134"/>
        <w:rPr>
          <w:rFonts w:ascii="Calibri" w:hAnsi="Calibri"/>
          <w:sz w:val="20"/>
          <w:szCs w:val="20"/>
        </w:rPr>
      </w:pPr>
      <w:r w:rsidRPr="009C4949">
        <w:rPr>
          <w:rFonts w:ascii="Calibri" w:hAnsi="Calibri"/>
          <w:sz w:val="20"/>
          <w:szCs w:val="20"/>
        </w:rPr>
        <w:tab/>
        <w:t xml:space="preserve">Příklady staveb, které jsou ve vybraných </w:t>
      </w:r>
      <w:r w:rsidR="00733141" w:rsidRPr="009C4949">
        <w:rPr>
          <w:rFonts w:ascii="Calibri" w:hAnsi="Calibri"/>
          <w:sz w:val="20"/>
          <w:szCs w:val="20"/>
        </w:rPr>
        <w:t xml:space="preserve">plochách s </w:t>
      </w:r>
      <w:r w:rsidRPr="009C4949">
        <w:rPr>
          <w:rFonts w:ascii="Calibri" w:hAnsi="Calibri"/>
          <w:sz w:val="20"/>
          <w:szCs w:val="20"/>
        </w:rPr>
        <w:t>RZV určujícími stavbami</w:t>
      </w:r>
      <w:r w:rsidR="00701B5E" w:rsidRPr="009C4949">
        <w:rPr>
          <w:rFonts w:ascii="Calibri" w:hAnsi="Calibri"/>
          <w:sz w:val="20"/>
          <w:szCs w:val="20"/>
        </w:rPr>
        <w:t xml:space="preserve"> (</w:t>
      </w:r>
      <w:r w:rsidR="00AF6CDB" w:rsidRPr="009C4949">
        <w:rPr>
          <w:rFonts w:ascii="Calibri" w:hAnsi="Calibri"/>
          <w:sz w:val="20"/>
          <w:szCs w:val="20"/>
        </w:rPr>
        <w:t>v příkladech níže</w:t>
      </w:r>
      <w:r w:rsidR="00701B5E" w:rsidRPr="009C4949">
        <w:rPr>
          <w:rFonts w:ascii="Calibri" w:hAnsi="Calibri"/>
          <w:sz w:val="20"/>
          <w:szCs w:val="20"/>
        </w:rPr>
        <w:t xml:space="preserve"> není </w:t>
      </w:r>
      <w:r w:rsidR="00733141" w:rsidRPr="009C4949">
        <w:rPr>
          <w:rFonts w:ascii="Calibri" w:hAnsi="Calibri"/>
          <w:sz w:val="20"/>
          <w:szCs w:val="20"/>
        </w:rPr>
        <w:t xml:space="preserve">uveden </w:t>
      </w:r>
      <w:r w:rsidR="00701B5E" w:rsidRPr="009C4949">
        <w:rPr>
          <w:rFonts w:ascii="Calibri" w:hAnsi="Calibri"/>
          <w:sz w:val="20"/>
          <w:szCs w:val="20"/>
        </w:rPr>
        <w:t xml:space="preserve">kompletní </w:t>
      </w:r>
      <w:r w:rsidR="00AF6CDB" w:rsidRPr="009C4949">
        <w:rPr>
          <w:rFonts w:ascii="Calibri" w:hAnsi="Calibri"/>
          <w:sz w:val="20"/>
          <w:szCs w:val="20"/>
        </w:rPr>
        <w:t>výčet</w:t>
      </w:r>
      <w:r w:rsidR="00701B5E" w:rsidRPr="009C4949">
        <w:rPr>
          <w:rFonts w:ascii="Calibri" w:hAnsi="Calibri"/>
          <w:sz w:val="20"/>
          <w:szCs w:val="20"/>
        </w:rPr>
        <w:t xml:space="preserve"> </w:t>
      </w:r>
      <w:r w:rsidR="00652276" w:rsidRPr="009C4949">
        <w:rPr>
          <w:rFonts w:ascii="Calibri" w:hAnsi="Calibri"/>
          <w:sz w:val="20"/>
          <w:szCs w:val="20"/>
        </w:rPr>
        <w:t xml:space="preserve">kategorií </w:t>
      </w:r>
      <w:r w:rsidR="00733141" w:rsidRPr="009C4949">
        <w:rPr>
          <w:rFonts w:ascii="Calibri" w:hAnsi="Calibri"/>
          <w:sz w:val="20"/>
          <w:szCs w:val="20"/>
        </w:rPr>
        <w:t xml:space="preserve">ploch s </w:t>
      </w:r>
      <w:r w:rsidR="00701B5E" w:rsidRPr="009C4949">
        <w:rPr>
          <w:rFonts w:ascii="Calibri" w:hAnsi="Calibri"/>
          <w:sz w:val="20"/>
          <w:szCs w:val="20"/>
        </w:rPr>
        <w:t xml:space="preserve">RZV, ve kterých jsou zastoupeny určující stavby, pouze příklady některých </w:t>
      </w:r>
      <w:r w:rsidR="00733141" w:rsidRPr="009C4949">
        <w:rPr>
          <w:rFonts w:ascii="Calibri" w:hAnsi="Calibri"/>
          <w:sz w:val="20"/>
          <w:szCs w:val="20"/>
        </w:rPr>
        <w:t>z</w:t>
      </w:r>
      <w:r w:rsidR="00D86EEE">
        <w:rPr>
          <w:rFonts w:ascii="Calibri" w:hAnsi="Calibri"/>
          <w:sz w:val="20"/>
          <w:szCs w:val="20"/>
        </w:rPr>
        <w:t> </w:t>
      </w:r>
      <w:r w:rsidR="00733141" w:rsidRPr="009C4949">
        <w:rPr>
          <w:rFonts w:ascii="Calibri" w:hAnsi="Calibri"/>
          <w:sz w:val="20"/>
          <w:szCs w:val="20"/>
        </w:rPr>
        <w:t>nich</w:t>
      </w:r>
      <w:r w:rsidR="00D86EEE">
        <w:rPr>
          <w:rFonts w:ascii="Calibri" w:hAnsi="Calibri"/>
          <w:sz w:val="20"/>
          <w:szCs w:val="20"/>
        </w:rPr>
        <w:t>,</w:t>
      </w:r>
      <w:r w:rsidR="00652276" w:rsidRPr="009C4949">
        <w:rPr>
          <w:rFonts w:ascii="Calibri" w:hAnsi="Calibri"/>
          <w:sz w:val="20"/>
          <w:szCs w:val="20"/>
        </w:rPr>
        <w:t xml:space="preserve"> které jsou uvedeny příkladně pro uplatňování</w:t>
      </w:r>
      <w:r w:rsidR="00733141" w:rsidRPr="009C4949">
        <w:rPr>
          <w:rFonts w:ascii="Calibri" w:hAnsi="Calibri"/>
          <w:sz w:val="20"/>
          <w:szCs w:val="20"/>
        </w:rPr>
        <w:t xml:space="preserve"> pojm</w:t>
      </w:r>
      <w:r w:rsidR="00652276" w:rsidRPr="009C4949">
        <w:rPr>
          <w:rFonts w:ascii="Calibri" w:hAnsi="Calibri"/>
          <w:sz w:val="20"/>
          <w:szCs w:val="20"/>
        </w:rPr>
        <w:t>u</w:t>
      </w:r>
      <w:r w:rsidR="00AF6CDB" w:rsidRPr="009C4949">
        <w:rPr>
          <w:rFonts w:ascii="Calibri" w:hAnsi="Calibri"/>
          <w:sz w:val="20"/>
          <w:szCs w:val="20"/>
        </w:rPr>
        <w:t>)</w:t>
      </w:r>
      <w:r w:rsidRPr="009C4949">
        <w:rPr>
          <w:rFonts w:ascii="Calibri" w:hAnsi="Calibri"/>
          <w:sz w:val="20"/>
          <w:szCs w:val="20"/>
        </w:rPr>
        <w:t>:</w:t>
      </w:r>
    </w:p>
    <w:p w14:paraId="61297F5C" w14:textId="4DE45BB6" w:rsidR="00D44EFB" w:rsidRPr="009C4949" w:rsidRDefault="00594A8C" w:rsidP="009C4949">
      <w:pPr>
        <w:pStyle w:val="Zkladntext"/>
        <w:tabs>
          <w:tab w:val="left" w:pos="1134"/>
        </w:tabs>
        <w:spacing w:after="0"/>
        <w:ind w:left="1134" w:hanging="1134"/>
        <w:rPr>
          <w:rFonts w:ascii="Calibri" w:hAnsi="Calibri"/>
          <w:sz w:val="20"/>
          <w:szCs w:val="20"/>
        </w:rPr>
      </w:pPr>
      <w:r w:rsidRPr="009C4949">
        <w:rPr>
          <w:rFonts w:ascii="Calibri" w:hAnsi="Calibri"/>
          <w:sz w:val="20"/>
          <w:szCs w:val="20"/>
        </w:rPr>
        <w:tab/>
      </w:r>
      <w:r w:rsidR="005C3ABF" w:rsidRPr="009C4949">
        <w:rPr>
          <w:rFonts w:ascii="Calibri" w:hAnsi="Calibri"/>
          <w:b/>
          <w:bCs/>
          <w:sz w:val="20"/>
          <w:szCs w:val="20"/>
        </w:rPr>
        <w:t>BI</w:t>
      </w:r>
      <w:r w:rsidRPr="009C4949">
        <w:rPr>
          <w:rFonts w:ascii="Calibri" w:hAnsi="Calibri"/>
          <w:sz w:val="20"/>
          <w:szCs w:val="20"/>
        </w:rPr>
        <w:t xml:space="preserve"> - zejm. rodinný dům, </w:t>
      </w:r>
      <w:r w:rsidR="00AF6CDB" w:rsidRPr="009C4949">
        <w:rPr>
          <w:rFonts w:ascii="Calibri" w:hAnsi="Calibri"/>
          <w:sz w:val="20"/>
          <w:szCs w:val="20"/>
        </w:rPr>
        <w:t>dále</w:t>
      </w:r>
      <w:r w:rsidR="00833687" w:rsidRPr="009C4949">
        <w:rPr>
          <w:rFonts w:ascii="Calibri" w:hAnsi="Calibri"/>
          <w:sz w:val="20"/>
          <w:szCs w:val="20"/>
        </w:rPr>
        <w:t xml:space="preserve"> dle přípustnosti</w:t>
      </w:r>
      <w:r w:rsidR="00AF6CDB" w:rsidRPr="009C4949">
        <w:rPr>
          <w:rFonts w:ascii="Calibri" w:hAnsi="Calibri"/>
          <w:sz w:val="20"/>
          <w:szCs w:val="20"/>
        </w:rPr>
        <w:t xml:space="preserve"> stavby </w:t>
      </w:r>
      <w:r w:rsidR="006B37BA" w:rsidRPr="009C4949">
        <w:rPr>
          <w:rFonts w:ascii="Calibri" w:hAnsi="Calibri"/>
          <w:sz w:val="20"/>
          <w:szCs w:val="20"/>
        </w:rPr>
        <w:t>občanské</w:t>
      </w:r>
      <w:r w:rsidR="00AF6CDB" w:rsidRPr="009C4949">
        <w:rPr>
          <w:rFonts w:ascii="Calibri" w:hAnsi="Calibri"/>
          <w:sz w:val="20"/>
          <w:szCs w:val="20"/>
        </w:rPr>
        <w:t>ho</w:t>
      </w:r>
      <w:r w:rsidR="006B37BA" w:rsidRPr="009C4949">
        <w:rPr>
          <w:rFonts w:ascii="Calibri" w:hAnsi="Calibri"/>
          <w:sz w:val="20"/>
          <w:szCs w:val="20"/>
        </w:rPr>
        <w:t xml:space="preserve"> vybavení (</w:t>
      </w:r>
      <w:r w:rsidR="005C3ABF" w:rsidRPr="009C4949">
        <w:rPr>
          <w:rFonts w:ascii="Calibri" w:hAnsi="Calibri"/>
          <w:sz w:val="20"/>
          <w:szCs w:val="20"/>
        </w:rPr>
        <w:t xml:space="preserve">stavby pro </w:t>
      </w:r>
      <w:r w:rsidR="006B37BA" w:rsidRPr="009C4949">
        <w:rPr>
          <w:rFonts w:ascii="Calibri" w:hAnsi="Calibri"/>
          <w:sz w:val="20"/>
          <w:szCs w:val="20"/>
        </w:rPr>
        <w:t xml:space="preserve">maloobchod, </w:t>
      </w:r>
      <w:r w:rsidR="006B37BA" w:rsidRPr="009C4949">
        <w:rPr>
          <w:rFonts w:ascii="Calibri" w:hAnsi="Calibri"/>
          <w:snapToGrid w:val="0"/>
          <w:sz w:val="20"/>
        </w:rPr>
        <w:t xml:space="preserve">předškolní vzdělávání, veřejné stravování a ubytování, zdravotnictví a veterinární péči, </w:t>
      </w:r>
      <w:r w:rsidR="009B7CDE" w:rsidRPr="009C4949">
        <w:rPr>
          <w:rFonts w:ascii="Calibri" w:hAnsi="Calibri"/>
          <w:snapToGrid w:val="0"/>
          <w:sz w:val="20"/>
        </w:rPr>
        <w:t xml:space="preserve">sport, </w:t>
      </w:r>
      <w:r w:rsidR="006B37BA" w:rsidRPr="009C4949">
        <w:rPr>
          <w:rFonts w:ascii="Calibri" w:hAnsi="Calibri"/>
          <w:snapToGrid w:val="0"/>
          <w:sz w:val="20"/>
        </w:rPr>
        <w:t xml:space="preserve">služby aj.), </w:t>
      </w:r>
      <w:r w:rsidR="00D44EFB" w:rsidRPr="009C4949">
        <w:rPr>
          <w:rFonts w:ascii="Calibri" w:hAnsi="Calibri"/>
          <w:snapToGrid w:val="0"/>
          <w:sz w:val="20"/>
        </w:rPr>
        <w:t xml:space="preserve">v plochách </w:t>
      </w:r>
      <w:r w:rsidR="00745BDB">
        <w:rPr>
          <w:rFonts w:ascii="Calibri" w:hAnsi="Calibri"/>
          <w:snapToGrid w:val="0"/>
          <w:sz w:val="20"/>
        </w:rPr>
        <w:t>BI</w:t>
      </w:r>
      <w:r w:rsidR="00D44EFB" w:rsidRPr="009C4949">
        <w:rPr>
          <w:rFonts w:ascii="Calibri" w:hAnsi="Calibri"/>
          <w:snapToGrid w:val="0"/>
          <w:sz w:val="20"/>
        </w:rPr>
        <w:t xml:space="preserve"> </w:t>
      </w:r>
      <w:r w:rsidR="00701B5E" w:rsidRPr="009C4949">
        <w:rPr>
          <w:rFonts w:ascii="Calibri" w:hAnsi="Calibri"/>
          <w:snapToGrid w:val="0"/>
          <w:sz w:val="20"/>
        </w:rPr>
        <w:t xml:space="preserve">stavby pro </w:t>
      </w:r>
      <w:r w:rsidR="006B37BA" w:rsidRPr="009C4949">
        <w:rPr>
          <w:rFonts w:ascii="Calibri" w:hAnsi="Calibri"/>
          <w:snapToGrid w:val="0"/>
          <w:sz w:val="20"/>
        </w:rPr>
        <w:t>drobn</w:t>
      </w:r>
      <w:r w:rsidR="00701B5E" w:rsidRPr="009C4949">
        <w:rPr>
          <w:rFonts w:ascii="Calibri" w:hAnsi="Calibri"/>
          <w:snapToGrid w:val="0"/>
          <w:sz w:val="20"/>
        </w:rPr>
        <w:t>ou</w:t>
      </w:r>
      <w:r w:rsidR="006B37BA" w:rsidRPr="009C4949">
        <w:rPr>
          <w:rFonts w:ascii="Calibri" w:hAnsi="Calibri"/>
          <w:snapToGrid w:val="0"/>
          <w:sz w:val="20"/>
        </w:rPr>
        <w:t xml:space="preserve"> výrob</w:t>
      </w:r>
      <w:r w:rsidR="00701B5E" w:rsidRPr="009C4949">
        <w:rPr>
          <w:rFonts w:ascii="Calibri" w:hAnsi="Calibri"/>
          <w:snapToGrid w:val="0"/>
          <w:sz w:val="20"/>
        </w:rPr>
        <w:t>u</w:t>
      </w:r>
      <w:r w:rsidR="006B37BA" w:rsidRPr="009C4949">
        <w:rPr>
          <w:rFonts w:ascii="Calibri" w:hAnsi="Calibri"/>
          <w:snapToGrid w:val="0"/>
          <w:sz w:val="20"/>
        </w:rPr>
        <w:t xml:space="preserve"> a výrobní služby</w:t>
      </w:r>
      <w:r w:rsidR="00C46803" w:rsidRPr="009C4949">
        <w:rPr>
          <w:rFonts w:ascii="Calibri" w:hAnsi="Calibri"/>
          <w:snapToGrid w:val="0"/>
          <w:sz w:val="20"/>
        </w:rPr>
        <w:t>;</w:t>
      </w:r>
    </w:p>
    <w:p w14:paraId="3E174167" w14:textId="18ECA657" w:rsidR="00594A8C" w:rsidRPr="009C4949" w:rsidRDefault="00594A8C" w:rsidP="00701B5E">
      <w:pPr>
        <w:pStyle w:val="Zkladntext"/>
        <w:tabs>
          <w:tab w:val="left" w:pos="1134"/>
        </w:tabs>
        <w:spacing w:after="0"/>
        <w:rPr>
          <w:rFonts w:ascii="Calibri" w:hAnsi="Calibri"/>
          <w:sz w:val="20"/>
          <w:szCs w:val="20"/>
        </w:rPr>
      </w:pPr>
      <w:r w:rsidRPr="009C4949">
        <w:rPr>
          <w:rFonts w:ascii="Calibri" w:hAnsi="Calibri"/>
          <w:sz w:val="20"/>
          <w:szCs w:val="20"/>
        </w:rPr>
        <w:tab/>
      </w:r>
      <w:r w:rsidRPr="009C4949">
        <w:rPr>
          <w:rFonts w:ascii="Calibri" w:hAnsi="Calibri"/>
          <w:b/>
          <w:bCs/>
          <w:sz w:val="20"/>
          <w:szCs w:val="20"/>
        </w:rPr>
        <w:t>RI</w:t>
      </w:r>
      <w:r w:rsidR="00D44EFB" w:rsidRPr="009C4949">
        <w:rPr>
          <w:rFonts w:ascii="Calibri" w:hAnsi="Calibri"/>
          <w:b/>
          <w:bCs/>
          <w:sz w:val="20"/>
          <w:szCs w:val="20"/>
        </w:rPr>
        <w:t>,</w:t>
      </w:r>
      <w:r w:rsidR="00FF5177" w:rsidRPr="009C4949">
        <w:rPr>
          <w:rFonts w:ascii="Calibri" w:hAnsi="Calibri"/>
          <w:b/>
          <w:bCs/>
          <w:sz w:val="20"/>
          <w:szCs w:val="20"/>
        </w:rPr>
        <w:t xml:space="preserve"> RX</w:t>
      </w:r>
      <w:r w:rsidRPr="009C4949">
        <w:rPr>
          <w:rFonts w:ascii="Calibri" w:hAnsi="Calibri"/>
          <w:sz w:val="20"/>
          <w:szCs w:val="20"/>
        </w:rPr>
        <w:t>–</w:t>
      </w:r>
      <w:r w:rsidR="00D44EFB" w:rsidRPr="009C4949">
        <w:rPr>
          <w:rFonts w:ascii="Calibri" w:hAnsi="Calibri"/>
          <w:sz w:val="20"/>
          <w:szCs w:val="20"/>
        </w:rPr>
        <w:t xml:space="preserve"> </w:t>
      </w:r>
      <w:r w:rsidRPr="009C4949">
        <w:rPr>
          <w:rFonts w:ascii="Calibri" w:hAnsi="Calibri"/>
          <w:sz w:val="20"/>
          <w:szCs w:val="20"/>
        </w:rPr>
        <w:t>stavb</w:t>
      </w:r>
      <w:r w:rsidR="00D14AD0" w:rsidRPr="009C4949">
        <w:rPr>
          <w:rFonts w:ascii="Calibri" w:hAnsi="Calibri"/>
          <w:sz w:val="20"/>
          <w:szCs w:val="20"/>
        </w:rPr>
        <w:t>a</w:t>
      </w:r>
      <w:r w:rsidRPr="009C4949">
        <w:rPr>
          <w:rFonts w:ascii="Calibri" w:hAnsi="Calibri"/>
          <w:sz w:val="20"/>
          <w:szCs w:val="20"/>
        </w:rPr>
        <w:t xml:space="preserve"> pro </w:t>
      </w:r>
      <w:r w:rsidR="00701B5E" w:rsidRPr="009C4949">
        <w:rPr>
          <w:rFonts w:ascii="Calibri" w:hAnsi="Calibri"/>
          <w:sz w:val="20"/>
          <w:szCs w:val="20"/>
        </w:rPr>
        <w:t>individuální</w:t>
      </w:r>
      <w:r w:rsidRPr="009C4949">
        <w:rPr>
          <w:rFonts w:ascii="Calibri" w:hAnsi="Calibri"/>
          <w:sz w:val="20"/>
          <w:szCs w:val="20"/>
        </w:rPr>
        <w:t xml:space="preserve"> rekreaci</w:t>
      </w:r>
      <w:r w:rsidR="00C46803" w:rsidRPr="009C4949">
        <w:rPr>
          <w:rFonts w:ascii="Calibri" w:hAnsi="Calibri"/>
          <w:sz w:val="20"/>
          <w:szCs w:val="20"/>
        </w:rPr>
        <w:t>;</w:t>
      </w:r>
    </w:p>
    <w:p w14:paraId="44828D09" w14:textId="525D06A0" w:rsidR="00D44EFB" w:rsidRPr="009C4949" w:rsidRDefault="00D44EFB" w:rsidP="00701B5E">
      <w:pPr>
        <w:pStyle w:val="Zkladntext"/>
        <w:tabs>
          <w:tab w:val="left" w:pos="1134"/>
        </w:tabs>
        <w:spacing w:after="0"/>
        <w:rPr>
          <w:rFonts w:ascii="Calibri" w:hAnsi="Calibri"/>
          <w:sz w:val="20"/>
          <w:szCs w:val="20"/>
        </w:rPr>
      </w:pPr>
      <w:r w:rsidRPr="009C4949">
        <w:rPr>
          <w:rFonts w:ascii="Calibri" w:hAnsi="Calibri"/>
          <w:b/>
          <w:bCs/>
          <w:sz w:val="20"/>
          <w:szCs w:val="20"/>
        </w:rPr>
        <w:tab/>
        <w:t xml:space="preserve">RZ </w:t>
      </w:r>
      <w:r w:rsidRPr="009C4949">
        <w:rPr>
          <w:rFonts w:ascii="Calibri" w:hAnsi="Calibri"/>
          <w:sz w:val="20"/>
          <w:szCs w:val="20"/>
        </w:rPr>
        <w:t>– zahrádkářská chata</w:t>
      </w:r>
      <w:r w:rsidR="00C46803" w:rsidRPr="009C4949">
        <w:rPr>
          <w:rFonts w:ascii="Calibri" w:hAnsi="Calibri"/>
          <w:sz w:val="20"/>
          <w:szCs w:val="20"/>
        </w:rPr>
        <w:t>;</w:t>
      </w:r>
    </w:p>
    <w:p w14:paraId="4865D4D5" w14:textId="49B61186" w:rsidR="00D44EFB" w:rsidRPr="009C4949" w:rsidRDefault="00D44EFB" w:rsidP="00701B5E">
      <w:pPr>
        <w:pStyle w:val="Zkladntext"/>
        <w:tabs>
          <w:tab w:val="left" w:pos="1134"/>
        </w:tabs>
        <w:spacing w:after="0"/>
        <w:rPr>
          <w:rFonts w:ascii="Calibri" w:hAnsi="Calibri"/>
          <w:b/>
          <w:bCs/>
          <w:sz w:val="20"/>
          <w:szCs w:val="20"/>
        </w:rPr>
      </w:pPr>
      <w:r w:rsidRPr="009C4949">
        <w:rPr>
          <w:rFonts w:ascii="Calibri" w:hAnsi="Calibri"/>
          <w:sz w:val="20"/>
          <w:szCs w:val="20"/>
        </w:rPr>
        <w:tab/>
      </w:r>
      <w:r w:rsidRPr="009C4949">
        <w:rPr>
          <w:rFonts w:ascii="Calibri" w:hAnsi="Calibri"/>
          <w:b/>
          <w:bCs/>
          <w:sz w:val="20"/>
          <w:szCs w:val="20"/>
        </w:rPr>
        <w:t xml:space="preserve">OV, OS, </w:t>
      </w:r>
      <w:r w:rsidR="00FF5177" w:rsidRPr="009C4949">
        <w:rPr>
          <w:rFonts w:ascii="Calibri" w:hAnsi="Calibri"/>
          <w:b/>
          <w:bCs/>
          <w:sz w:val="20"/>
          <w:szCs w:val="20"/>
        </w:rPr>
        <w:t xml:space="preserve">OL, </w:t>
      </w:r>
      <w:r w:rsidRPr="009C4949">
        <w:rPr>
          <w:rFonts w:ascii="Calibri" w:hAnsi="Calibri"/>
          <w:b/>
          <w:bCs/>
          <w:sz w:val="20"/>
          <w:szCs w:val="20"/>
        </w:rPr>
        <w:t xml:space="preserve">OH </w:t>
      </w:r>
      <w:r w:rsidRPr="009C4949">
        <w:rPr>
          <w:rFonts w:ascii="Calibri" w:hAnsi="Calibri"/>
          <w:sz w:val="20"/>
          <w:szCs w:val="20"/>
        </w:rPr>
        <w:t>– zejm. stavb</w:t>
      </w:r>
      <w:r w:rsidR="00D14AD0" w:rsidRPr="009C4949">
        <w:rPr>
          <w:rFonts w:ascii="Calibri" w:hAnsi="Calibri"/>
          <w:sz w:val="20"/>
          <w:szCs w:val="20"/>
        </w:rPr>
        <w:t>a</w:t>
      </w:r>
      <w:r w:rsidRPr="009C4949">
        <w:rPr>
          <w:rFonts w:ascii="Calibri" w:hAnsi="Calibri"/>
          <w:sz w:val="20"/>
          <w:szCs w:val="20"/>
        </w:rPr>
        <w:t xml:space="preserve"> občanského vybavení</w:t>
      </w:r>
      <w:r w:rsidR="00C46803" w:rsidRPr="009C4949">
        <w:rPr>
          <w:rFonts w:ascii="Calibri" w:hAnsi="Calibri"/>
          <w:sz w:val="20"/>
          <w:szCs w:val="20"/>
        </w:rPr>
        <w:t>;</w:t>
      </w:r>
    </w:p>
    <w:p w14:paraId="74E5F618" w14:textId="2AD6FC42" w:rsidR="00701B5E" w:rsidRPr="009C4949" w:rsidRDefault="009B7CDE" w:rsidP="009B7CDE">
      <w:pPr>
        <w:pStyle w:val="Zkladntext"/>
        <w:tabs>
          <w:tab w:val="left" w:pos="1134"/>
        </w:tabs>
        <w:spacing w:after="0"/>
        <w:ind w:left="1134" w:hanging="1134"/>
        <w:rPr>
          <w:rFonts w:ascii="Calibri" w:hAnsi="Calibri"/>
          <w:sz w:val="20"/>
          <w:szCs w:val="20"/>
        </w:rPr>
      </w:pPr>
      <w:r w:rsidRPr="009C4949">
        <w:rPr>
          <w:rFonts w:ascii="Calibri" w:hAnsi="Calibri"/>
          <w:b/>
          <w:bCs/>
          <w:sz w:val="20"/>
          <w:szCs w:val="20"/>
        </w:rPr>
        <w:lastRenderedPageBreak/>
        <w:tab/>
        <w:t>S</w:t>
      </w:r>
      <w:r w:rsidR="00B64592" w:rsidRPr="009C4949">
        <w:rPr>
          <w:rFonts w:ascii="Calibri" w:hAnsi="Calibri"/>
          <w:b/>
          <w:bCs/>
          <w:sz w:val="20"/>
          <w:szCs w:val="20"/>
        </w:rPr>
        <w:t>U</w:t>
      </w:r>
      <w:r w:rsidRPr="009C4949">
        <w:rPr>
          <w:rFonts w:ascii="Calibri" w:hAnsi="Calibri"/>
          <w:sz w:val="20"/>
          <w:szCs w:val="20"/>
        </w:rPr>
        <w:t xml:space="preserve"> – zejm. rodinný dům, bytový dům, stavby občanského vybavení (stavby pro maloobchod, administrativu, </w:t>
      </w:r>
      <w:r w:rsidRPr="009C4949">
        <w:rPr>
          <w:rFonts w:ascii="Calibri" w:hAnsi="Calibri"/>
          <w:snapToGrid w:val="0"/>
          <w:sz w:val="20"/>
        </w:rPr>
        <w:t xml:space="preserve">předškolní vzdělávání, veřejné stravování a ubytování, zdravotnictví a veterinární péči, sport, služby aj.), </w:t>
      </w:r>
      <w:r w:rsidR="00D44EFB" w:rsidRPr="009C4949">
        <w:rPr>
          <w:rFonts w:ascii="Calibri" w:hAnsi="Calibri"/>
          <w:snapToGrid w:val="0"/>
          <w:sz w:val="20"/>
        </w:rPr>
        <w:t xml:space="preserve">v plochách </w:t>
      </w:r>
      <w:r w:rsidR="00FF5177" w:rsidRPr="009C4949">
        <w:rPr>
          <w:rFonts w:ascii="Calibri" w:hAnsi="Calibri"/>
          <w:snapToGrid w:val="0"/>
          <w:sz w:val="20"/>
        </w:rPr>
        <w:t>SU</w:t>
      </w:r>
      <w:r w:rsidR="00D44EFB" w:rsidRPr="009C4949">
        <w:rPr>
          <w:rFonts w:ascii="Calibri" w:hAnsi="Calibri"/>
          <w:snapToGrid w:val="0"/>
          <w:sz w:val="20"/>
        </w:rPr>
        <w:t xml:space="preserve"> </w:t>
      </w:r>
      <w:r w:rsidRPr="009C4949">
        <w:rPr>
          <w:rFonts w:ascii="Calibri" w:hAnsi="Calibri"/>
          <w:snapToGrid w:val="0"/>
          <w:sz w:val="20"/>
        </w:rPr>
        <w:t>stavby pro drobnou výrobu a výrobní služby</w:t>
      </w:r>
      <w:r w:rsidR="00C46803" w:rsidRPr="009C4949">
        <w:rPr>
          <w:rFonts w:ascii="Calibri" w:hAnsi="Calibri"/>
          <w:snapToGrid w:val="0"/>
          <w:sz w:val="20"/>
        </w:rPr>
        <w:t>;</w:t>
      </w:r>
    </w:p>
    <w:p w14:paraId="7C1C79B5" w14:textId="33BE8129" w:rsidR="00701B5E" w:rsidRPr="009C4949" w:rsidRDefault="00D44EFB" w:rsidP="00D44EFB">
      <w:pPr>
        <w:pStyle w:val="Zkladntext"/>
        <w:tabs>
          <w:tab w:val="left" w:pos="1134"/>
        </w:tabs>
        <w:spacing w:after="0"/>
        <w:ind w:left="1134" w:hanging="1134"/>
        <w:rPr>
          <w:rFonts w:ascii="Calibri" w:hAnsi="Calibri"/>
          <w:sz w:val="20"/>
          <w:szCs w:val="20"/>
        </w:rPr>
      </w:pPr>
      <w:r w:rsidRPr="009C4949">
        <w:rPr>
          <w:rFonts w:ascii="Calibri" w:hAnsi="Calibri"/>
          <w:b/>
          <w:bCs/>
          <w:sz w:val="20"/>
          <w:szCs w:val="20"/>
        </w:rPr>
        <w:tab/>
      </w:r>
      <w:r w:rsidR="008A7393" w:rsidRPr="009C4949">
        <w:rPr>
          <w:rFonts w:ascii="Calibri" w:hAnsi="Calibri"/>
          <w:b/>
          <w:bCs/>
          <w:sz w:val="20"/>
          <w:szCs w:val="20"/>
        </w:rPr>
        <w:t xml:space="preserve">HU </w:t>
      </w:r>
      <w:r w:rsidR="008A7393" w:rsidRPr="009C4949">
        <w:rPr>
          <w:rFonts w:ascii="Calibri" w:hAnsi="Calibri"/>
          <w:sz w:val="20"/>
          <w:szCs w:val="20"/>
        </w:rPr>
        <w:t>– zejm. stavb</w:t>
      </w:r>
      <w:r w:rsidR="00D14AD0" w:rsidRPr="009C4949">
        <w:rPr>
          <w:rFonts w:ascii="Calibri" w:hAnsi="Calibri"/>
          <w:sz w:val="20"/>
          <w:szCs w:val="20"/>
        </w:rPr>
        <w:t>a</w:t>
      </w:r>
      <w:r w:rsidR="008A7393" w:rsidRPr="009C4949">
        <w:rPr>
          <w:rFonts w:ascii="Calibri" w:hAnsi="Calibri"/>
          <w:sz w:val="20"/>
          <w:szCs w:val="20"/>
        </w:rPr>
        <w:t xml:space="preserve"> pro výrobu a služby</w:t>
      </w:r>
      <w:r w:rsidR="00C46803" w:rsidRPr="009C4949">
        <w:rPr>
          <w:rFonts w:ascii="Calibri" w:hAnsi="Calibri"/>
          <w:sz w:val="20"/>
          <w:szCs w:val="20"/>
        </w:rPr>
        <w:t>;</w:t>
      </w:r>
    </w:p>
    <w:p w14:paraId="2B87B2C1" w14:textId="5F4CF3D8" w:rsidR="00701B5E" w:rsidRPr="009C4949" w:rsidRDefault="001A61CD" w:rsidP="00701B5E">
      <w:pPr>
        <w:pStyle w:val="Zkladntext"/>
        <w:tabs>
          <w:tab w:val="left" w:pos="1134"/>
        </w:tabs>
        <w:spacing w:after="0"/>
        <w:rPr>
          <w:rFonts w:ascii="Calibri" w:hAnsi="Calibri"/>
          <w:sz w:val="20"/>
          <w:szCs w:val="20"/>
        </w:rPr>
      </w:pPr>
      <w:r w:rsidRPr="009C4949">
        <w:rPr>
          <w:rFonts w:ascii="Calibri" w:hAnsi="Calibri"/>
          <w:b/>
          <w:bCs/>
          <w:sz w:val="20"/>
          <w:szCs w:val="20"/>
        </w:rPr>
        <w:tab/>
      </w:r>
    </w:p>
    <w:p w14:paraId="1EC0ECE0" w14:textId="219C770C" w:rsidR="00E76D4B" w:rsidRPr="009C4949" w:rsidRDefault="00E76D4B" w:rsidP="000A4F83">
      <w:pPr>
        <w:widowControl w:val="0"/>
        <w:numPr>
          <w:ilvl w:val="0"/>
          <w:numId w:val="12"/>
        </w:numPr>
        <w:suppressAutoHyphens w:val="0"/>
        <w:spacing w:before="120" w:line="240" w:lineRule="atLeast"/>
        <w:jc w:val="both"/>
        <w:rPr>
          <w:rFonts w:ascii="Calibri" w:hAnsi="Calibri"/>
          <w:sz w:val="20"/>
        </w:rPr>
      </w:pPr>
      <w:r w:rsidRPr="009C4949">
        <w:rPr>
          <w:rFonts w:ascii="Calibri" w:hAnsi="Calibri"/>
          <w:snapToGrid w:val="0"/>
          <w:sz w:val="20"/>
          <w:u w:val="single"/>
        </w:rPr>
        <w:t>Veřejná</w:t>
      </w:r>
      <w:r w:rsidRPr="009C4949">
        <w:rPr>
          <w:rFonts w:ascii="Calibri" w:hAnsi="Calibri"/>
          <w:sz w:val="20"/>
          <w:u w:val="single"/>
        </w:rPr>
        <w:t xml:space="preserve"> správa</w:t>
      </w:r>
      <w:r w:rsidRPr="009C4949">
        <w:rPr>
          <w:rFonts w:ascii="Calibri" w:hAnsi="Calibri"/>
          <w:sz w:val="20"/>
        </w:rPr>
        <w:t xml:space="preserve"> – veřejné budovy nebo zařízení v polyfunkčních objektech sloužící v místním měřítku potřebám občanů </w:t>
      </w:r>
      <w:r w:rsidR="00031941" w:rsidRPr="009C4949">
        <w:rPr>
          <w:rFonts w:ascii="Calibri" w:hAnsi="Calibri"/>
          <w:sz w:val="20"/>
        </w:rPr>
        <w:t>pro</w:t>
      </w:r>
      <w:r w:rsidRPr="009C4949">
        <w:rPr>
          <w:rFonts w:ascii="Calibri" w:hAnsi="Calibri"/>
          <w:sz w:val="20"/>
        </w:rPr>
        <w:t xml:space="preserve"> jejich kontakt se samosprávou a státní správou</w:t>
      </w:r>
    </w:p>
    <w:p w14:paraId="45011835" w14:textId="56D056DA" w:rsidR="000A4F83" w:rsidRPr="009C4949" w:rsidRDefault="000A4F83" w:rsidP="000A4F83">
      <w:pPr>
        <w:widowControl w:val="0"/>
        <w:numPr>
          <w:ilvl w:val="0"/>
          <w:numId w:val="12"/>
        </w:numPr>
        <w:suppressAutoHyphens w:val="0"/>
        <w:spacing w:before="120" w:line="240" w:lineRule="atLeast"/>
        <w:jc w:val="both"/>
        <w:rPr>
          <w:rFonts w:ascii="Calibri" w:hAnsi="Calibri"/>
          <w:sz w:val="20"/>
        </w:rPr>
      </w:pPr>
      <w:r w:rsidRPr="009C4949">
        <w:rPr>
          <w:rFonts w:ascii="Calibri" w:hAnsi="Calibri"/>
          <w:sz w:val="20"/>
          <w:u w:val="single"/>
        </w:rPr>
        <w:t>Výměnek</w:t>
      </w:r>
      <w:r w:rsidRPr="009C4949">
        <w:rPr>
          <w:rFonts w:ascii="Calibri" w:hAnsi="Calibri"/>
          <w:sz w:val="20"/>
        </w:rPr>
        <w:t xml:space="preserve"> – stavba ve</w:t>
      </w:r>
      <w:r w:rsidRPr="009C4949">
        <w:rPr>
          <w:rFonts w:ascii="Calibri" w:hAnsi="Calibri"/>
          <w:snapToGrid w:val="0"/>
          <w:sz w:val="20"/>
        </w:rPr>
        <w:t xml:space="preserve"> smyslu přílohy č. 2 k zákonu č. 283/2021 Sb., odst.</w:t>
      </w:r>
      <w:r w:rsidR="00201E29">
        <w:rPr>
          <w:rFonts w:ascii="Calibri" w:hAnsi="Calibri"/>
          <w:snapToGrid w:val="0"/>
          <w:sz w:val="20"/>
        </w:rPr>
        <w:t xml:space="preserve"> 1</w:t>
      </w:r>
      <w:r w:rsidRPr="009C4949">
        <w:rPr>
          <w:rFonts w:ascii="Calibri" w:hAnsi="Calibri"/>
          <w:snapToGrid w:val="0"/>
          <w:sz w:val="20"/>
        </w:rPr>
        <w:t xml:space="preserve">, písm. q) </w:t>
      </w:r>
    </w:p>
    <w:p w14:paraId="6A4C1BF9" w14:textId="2B5277D5" w:rsidR="00E76D4B" w:rsidRPr="009C4949" w:rsidRDefault="00E76D4B" w:rsidP="000A4F83">
      <w:pPr>
        <w:widowControl w:val="0"/>
        <w:numPr>
          <w:ilvl w:val="0"/>
          <w:numId w:val="12"/>
        </w:numPr>
        <w:suppressAutoHyphens w:val="0"/>
        <w:spacing w:before="120" w:line="240" w:lineRule="atLeast"/>
        <w:jc w:val="both"/>
        <w:rPr>
          <w:rFonts w:ascii="Calibri" w:hAnsi="Calibri"/>
          <w:snapToGrid w:val="0"/>
          <w:sz w:val="20"/>
        </w:rPr>
      </w:pPr>
      <w:r w:rsidRPr="009C4949">
        <w:rPr>
          <w:rFonts w:ascii="Calibri" w:hAnsi="Calibri"/>
          <w:sz w:val="20"/>
          <w:u w:val="single"/>
        </w:rPr>
        <w:t>Výrobní</w:t>
      </w:r>
      <w:r w:rsidRPr="009C4949">
        <w:rPr>
          <w:rFonts w:ascii="Calibri" w:hAnsi="Calibri"/>
          <w:snapToGrid w:val="0"/>
          <w:sz w:val="20"/>
          <w:u w:val="single"/>
        </w:rPr>
        <w:t xml:space="preserve"> služby</w:t>
      </w:r>
      <w:r w:rsidRPr="009C4949">
        <w:rPr>
          <w:rFonts w:ascii="Calibri" w:hAnsi="Calibri"/>
          <w:snapToGrid w:val="0"/>
          <w:sz w:val="20"/>
        </w:rPr>
        <w:t xml:space="preserve"> – výroba v malém rozsahu produkce a využívaných ploch, bez velkých nároků na přepravu (četnost i tonáž vozidel), bez negativních dopadů na životní prostředí, případné negativní důsledky provozovaných činností </w:t>
      </w:r>
      <w:r w:rsidRPr="009C4949">
        <w:rPr>
          <w:rFonts w:ascii="Calibri" w:hAnsi="Calibri"/>
          <w:snapToGrid w:val="0"/>
          <w:sz w:val="20"/>
          <w:u w:val="single"/>
        </w:rPr>
        <w:t>nepřesahují hranice jednotlivých areálů, resp. výrobních objektů</w:t>
      </w:r>
      <w:r w:rsidRPr="009C4949">
        <w:rPr>
          <w:rFonts w:ascii="Calibri" w:hAnsi="Calibri"/>
          <w:snapToGrid w:val="0"/>
          <w:sz w:val="20"/>
        </w:rPr>
        <w:t>. Jde o výrobu řemeslnou, služby mající charakter výroby, servisní služby ap.</w:t>
      </w:r>
    </w:p>
    <w:p w14:paraId="2DB04082" w14:textId="6D6A7FE3" w:rsidR="006653C8" w:rsidRPr="009C4949" w:rsidRDefault="006653C8" w:rsidP="000A22CE">
      <w:pPr>
        <w:widowControl w:val="0"/>
        <w:numPr>
          <w:ilvl w:val="0"/>
          <w:numId w:val="12"/>
        </w:numPr>
        <w:suppressAutoHyphens w:val="0"/>
        <w:spacing w:before="120" w:line="240" w:lineRule="atLeast"/>
        <w:jc w:val="both"/>
        <w:rPr>
          <w:rFonts w:ascii="Calibri" w:hAnsi="Calibri"/>
          <w:sz w:val="20"/>
        </w:rPr>
      </w:pPr>
      <w:r w:rsidRPr="009C4949">
        <w:rPr>
          <w:rFonts w:ascii="Calibri" w:hAnsi="Calibri"/>
          <w:sz w:val="20"/>
          <w:u w:val="single"/>
        </w:rPr>
        <w:t>Zah</w:t>
      </w:r>
      <w:r w:rsidR="00206478" w:rsidRPr="009C4949">
        <w:rPr>
          <w:rFonts w:ascii="Calibri" w:hAnsi="Calibri"/>
          <w:sz w:val="20"/>
          <w:u w:val="single"/>
        </w:rPr>
        <w:t>rádkářská</w:t>
      </w:r>
      <w:r w:rsidRPr="009C4949">
        <w:rPr>
          <w:rFonts w:ascii="Calibri" w:hAnsi="Calibri"/>
          <w:sz w:val="20"/>
          <w:u w:val="single"/>
        </w:rPr>
        <w:t xml:space="preserve"> chata</w:t>
      </w:r>
      <w:r w:rsidRPr="009C4949">
        <w:rPr>
          <w:rFonts w:ascii="Calibri" w:hAnsi="Calibri"/>
          <w:sz w:val="20"/>
        </w:rPr>
        <w:t xml:space="preserve"> </w:t>
      </w:r>
      <w:r w:rsidR="004F0D87" w:rsidRPr="009C4949">
        <w:rPr>
          <w:rFonts w:ascii="Calibri" w:hAnsi="Calibri"/>
          <w:sz w:val="20"/>
        </w:rPr>
        <w:t>–</w:t>
      </w:r>
      <w:r w:rsidRPr="009C4949">
        <w:rPr>
          <w:rFonts w:ascii="Calibri" w:hAnsi="Calibri"/>
          <w:sz w:val="20"/>
        </w:rPr>
        <w:t xml:space="preserve"> </w:t>
      </w:r>
      <w:r w:rsidR="00206478" w:rsidRPr="009C4949">
        <w:rPr>
          <w:rFonts w:ascii="Calibri" w:hAnsi="Calibri"/>
          <w:sz w:val="20"/>
        </w:rPr>
        <w:t>jednoduch</w:t>
      </w:r>
      <w:r w:rsidR="004F0D87" w:rsidRPr="009C4949">
        <w:rPr>
          <w:rFonts w:ascii="Calibri" w:hAnsi="Calibri"/>
          <w:sz w:val="20"/>
        </w:rPr>
        <w:t xml:space="preserve">á </w:t>
      </w:r>
      <w:r w:rsidR="00206478" w:rsidRPr="009C4949">
        <w:rPr>
          <w:rFonts w:ascii="Calibri" w:hAnsi="Calibri"/>
          <w:sz w:val="20"/>
        </w:rPr>
        <w:t>stavb</w:t>
      </w:r>
      <w:r w:rsidR="004F0D87" w:rsidRPr="009C4949">
        <w:rPr>
          <w:rFonts w:ascii="Calibri" w:hAnsi="Calibri"/>
          <w:sz w:val="20"/>
        </w:rPr>
        <w:t>a</w:t>
      </w:r>
      <w:r w:rsidR="00206478" w:rsidRPr="009C4949">
        <w:rPr>
          <w:rFonts w:ascii="Calibri" w:hAnsi="Calibri"/>
          <w:sz w:val="20"/>
        </w:rPr>
        <w:t xml:space="preserve"> pro individuální rekreaci v rámci zahrádkářské osady</w:t>
      </w:r>
      <w:r w:rsidR="00940D7E" w:rsidRPr="009C4949">
        <w:rPr>
          <w:rFonts w:ascii="Calibri" w:hAnsi="Calibri"/>
          <w:sz w:val="20"/>
        </w:rPr>
        <w:t xml:space="preserve"> sloužící hlavně jako dopl</w:t>
      </w:r>
      <w:r w:rsidR="006B66A1" w:rsidRPr="009C4949">
        <w:rPr>
          <w:rFonts w:ascii="Calibri" w:hAnsi="Calibri"/>
          <w:sz w:val="20"/>
        </w:rPr>
        <w:t>ně</w:t>
      </w:r>
      <w:r w:rsidR="00940D7E" w:rsidRPr="009C4949">
        <w:rPr>
          <w:rFonts w:ascii="Calibri" w:hAnsi="Calibri"/>
          <w:sz w:val="20"/>
        </w:rPr>
        <w:t>k pro zahradnickou činnost</w:t>
      </w:r>
      <w:r w:rsidR="00DC5EDA" w:rsidRPr="009C4949">
        <w:rPr>
          <w:rFonts w:ascii="Calibri" w:hAnsi="Calibri"/>
          <w:sz w:val="20"/>
        </w:rPr>
        <w:t>.</w:t>
      </w:r>
      <w:r w:rsidR="001C7A6B" w:rsidRPr="009C4949">
        <w:rPr>
          <w:rFonts w:ascii="Calibri" w:hAnsi="Calibri"/>
          <w:sz w:val="20"/>
        </w:rPr>
        <w:t xml:space="preserve"> </w:t>
      </w:r>
    </w:p>
    <w:p w14:paraId="4F7A05D3" w14:textId="7878A848" w:rsidR="00E76D4B" w:rsidRPr="009C4949" w:rsidRDefault="00E76D4B" w:rsidP="000A22CE">
      <w:pPr>
        <w:widowControl w:val="0"/>
        <w:numPr>
          <w:ilvl w:val="0"/>
          <w:numId w:val="12"/>
        </w:numPr>
        <w:suppressAutoHyphens w:val="0"/>
        <w:spacing w:before="120" w:line="240" w:lineRule="atLeast"/>
        <w:jc w:val="both"/>
        <w:rPr>
          <w:rFonts w:ascii="Calibri" w:hAnsi="Calibri"/>
          <w:sz w:val="20"/>
        </w:rPr>
      </w:pPr>
      <w:r w:rsidRPr="009C4949">
        <w:rPr>
          <w:rFonts w:ascii="Calibri" w:hAnsi="Calibri"/>
          <w:snapToGrid w:val="0"/>
          <w:sz w:val="20"/>
          <w:u w:val="single"/>
        </w:rPr>
        <w:t>Zástavba</w:t>
      </w:r>
      <w:r w:rsidR="00C061B7" w:rsidRPr="009C4949">
        <w:rPr>
          <w:rFonts w:ascii="Calibri" w:hAnsi="Calibri"/>
          <w:snapToGrid w:val="0"/>
          <w:sz w:val="20"/>
        </w:rPr>
        <w:t xml:space="preserve"> -</w:t>
      </w:r>
      <w:r w:rsidRPr="009C4949">
        <w:rPr>
          <w:rFonts w:ascii="Calibri" w:hAnsi="Calibri"/>
          <w:sz w:val="20"/>
        </w:rPr>
        <w:t xml:space="preserve"> </w:t>
      </w:r>
      <w:r w:rsidR="00E80302" w:rsidRPr="009C4949">
        <w:rPr>
          <w:rFonts w:ascii="Calibri" w:hAnsi="Calibri"/>
          <w:sz w:val="20"/>
        </w:rPr>
        <w:t>zastavění části území stavbami a soubory staveb charakteru budov a zastřešených staveb, které vytvářejí prostorovou a funkční</w:t>
      </w:r>
      <w:r w:rsidR="00DC5EDA" w:rsidRPr="009C4949">
        <w:rPr>
          <w:rFonts w:ascii="Calibri" w:hAnsi="Calibri"/>
          <w:sz w:val="20"/>
        </w:rPr>
        <w:t xml:space="preserve"> </w:t>
      </w:r>
      <w:r w:rsidR="00600543" w:rsidRPr="009C4949">
        <w:rPr>
          <w:rFonts w:ascii="Calibri" w:hAnsi="Calibri"/>
          <w:sz w:val="20"/>
        </w:rPr>
        <w:t>(</w:t>
      </w:r>
      <w:r w:rsidR="00DC5EDA" w:rsidRPr="009C4949">
        <w:rPr>
          <w:rFonts w:ascii="Calibri" w:hAnsi="Calibri"/>
          <w:sz w:val="20"/>
        </w:rPr>
        <w:t>urbanizovanou</w:t>
      </w:r>
      <w:r w:rsidR="00600543" w:rsidRPr="009C4949">
        <w:rPr>
          <w:rFonts w:ascii="Calibri" w:hAnsi="Calibri"/>
          <w:sz w:val="20"/>
        </w:rPr>
        <w:t>)</w:t>
      </w:r>
      <w:r w:rsidR="00E80302" w:rsidRPr="009C4949">
        <w:rPr>
          <w:rFonts w:ascii="Calibri" w:hAnsi="Calibri"/>
          <w:sz w:val="20"/>
        </w:rPr>
        <w:t xml:space="preserve"> strukturu</w:t>
      </w:r>
      <w:r w:rsidR="00252D6B" w:rsidRPr="009C4949">
        <w:rPr>
          <w:rFonts w:ascii="Calibri" w:hAnsi="Calibri"/>
          <w:sz w:val="20"/>
        </w:rPr>
        <w:t>.</w:t>
      </w:r>
    </w:p>
    <w:p w14:paraId="261A369A" w14:textId="77777777" w:rsidR="00E76D4B" w:rsidRPr="008025D7" w:rsidRDefault="00E76D4B" w:rsidP="00E76D4B">
      <w:pPr>
        <w:jc w:val="both"/>
        <w:rPr>
          <w:b/>
          <w:color w:val="00B050"/>
          <w:u w:val="single"/>
        </w:rPr>
      </w:pPr>
    </w:p>
    <w:p w14:paraId="0855474E" w14:textId="77777777" w:rsidR="00B1376D" w:rsidRPr="008025D7" w:rsidRDefault="00B1376D" w:rsidP="00B1376D">
      <w:pPr>
        <w:jc w:val="both"/>
        <w:rPr>
          <w:color w:val="00B050"/>
        </w:rPr>
      </w:pPr>
    </w:p>
    <w:p w14:paraId="4A9D41EB" w14:textId="66485BC9" w:rsidR="00B1376D" w:rsidRPr="008025D7" w:rsidRDefault="00FA6B1B" w:rsidP="0037161F">
      <w:pPr>
        <w:pStyle w:val="Nadpis1"/>
      </w:pPr>
      <w:bookmarkStart w:id="171" w:name="_Toc240690623"/>
      <w:bookmarkStart w:id="172" w:name="_Toc236979805"/>
      <w:r w:rsidRPr="008025D7">
        <w:lastRenderedPageBreak/>
        <w:t>ÚDAJE O POČTU LISTŮ ÚZEMNÍHO PLÁNU A POČTU VÝKRESŮ GRAFICKÉ ČÁSTI</w:t>
      </w:r>
      <w:bookmarkEnd w:id="171"/>
      <w:bookmarkEnd w:id="172"/>
      <w:r w:rsidR="0091639E" w:rsidRPr="008025D7">
        <w:fldChar w:fldCharType="begin"/>
      </w:r>
      <w:r w:rsidR="00B1376D" w:rsidRPr="008025D7">
        <w:instrText>tc "l) Údaje o počtu listů územního plánu a počtu výkresů k němu připojené grafické části" \l 1</w:instrText>
      </w:r>
      <w:r w:rsidR="0091639E" w:rsidRPr="008025D7">
        <w:fldChar w:fldCharType="end"/>
      </w:r>
    </w:p>
    <w:p w14:paraId="0DF6B242" w14:textId="77777777" w:rsidR="00B1376D" w:rsidRPr="002B3BA2" w:rsidRDefault="00B1376D" w:rsidP="00B1376D">
      <w:pPr>
        <w:pStyle w:val="Zkladntext"/>
        <w:spacing w:before="120"/>
        <w:rPr>
          <w:rFonts w:ascii="Calibri" w:hAnsi="Calibri"/>
          <w:b/>
        </w:rPr>
      </w:pPr>
      <w:r w:rsidRPr="002B3BA2">
        <w:rPr>
          <w:rFonts w:ascii="Calibri" w:hAnsi="Calibri"/>
          <w:b/>
        </w:rPr>
        <w:t>Územní plán:</w:t>
      </w:r>
    </w:p>
    <w:p w14:paraId="4C21584E" w14:textId="38B90EEA" w:rsidR="00B1376D" w:rsidRPr="002B3BA2" w:rsidRDefault="00B1376D" w:rsidP="006B247D">
      <w:pPr>
        <w:widowControl w:val="0"/>
        <w:suppressAutoHyphens w:val="0"/>
        <w:spacing w:before="40"/>
        <w:jc w:val="both"/>
        <w:rPr>
          <w:rFonts w:ascii="Calibri" w:hAnsi="Calibri" w:cs="Arial"/>
          <w:snapToGrid w:val="0"/>
          <w:sz w:val="20"/>
        </w:rPr>
      </w:pPr>
      <w:r w:rsidRPr="002B3BA2">
        <w:rPr>
          <w:rFonts w:ascii="Calibri" w:hAnsi="Calibri" w:cs="Arial"/>
          <w:snapToGrid w:val="0"/>
          <w:sz w:val="20"/>
        </w:rPr>
        <w:t xml:space="preserve">IA – textová část územního plánu (počet stran: </w:t>
      </w:r>
      <w:r w:rsidR="00DD53C4">
        <w:rPr>
          <w:rFonts w:ascii="Calibri" w:hAnsi="Calibri" w:cs="Arial"/>
          <w:snapToGrid w:val="0"/>
          <w:sz w:val="20"/>
        </w:rPr>
        <w:t>8</w:t>
      </w:r>
      <w:r w:rsidR="005A1C30">
        <w:rPr>
          <w:rFonts w:ascii="Calibri" w:hAnsi="Calibri" w:cs="Arial"/>
          <w:snapToGrid w:val="0"/>
          <w:sz w:val="20"/>
        </w:rPr>
        <w:t>6</w:t>
      </w:r>
      <w:r w:rsidRPr="002B3BA2">
        <w:rPr>
          <w:rFonts w:ascii="Calibri" w:hAnsi="Calibri" w:cs="Arial"/>
          <w:snapToGrid w:val="0"/>
          <w:sz w:val="20"/>
        </w:rPr>
        <w:t xml:space="preserve">)  </w:t>
      </w:r>
    </w:p>
    <w:p w14:paraId="3645895E" w14:textId="3B543F2D" w:rsidR="00B1376D" w:rsidRPr="002B3BA2" w:rsidRDefault="00B1376D" w:rsidP="006B247D">
      <w:pPr>
        <w:widowControl w:val="0"/>
        <w:suppressAutoHyphens w:val="0"/>
        <w:spacing w:before="40"/>
        <w:jc w:val="both"/>
        <w:rPr>
          <w:rFonts w:ascii="Calibri" w:hAnsi="Calibri" w:cs="Arial"/>
          <w:snapToGrid w:val="0"/>
          <w:sz w:val="20"/>
        </w:rPr>
      </w:pPr>
      <w:r w:rsidRPr="002B3BA2">
        <w:rPr>
          <w:rFonts w:ascii="Calibri" w:hAnsi="Calibri" w:cs="Arial"/>
          <w:snapToGrid w:val="0"/>
          <w:sz w:val="20"/>
        </w:rPr>
        <w:t>IB – grafická část územního plánu:</w:t>
      </w:r>
    </w:p>
    <w:p w14:paraId="24B3BD9B" w14:textId="7087A0EC" w:rsidR="00B1376D" w:rsidRPr="002B3BA2" w:rsidRDefault="00B1376D" w:rsidP="008E750F">
      <w:pPr>
        <w:pStyle w:val="Zkladntext"/>
        <w:numPr>
          <w:ilvl w:val="0"/>
          <w:numId w:val="34"/>
        </w:numPr>
        <w:rPr>
          <w:rFonts w:ascii="Calibri" w:hAnsi="Calibri"/>
          <w:sz w:val="20"/>
          <w:szCs w:val="20"/>
        </w:rPr>
      </w:pPr>
      <w:r w:rsidRPr="002B3BA2">
        <w:rPr>
          <w:rFonts w:ascii="Calibri" w:hAnsi="Calibri"/>
          <w:sz w:val="20"/>
          <w:szCs w:val="20"/>
        </w:rPr>
        <w:t xml:space="preserve">IB1    </w:t>
      </w:r>
      <w:r w:rsidR="00706324" w:rsidRPr="002B3BA2">
        <w:rPr>
          <w:rFonts w:ascii="Calibri" w:hAnsi="Calibri"/>
          <w:sz w:val="20"/>
          <w:szCs w:val="20"/>
        </w:rPr>
        <w:tab/>
      </w:r>
      <w:r w:rsidRPr="002B3BA2">
        <w:rPr>
          <w:rFonts w:ascii="Calibri" w:hAnsi="Calibri"/>
          <w:sz w:val="20"/>
          <w:szCs w:val="20"/>
        </w:rPr>
        <w:t xml:space="preserve">Výkres základního členění území </w:t>
      </w:r>
      <w:r w:rsidRPr="002B3BA2">
        <w:rPr>
          <w:rFonts w:ascii="Calibri" w:hAnsi="Calibri"/>
          <w:sz w:val="20"/>
          <w:szCs w:val="20"/>
        </w:rPr>
        <w:tab/>
      </w:r>
      <w:r w:rsidRPr="002B3BA2">
        <w:rPr>
          <w:rFonts w:ascii="Calibri" w:hAnsi="Calibri"/>
          <w:sz w:val="20"/>
          <w:szCs w:val="20"/>
        </w:rPr>
        <w:tab/>
        <w:t xml:space="preserve">      </w:t>
      </w:r>
      <w:r w:rsidRPr="002B3BA2">
        <w:rPr>
          <w:rFonts w:ascii="Calibri" w:hAnsi="Calibri"/>
          <w:sz w:val="20"/>
          <w:szCs w:val="20"/>
        </w:rPr>
        <w:tab/>
      </w:r>
      <w:r w:rsidRPr="002B3BA2">
        <w:rPr>
          <w:rFonts w:ascii="Calibri" w:hAnsi="Calibri"/>
          <w:sz w:val="20"/>
          <w:szCs w:val="20"/>
        </w:rPr>
        <w:tab/>
      </w:r>
      <w:r w:rsidRPr="002B3BA2">
        <w:rPr>
          <w:rFonts w:ascii="Calibri" w:hAnsi="Calibri"/>
          <w:sz w:val="20"/>
          <w:szCs w:val="20"/>
        </w:rPr>
        <w:tab/>
      </w:r>
      <w:r w:rsidR="00706324" w:rsidRPr="002B3BA2">
        <w:rPr>
          <w:rFonts w:ascii="Calibri" w:hAnsi="Calibri"/>
          <w:sz w:val="20"/>
          <w:szCs w:val="20"/>
        </w:rPr>
        <w:tab/>
      </w:r>
      <w:r w:rsidRPr="002B3BA2">
        <w:rPr>
          <w:rFonts w:ascii="Calibri" w:hAnsi="Calibri"/>
          <w:sz w:val="20"/>
          <w:szCs w:val="20"/>
        </w:rPr>
        <w:t>1</w:t>
      </w:r>
      <w:r w:rsidR="00706324" w:rsidRPr="002B3BA2">
        <w:rPr>
          <w:rFonts w:ascii="Calibri" w:hAnsi="Calibri"/>
          <w:sz w:val="20"/>
          <w:szCs w:val="20"/>
        </w:rPr>
        <w:t xml:space="preserve"> </w:t>
      </w:r>
      <w:r w:rsidRPr="002B3BA2">
        <w:rPr>
          <w:rFonts w:ascii="Calibri" w:hAnsi="Calibri"/>
          <w:sz w:val="20"/>
          <w:szCs w:val="20"/>
        </w:rPr>
        <w:t>:</w:t>
      </w:r>
      <w:r w:rsidR="00706324" w:rsidRPr="002B3BA2">
        <w:rPr>
          <w:rFonts w:ascii="Calibri" w:hAnsi="Calibri"/>
          <w:sz w:val="20"/>
          <w:szCs w:val="20"/>
        </w:rPr>
        <w:t xml:space="preserve"> </w:t>
      </w:r>
      <w:r w:rsidRPr="002B3BA2">
        <w:rPr>
          <w:rFonts w:ascii="Calibri" w:hAnsi="Calibri"/>
          <w:sz w:val="20"/>
          <w:szCs w:val="20"/>
        </w:rPr>
        <w:t>5</w:t>
      </w:r>
      <w:r w:rsidR="00706324" w:rsidRPr="002B3BA2">
        <w:rPr>
          <w:rFonts w:ascii="Calibri" w:hAnsi="Calibri"/>
          <w:sz w:val="20"/>
          <w:szCs w:val="20"/>
        </w:rPr>
        <w:t xml:space="preserve"> </w:t>
      </w:r>
      <w:r w:rsidRPr="002B3BA2">
        <w:rPr>
          <w:rFonts w:ascii="Calibri" w:hAnsi="Calibri"/>
          <w:sz w:val="20"/>
          <w:szCs w:val="20"/>
        </w:rPr>
        <w:t>000</w:t>
      </w:r>
    </w:p>
    <w:p w14:paraId="53489DDE" w14:textId="05E249DE" w:rsidR="00D77FF5" w:rsidRPr="002B3BA2" w:rsidRDefault="00B1376D" w:rsidP="008E750F">
      <w:pPr>
        <w:pStyle w:val="Zkladntext"/>
        <w:numPr>
          <w:ilvl w:val="0"/>
          <w:numId w:val="34"/>
        </w:numPr>
        <w:rPr>
          <w:rFonts w:ascii="Calibri" w:hAnsi="Calibri"/>
          <w:sz w:val="20"/>
          <w:szCs w:val="20"/>
        </w:rPr>
      </w:pPr>
      <w:r w:rsidRPr="002B3BA2">
        <w:rPr>
          <w:rFonts w:ascii="Calibri" w:hAnsi="Calibri"/>
          <w:sz w:val="20"/>
          <w:szCs w:val="20"/>
        </w:rPr>
        <w:t xml:space="preserve">IB2a  </w:t>
      </w:r>
      <w:r w:rsidR="00706324" w:rsidRPr="002B3BA2">
        <w:rPr>
          <w:rFonts w:ascii="Calibri" w:hAnsi="Calibri"/>
          <w:sz w:val="20"/>
          <w:szCs w:val="20"/>
        </w:rPr>
        <w:tab/>
      </w:r>
      <w:r w:rsidRPr="002B3BA2">
        <w:rPr>
          <w:rFonts w:ascii="Calibri" w:hAnsi="Calibri"/>
          <w:sz w:val="20"/>
          <w:szCs w:val="20"/>
        </w:rPr>
        <w:t>Hlavní výkres</w:t>
      </w:r>
      <w:r w:rsidR="00706324" w:rsidRPr="002B3BA2">
        <w:rPr>
          <w:rFonts w:ascii="Calibri" w:hAnsi="Calibri"/>
          <w:sz w:val="20"/>
          <w:szCs w:val="20"/>
        </w:rPr>
        <w:tab/>
      </w:r>
      <w:r w:rsidR="00706324" w:rsidRPr="002B3BA2">
        <w:rPr>
          <w:rFonts w:ascii="Calibri" w:hAnsi="Calibri"/>
          <w:sz w:val="20"/>
          <w:szCs w:val="20"/>
        </w:rPr>
        <w:tab/>
      </w:r>
      <w:r w:rsidR="00706324" w:rsidRPr="002B3BA2">
        <w:rPr>
          <w:rFonts w:ascii="Calibri" w:hAnsi="Calibri"/>
          <w:sz w:val="20"/>
          <w:szCs w:val="20"/>
        </w:rPr>
        <w:tab/>
      </w:r>
      <w:r w:rsidR="00706324" w:rsidRPr="002B3BA2">
        <w:rPr>
          <w:rFonts w:ascii="Calibri" w:hAnsi="Calibri"/>
          <w:sz w:val="20"/>
          <w:szCs w:val="20"/>
        </w:rPr>
        <w:tab/>
      </w:r>
      <w:r w:rsidR="00706324" w:rsidRPr="002B3BA2">
        <w:rPr>
          <w:rFonts w:ascii="Calibri" w:hAnsi="Calibri"/>
          <w:sz w:val="20"/>
          <w:szCs w:val="20"/>
        </w:rPr>
        <w:tab/>
      </w:r>
      <w:r w:rsidR="00706324" w:rsidRPr="002B3BA2">
        <w:rPr>
          <w:rFonts w:ascii="Calibri" w:hAnsi="Calibri"/>
          <w:sz w:val="20"/>
          <w:szCs w:val="20"/>
        </w:rPr>
        <w:tab/>
      </w:r>
      <w:r w:rsidR="00706324" w:rsidRPr="002B3BA2">
        <w:rPr>
          <w:rFonts w:ascii="Calibri" w:hAnsi="Calibri"/>
          <w:sz w:val="20"/>
          <w:szCs w:val="20"/>
        </w:rPr>
        <w:tab/>
      </w:r>
      <w:r w:rsidR="00706324" w:rsidRPr="002B3BA2">
        <w:rPr>
          <w:rFonts w:ascii="Calibri" w:hAnsi="Calibri"/>
          <w:sz w:val="20"/>
          <w:szCs w:val="20"/>
        </w:rPr>
        <w:tab/>
        <w:t>1 : 5 000</w:t>
      </w:r>
    </w:p>
    <w:p w14:paraId="051BC95B" w14:textId="77777777" w:rsidR="005D1E72" w:rsidRDefault="00D77FF5" w:rsidP="005D1E72">
      <w:pPr>
        <w:pStyle w:val="Zkladntext"/>
        <w:numPr>
          <w:ilvl w:val="0"/>
          <w:numId w:val="34"/>
        </w:numPr>
        <w:spacing w:after="0"/>
        <w:rPr>
          <w:rFonts w:ascii="Calibri" w:hAnsi="Calibri"/>
          <w:sz w:val="20"/>
          <w:szCs w:val="20"/>
        </w:rPr>
      </w:pPr>
      <w:r w:rsidRPr="002B3BA2">
        <w:rPr>
          <w:rFonts w:ascii="Calibri" w:hAnsi="Calibri"/>
          <w:sz w:val="20"/>
          <w:szCs w:val="20"/>
        </w:rPr>
        <w:t>IB2</w:t>
      </w:r>
      <w:r w:rsidR="002D3D9A">
        <w:rPr>
          <w:rFonts w:ascii="Calibri" w:hAnsi="Calibri"/>
          <w:sz w:val="20"/>
          <w:szCs w:val="20"/>
        </w:rPr>
        <w:t>b</w:t>
      </w:r>
      <w:r w:rsidRPr="002B3BA2">
        <w:rPr>
          <w:rFonts w:ascii="Calibri" w:hAnsi="Calibri"/>
          <w:sz w:val="20"/>
          <w:szCs w:val="20"/>
        </w:rPr>
        <w:t xml:space="preserve"> </w:t>
      </w:r>
      <w:r w:rsidR="00706324" w:rsidRPr="002B3BA2">
        <w:rPr>
          <w:rFonts w:ascii="Calibri" w:hAnsi="Calibri"/>
          <w:sz w:val="20"/>
          <w:szCs w:val="20"/>
        </w:rPr>
        <w:tab/>
      </w:r>
      <w:r w:rsidRPr="002B3BA2">
        <w:rPr>
          <w:rFonts w:ascii="Calibri" w:hAnsi="Calibri"/>
          <w:sz w:val="20"/>
          <w:szCs w:val="20"/>
        </w:rPr>
        <w:t xml:space="preserve">Hlavní výkres – </w:t>
      </w:r>
      <w:r w:rsidR="002D3D9A">
        <w:rPr>
          <w:rFonts w:ascii="Calibri" w:hAnsi="Calibri"/>
          <w:sz w:val="20"/>
          <w:szCs w:val="20"/>
        </w:rPr>
        <w:t>koncepce veřejné infrastruktury</w:t>
      </w:r>
      <w:r w:rsidR="005D1E72">
        <w:rPr>
          <w:rFonts w:ascii="Calibri" w:hAnsi="Calibri"/>
          <w:sz w:val="20"/>
          <w:szCs w:val="20"/>
        </w:rPr>
        <w:t xml:space="preserve"> – doprava, </w:t>
      </w:r>
    </w:p>
    <w:p w14:paraId="5C9F507A" w14:textId="7E2A1AA9" w:rsidR="005D7131" w:rsidRPr="002D3D9A" w:rsidRDefault="005D1E72" w:rsidP="00B70DC9">
      <w:pPr>
        <w:pStyle w:val="Zkladntext"/>
        <w:spacing w:after="0"/>
        <w:ind w:left="720" w:firstLine="696"/>
        <w:rPr>
          <w:rFonts w:ascii="Calibri" w:hAnsi="Calibri"/>
          <w:sz w:val="20"/>
          <w:szCs w:val="20"/>
        </w:rPr>
      </w:pPr>
      <w:r>
        <w:rPr>
          <w:rFonts w:ascii="Calibri" w:hAnsi="Calibri"/>
          <w:sz w:val="20"/>
          <w:szCs w:val="20"/>
        </w:rPr>
        <w:t>zelená infrastruktura, občanské vybavení a veřejná prostranství</w:t>
      </w:r>
      <w:r w:rsidR="002D3D9A">
        <w:rPr>
          <w:rFonts w:ascii="Calibri" w:hAnsi="Calibri"/>
          <w:sz w:val="20"/>
          <w:szCs w:val="20"/>
        </w:rPr>
        <w:tab/>
      </w:r>
      <w:r w:rsidR="002D3D9A">
        <w:rPr>
          <w:rFonts w:ascii="Calibri" w:hAnsi="Calibri"/>
          <w:sz w:val="20"/>
          <w:szCs w:val="20"/>
        </w:rPr>
        <w:tab/>
      </w:r>
      <w:r w:rsidR="00706324" w:rsidRPr="002B3BA2">
        <w:rPr>
          <w:rFonts w:ascii="Calibri" w:hAnsi="Calibri"/>
          <w:sz w:val="20"/>
          <w:szCs w:val="20"/>
        </w:rPr>
        <w:t>1 : 5</w:t>
      </w:r>
      <w:r w:rsidR="005D7131">
        <w:rPr>
          <w:rFonts w:ascii="Calibri" w:hAnsi="Calibri"/>
          <w:sz w:val="20"/>
          <w:szCs w:val="20"/>
        </w:rPr>
        <w:t> </w:t>
      </w:r>
      <w:r w:rsidR="00706324" w:rsidRPr="002B3BA2">
        <w:rPr>
          <w:rFonts w:ascii="Calibri" w:hAnsi="Calibri"/>
          <w:sz w:val="20"/>
          <w:szCs w:val="20"/>
        </w:rPr>
        <w:t>000</w:t>
      </w:r>
      <w:r w:rsidR="00B1376D" w:rsidRPr="002B3BA2">
        <w:rPr>
          <w:rFonts w:ascii="Calibri" w:hAnsi="Calibri"/>
          <w:sz w:val="20"/>
          <w:szCs w:val="20"/>
        </w:rPr>
        <w:tab/>
      </w:r>
      <w:r w:rsidR="005D7131" w:rsidRPr="002D3D9A">
        <w:rPr>
          <w:rFonts w:ascii="Calibri" w:hAnsi="Calibri"/>
          <w:sz w:val="20"/>
          <w:szCs w:val="20"/>
        </w:rPr>
        <w:tab/>
      </w:r>
    </w:p>
    <w:p w14:paraId="76E473DB" w14:textId="2D35A08F" w:rsidR="006345A2" w:rsidRPr="002B3BA2" w:rsidRDefault="00B1376D" w:rsidP="00706324">
      <w:pPr>
        <w:pStyle w:val="Zkladntext"/>
        <w:numPr>
          <w:ilvl w:val="0"/>
          <w:numId w:val="34"/>
        </w:numPr>
      </w:pPr>
      <w:r w:rsidRPr="002B3BA2">
        <w:rPr>
          <w:rFonts w:ascii="Calibri" w:hAnsi="Calibri"/>
          <w:sz w:val="20"/>
        </w:rPr>
        <w:t xml:space="preserve">IB3    </w:t>
      </w:r>
      <w:r w:rsidR="00706324" w:rsidRPr="002B3BA2">
        <w:rPr>
          <w:rFonts w:ascii="Calibri" w:hAnsi="Calibri"/>
          <w:sz w:val="20"/>
        </w:rPr>
        <w:tab/>
      </w:r>
      <w:r w:rsidRPr="002B3BA2">
        <w:rPr>
          <w:rFonts w:ascii="Calibri" w:hAnsi="Calibri"/>
          <w:sz w:val="20"/>
        </w:rPr>
        <w:t>Výkres veřejně prospěšných stave</w:t>
      </w:r>
      <w:r w:rsidR="00777D55" w:rsidRPr="002B3BA2">
        <w:rPr>
          <w:rFonts w:ascii="Calibri" w:hAnsi="Calibri"/>
          <w:sz w:val="20"/>
        </w:rPr>
        <w:t>b, opatření a asanací</w:t>
      </w:r>
      <w:r w:rsidR="00777D55" w:rsidRPr="002B3BA2">
        <w:rPr>
          <w:rFonts w:ascii="Calibri" w:hAnsi="Calibri"/>
          <w:sz w:val="20"/>
        </w:rPr>
        <w:tab/>
      </w:r>
      <w:r w:rsidR="00777D55" w:rsidRPr="002B3BA2">
        <w:rPr>
          <w:rFonts w:ascii="Calibri" w:hAnsi="Calibri"/>
          <w:sz w:val="20"/>
        </w:rPr>
        <w:tab/>
      </w:r>
      <w:r w:rsidR="00777D55" w:rsidRPr="002B3BA2">
        <w:rPr>
          <w:rFonts w:ascii="Calibri" w:hAnsi="Calibri"/>
          <w:sz w:val="20"/>
        </w:rPr>
        <w:tab/>
        <w:t>1</w:t>
      </w:r>
      <w:r w:rsidR="00706324" w:rsidRPr="002B3BA2">
        <w:rPr>
          <w:rFonts w:ascii="Calibri" w:hAnsi="Calibri"/>
          <w:sz w:val="20"/>
        </w:rPr>
        <w:t xml:space="preserve"> </w:t>
      </w:r>
      <w:r w:rsidR="00777D55" w:rsidRPr="002B3BA2">
        <w:rPr>
          <w:rFonts w:ascii="Calibri" w:hAnsi="Calibri"/>
          <w:sz w:val="20"/>
        </w:rPr>
        <w:t>:</w:t>
      </w:r>
      <w:r w:rsidR="00706324" w:rsidRPr="002B3BA2">
        <w:rPr>
          <w:rFonts w:ascii="Calibri" w:hAnsi="Calibri"/>
          <w:sz w:val="20"/>
        </w:rPr>
        <w:t xml:space="preserve"> </w:t>
      </w:r>
      <w:r w:rsidR="00777D55" w:rsidRPr="002B3BA2">
        <w:rPr>
          <w:rFonts w:ascii="Calibri" w:hAnsi="Calibri"/>
          <w:sz w:val="20"/>
        </w:rPr>
        <w:t>5</w:t>
      </w:r>
      <w:r w:rsidR="00706324" w:rsidRPr="002B3BA2">
        <w:rPr>
          <w:rFonts w:ascii="Calibri" w:hAnsi="Calibri"/>
          <w:sz w:val="20"/>
        </w:rPr>
        <w:t xml:space="preserve"> </w:t>
      </w:r>
      <w:r w:rsidR="00777D55" w:rsidRPr="002B3BA2">
        <w:rPr>
          <w:rFonts w:ascii="Calibri" w:hAnsi="Calibri"/>
          <w:sz w:val="20"/>
        </w:rPr>
        <w:t>000</w:t>
      </w:r>
    </w:p>
    <w:p w14:paraId="737C0A99" w14:textId="77777777" w:rsidR="00706324" w:rsidRPr="008025D7" w:rsidRDefault="00706324" w:rsidP="00706324">
      <w:pPr>
        <w:pStyle w:val="Zkladntext"/>
        <w:ind w:left="720"/>
        <w:rPr>
          <w:color w:val="00B050"/>
        </w:rPr>
      </w:pPr>
    </w:p>
    <w:sectPr w:rsidR="00706324" w:rsidRPr="008025D7" w:rsidSect="008810E3">
      <w:type w:val="continuous"/>
      <w:pgSz w:w="11906" w:h="16838"/>
      <w:pgMar w:top="1418" w:right="707"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FA8FA8" w14:textId="77777777" w:rsidR="00654B19" w:rsidRDefault="00654B19" w:rsidP="00B1376D">
      <w:r>
        <w:separator/>
      </w:r>
    </w:p>
  </w:endnote>
  <w:endnote w:type="continuationSeparator" w:id="0">
    <w:p w14:paraId="61198C44" w14:textId="77777777" w:rsidR="00654B19" w:rsidRDefault="00654B19" w:rsidP="00B137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41696" w14:textId="29766C3D" w:rsidR="00EC036F" w:rsidRPr="00710950" w:rsidRDefault="00EC036F" w:rsidP="00EC036F">
    <w:pPr>
      <w:widowControl w:val="0"/>
      <w:shd w:val="clear" w:color="auto" w:fill="767171" w:themeFill="background2" w:themeFillShade="80"/>
      <w:rPr>
        <w:rFonts w:cs="Arial"/>
        <w:color w:val="FFFFFF"/>
        <w:sz w:val="16"/>
        <w:szCs w:val="16"/>
      </w:rPr>
    </w:pPr>
    <w:r w:rsidRPr="00710950">
      <w:rPr>
        <w:rFonts w:cs="Arial"/>
        <w:color w:val="FFFFFF"/>
        <w:sz w:val="16"/>
        <w:szCs w:val="16"/>
      </w:rPr>
      <w:t xml:space="preserve">zpracoval </w:t>
    </w:r>
    <w:r w:rsidRPr="00710950">
      <w:rPr>
        <w:rFonts w:cs="Arial"/>
        <w:b/>
        <w:color w:val="FFFFFF"/>
        <w:sz w:val="16"/>
        <w:szCs w:val="16"/>
      </w:rPr>
      <w:t xml:space="preserve">Atelier </w:t>
    </w:r>
    <w:r>
      <w:rPr>
        <w:rFonts w:cs="Arial"/>
        <w:b/>
        <w:color w:val="FFFFFF"/>
        <w:sz w:val="16"/>
        <w:szCs w:val="16"/>
      </w:rPr>
      <w:t>A</w:t>
    </w:r>
    <w:r w:rsidRPr="00710950">
      <w:rPr>
        <w:rFonts w:cs="Arial"/>
        <w:b/>
        <w:color w:val="FFFFFF"/>
        <w:sz w:val="16"/>
        <w:szCs w:val="16"/>
      </w:rPr>
      <w:t>URUM s.r.o.</w:t>
    </w:r>
    <w:r>
      <w:rPr>
        <w:rFonts w:cs="Arial"/>
        <w:color w:val="FFFFFF"/>
        <w:sz w:val="16"/>
        <w:szCs w:val="16"/>
      </w:rPr>
      <w:t xml:space="preserve">                             </w:t>
    </w:r>
    <w:r>
      <w:rPr>
        <w:rFonts w:cs="Arial"/>
        <w:color w:val="FFFFFF"/>
        <w:sz w:val="16"/>
        <w:szCs w:val="16"/>
      </w:rPr>
      <w:tab/>
    </w:r>
    <w:r>
      <w:rPr>
        <w:rFonts w:cs="Arial"/>
        <w:color w:val="FFFFFF"/>
        <w:sz w:val="16"/>
        <w:szCs w:val="16"/>
      </w:rPr>
      <w:tab/>
    </w:r>
    <w:r>
      <w:rPr>
        <w:rFonts w:cs="Arial"/>
        <w:color w:val="FFFFFF"/>
        <w:sz w:val="16"/>
        <w:szCs w:val="16"/>
      </w:rPr>
      <w:tab/>
      <w:t xml:space="preserve">                               </w:t>
    </w:r>
  </w:p>
  <w:p w14:paraId="6C019E0A" w14:textId="14DBDF2F" w:rsidR="00F80A4C" w:rsidRPr="00EC036F" w:rsidRDefault="00F80A4C" w:rsidP="00EC036F">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B73765" w14:textId="77777777" w:rsidR="00654B19" w:rsidRDefault="00654B19" w:rsidP="00B1376D">
      <w:r>
        <w:separator/>
      </w:r>
    </w:p>
  </w:footnote>
  <w:footnote w:type="continuationSeparator" w:id="0">
    <w:p w14:paraId="23F504E6" w14:textId="77777777" w:rsidR="00654B19" w:rsidRDefault="00654B19" w:rsidP="00B1376D">
      <w:r>
        <w:continuationSeparator/>
      </w:r>
    </w:p>
  </w:footnote>
  <w:footnote w:id="1">
    <w:p w14:paraId="5BB344CE" w14:textId="6E7AF425" w:rsidR="00C166E0" w:rsidRPr="00161390" w:rsidRDefault="00C166E0" w:rsidP="00C166E0">
      <w:pPr>
        <w:spacing w:before="40"/>
        <w:jc w:val="both"/>
        <w:rPr>
          <w:rFonts w:ascii="Calibri" w:hAnsi="Calibri" w:cs="Arial"/>
          <w:i/>
          <w:snapToGrid w:val="0"/>
          <w:sz w:val="18"/>
          <w:szCs w:val="18"/>
        </w:rPr>
      </w:pPr>
      <w:r>
        <w:rPr>
          <w:rStyle w:val="Znakapoznpodarou"/>
        </w:rPr>
        <w:footnoteRef/>
      </w:r>
      <w:r>
        <w:t xml:space="preserve"> </w:t>
      </w:r>
      <w:r w:rsidRPr="00161390">
        <w:rPr>
          <w:rFonts w:ascii="Calibri" w:hAnsi="Calibri" w:cs="Arial"/>
          <w:i/>
          <w:snapToGrid w:val="0"/>
          <w:sz w:val="18"/>
          <w:szCs w:val="18"/>
        </w:rPr>
        <w:t>(PZN. Konkrétní omezení určuje orgán ochrany přírody a krajiny. Upřesňující omezení jsou různá dle specifických místních podmínek, určených orgánem ochrany přírody a krajiny ve spolupráci s orgánem územního plánování, orgány ochrany vod aj.)</w:t>
      </w:r>
    </w:p>
    <w:p w14:paraId="07636F14" w14:textId="77777777" w:rsidR="00C166E0" w:rsidRDefault="00C166E0" w:rsidP="00C166E0">
      <w:pPr>
        <w:spacing w:before="40"/>
        <w:jc w:val="both"/>
      </w:pPr>
    </w:p>
  </w:footnote>
  <w:footnote w:id="2">
    <w:p w14:paraId="47B9920B" w14:textId="1CF0CC8D" w:rsidR="00E13578" w:rsidRDefault="00E13578">
      <w:pPr>
        <w:pStyle w:val="Textpoznpodarou"/>
      </w:pPr>
      <w:r>
        <w:rPr>
          <w:rStyle w:val="Znakapoznpodarou"/>
        </w:rPr>
        <w:footnoteRef/>
      </w:r>
      <w:r>
        <w:t xml:space="preserve"> </w:t>
      </w:r>
      <w:r w:rsidRPr="007A1882">
        <w:rPr>
          <w:i/>
          <w:iCs/>
          <w:sz w:val="14"/>
          <w:szCs w:val="14"/>
        </w:rPr>
        <w:t xml:space="preserve">Stavební povolení </w:t>
      </w:r>
      <w:r>
        <w:rPr>
          <w:i/>
          <w:iCs/>
          <w:sz w:val="14"/>
          <w:szCs w:val="14"/>
        </w:rPr>
        <w:t xml:space="preserve">na stavbu „Lázeňský senior park Lázně Toušeň…“ </w:t>
      </w:r>
      <w:r w:rsidRPr="007A1882">
        <w:rPr>
          <w:i/>
          <w:iCs/>
          <w:sz w:val="14"/>
          <w:szCs w:val="14"/>
        </w:rPr>
        <w:t>čj.: výst.4645/09/L, ze dne 27.11.2009, nabylo účinnosti 8.1.2010</w:t>
      </w:r>
    </w:p>
  </w:footnote>
  <w:footnote w:id="3">
    <w:p w14:paraId="6ED64CEC" w14:textId="1B1C66DA" w:rsidR="004F4991" w:rsidRPr="008421A2" w:rsidRDefault="004F4991" w:rsidP="004F4991">
      <w:pPr>
        <w:pStyle w:val="Textpoznpodarou"/>
      </w:pPr>
      <w:r w:rsidRPr="008421A2">
        <w:rPr>
          <w:rStyle w:val="Znakapoznpodarou"/>
        </w:rPr>
        <w:footnoteRef/>
      </w:r>
      <w:r w:rsidRPr="008421A2">
        <w:t xml:space="preserve"> </w:t>
      </w:r>
      <w:r w:rsidRPr="008421A2">
        <w:rPr>
          <w:rFonts w:ascii="Calibri" w:hAnsi="Calibri" w:cs="Calibri"/>
          <w:sz w:val="16"/>
          <w:szCs w:val="16"/>
        </w:rPr>
        <w:t xml:space="preserve">Dle ZÚR </w:t>
      </w:r>
      <w:r w:rsidR="00814F0D" w:rsidRPr="008421A2">
        <w:rPr>
          <w:rFonts w:ascii="Calibri" w:hAnsi="Calibri" w:cs="Calibri"/>
          <w:sz w:val="16"/>
          <w:szCs w:val="16"/>
        </w:rPr>
        <w:t>SK</w:t>
      </w:r>
      <w:r w:rsidRPr="008421A2">
        <w:rPr>
          <w:rFonts w:ascii="Calibri" w:hAnsi="Calibri" w:cs="Calibri"/>
          <w:sz w:val="16"/>
          <w:szCs w:val="16"/>
        </w:rPr>
        <w:t xml:space="preserve"> ozn. „</w:t>
      </w:r>
      <w:r w:rsidR="00814F0D" w:rsidRPr="008421A2">
        <w:rPr>
          <w:rFonts w:ascii="Calibri" w:hAnsi="Calibri" w:cs="Calibri"/>
          <w:sz w:val="16"/>
          <w:szCs w:val="16"/>
        </w:rPr>
        <w:t>S23</w:t>
      </w:r>
      <w:r w:rsidRPr="008421A2">
        <w:rPr>
          <w:rFonts w:ascii="Calibri" w:hAnsi="Calibri" w:cs="Calibri"/>
          <w:sz w:val="16"/>
          <w:szCs w:val="16"/>
        </w:rPr>
        <w:t>“</w:t>
      </w:r>
    </w:p>
  </w:footnote>
  <w:footnote w:id="4">
    <w:p w14:paraId="2E51E5EF" w14:textId="2508E410" w:rsidR="004F4991" w:rsidRDefault="004F4991" w:rsidP="004F4991">
      <w:pPr>
        <w:pStyle w:val="Textpoznpodarou"/>
      </w:pPr>
      <w:r w:rsidRPr="008421A2">
        <w:rPr>
          <w:rStyle w:val="Znakapoznpodarou"/>
        </w:rPr>
        <w:footnoteRef/>
      </w:r>
      <w:r w:rsidRPr="008421A2">
        <w:t xml:space="preserve"> </w:t>
      </w:r>
      <w:r w:rsidRPr="008421A2">
        <w:rPr>
          <w:rFonts w:ascii="Calibri" w:hAnsi="Calibri" w:cs="Calibri"/>
          <w:sz w:val="16"/>
          <w:szCs w:val="16"/>
        </w:rPr>
        <w:t xml:space="preserve">Dle ZÚR </w:t>
      </w:r>
      <w:r w:rsidR="001346C4">
        <w:rPr>
          <w:rFonts w:ascii="Calibri" w:hAnsi="Calibri" w:cs="Calibri"/>
          <w:sz w:val="16"/>
          <w:szCs w:val="16"/>
        </w:rPr>
        <w:t>SK</w:t>
      </w:r>
      <w:r w:rsidR="001346C4" w:rsidRPr="008421A2">
        <w:rPr>
          <w:rFonts w:ascii="Calibri" w:hAnsi="Calibri" w:cs="Calibri"/>
          <w:sz w:val="16"/>
          <w:szCs w:val="16"/>
        </w:rPr>
        <w:t xml:space="preserve"> </w:t>
      </w:r>
      <w:r w:rsidRPr="008421A2">
        <w:rPr>
          <w:rFonts w:ascii="Calibri" w:hAnsi="Calibri" w:cs="Calibri"/>
          <w:sz w:val="16"/>
          <w:szCs w:val="16"/>
        </w:rPr>
        <w:t>ozn. „</w:t>
      </w:r>
      <w:r w:rsidR="00814F0D" w:rsidRPr="008421A2">
        <w:rPr>
          <w:rFonts w:ascii="Calibri" w:hAnsi="Calibri" w:cs="Calibri"/>
          <w:sz w:val="16"/>
          <w:szCs w:val="16"/>
        </w:rPr>
        <w:t>U19</w:t>
      </w:r>
      <w:r w:rsidRPr="008421A2">
        <w:rPr>
          <w:rFonts w:ascii="Calibri" w:hAnsi="Calibri" w:cs="Calibri"/>
          <w:sz w:val="16"/>
          <w:szCs w:val="16"/>
        </w:rPr>
        <w:t>“</w:t>
      </w:r>
    </w:p>
  </w:footnote>
  <w:footnote w:id="5">
    <w:p w14:paraId="28D12095" w14:textId="23DA1C9C" w:rsidR="009C38EA" w:rsidRDefault="009C38EA" w:rsidP="009C38EA">
      <w:pPr>
        <w:pStyle w:val="Textpoznpodarou"/>
      </w:pPr>
      <w:r>
        <w:rPr>
          <w:rStyle w:val="Znakapoznpodarou"/>
        </w:rPr>
        <w:footnoteRef/>
      </w:r>
      <w:r>
        <w:t xml:space="preserve"> </w:t>
      </w:r>
      <w:r w:rsidRPr="00894763">
        <w:rPr>
          <w:rFonts w:ascii="Calibri" w:hAnsi="Calibri" w:cs="Calibri"/>
          <w:i/>
          <w:iCs/>
          <w:sz w:val="18"/>
          <w:szCs w:val="18"/>
        </w:rPr>
        <w:t>Konkrétní datum</w:t>
      </w:r>
      <w:r>
        <w:rPr>
          <w:rFonts w:ascii="Calibri" w:hAnsi="Calibri" w:cs="Calibri"/>
          <w:i/>
          <w:iCs/>
          <w:sz w:val="18"/>
          <w:szCs w:val="18"/>
        </w:rPr>
        <w:t xml:space="preserve"> </w:t>
      </w:r>
      <w:r w:rsidRPr="00894763">
        <w:rPr>
          <w:rFonts w:ascii="Calibri" w:hAnsi="Calibri" w:cs="Calibri"/>
          <w:i/>
          <w:iCs/>
          <w:sz w:val="18"/>
          <w:szCs w:val="18"/>
        </w:rPr>
        <w:t>bude upřesněno s ohledem na průběh projednání ÚP před předložením ÚP zastupitelstvu měst</w:t>
      </w:r>
      <w:r w:rsidR="00810D22">
        <w:rPr>
          <w:rFonts w:ascii="Calibri" w:hAnsi="Calibri" w:cs="Calibri"/>
          <w:i/>
          <w:iCs/>
          <w:sz w:val="18"/>
          <w:szCs w:val="18"/>
        </w:rPr>
        <w:t>yse</w:t>
      </w:r>
      <w:r w:rsidRPr="00894763">
        <w:rPr>
          <w:rFonts w:ascii="Calibri" w:hAnsi="Calibri" w:cs="Calibri"/>
          <w:i/>
          <w:iCs/>
          <w:sz w:val="18"/>
          <w:szCs w:val="18"/>
        </w:rPr>
        <w:t>, které je příslušné k vydání ÚP.</w:t>
      </w:r>
    </w:p>
  </w:footnote>
  <w:footnote w:id="6">
    <w:p w14:paraId="1CA65758" w14:textId="1340999D" w:rsidR="00F80A4C" w:rsidRDefault="00F80A4C">
      <w:pPr>
        <w:pStyle w:val="Textpoznpodarou"/>
      </w:pPr>
      <w:r>
        <w:rPr>
          <w:rStyle w:val="Znakapoznpodarou"/>
        </w:rPr>
        <w:footnoteRef/>
      </w:r>
      <w:r>
        <w:t xml:space="preserve"> </w:t>
      </w:r>
      <w:bookmarkStart w:id="161" w:name="_Hlk138774207"/>
      <w:r w:rsidRPr="00894763">
        <w:rPr>
          <w:rFonts w:ascii="Calibri" w:hAnsi="Calibri" w:cs="Calibri"/>
          <w:i/>
          <w:iCs/>
          <w:sz w:val="18"/>
          <w:szCs w:val="18"/>
        </w:rPr>
        <w:t>Konkrétní datum</w:t>
      </w:r>
      <w:r w:rsidR="004E16C9">
        <w:rPr>
          <w:rFonts w:ascii="Calibri" w:hAnsi="Calibri" w:cs="Calibri"/>
          <w:i/>
          <w:iCs/>
          <w:sz w:val="18"/>
          <w:szCs w:val="18"/>
        </w:rPr>
        <w:t xml:space="preserve"> </w:t>
      </w:r>
      <w:r w:rsidRPr="00894763">
        <w:rPr>
          <w:rFonts w:ascii="Calibri" w:hAnsi="Calibri" w:cs="Calibri"/>
          <w:i/>
          <w:iCs/>
          <w:sz w:val="18"/>
          <w:szCs w:val="18"/>
        </w:rPr>
        <w:t>bude upřesněno s ohledem na průběh projednání ÚP před předložením ÚP zastupitelstvu měst</w:t>
      </w:r>
      <w:r w:rsidR="00810D22">
        <w:rPr>
          <w:rFonts w:ascii="Calibri" w:hAnsi="Calibri" w:cs="Calibri"/>
          <w:i/>
          <w:iCs/>
          <w:sz w:val="18"/>
          <w:szCs w:val="18"/>
        </w:rPr>
        <w:t>ysu</w:t>
      </w:r>
      <w:r w:rsidRPr="00894763">
        <w:rPr>
          <w:rFonts w:ascii="Calibri" w:hAnsi="Calibri" w:cs="Calibri"/>
          <w:i/>
          <w:iCs/>
          <w:sz w:val="18"/>
          <w:szCs w:val="18"/>
        </w:rPr>
        <w:t>, které je příslušné k vydání ÚP.</w:t>
      </w:r>
      <w:bookmarkEnd w:id="16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AF0E3" w14:textId="77777777" w:rsidR="00F80A4C" w:rsidRPr="004C036B" w:rsidRDefault="00F80A4C" w:rsidP="006E1A93">
    <w:pPr>
      <w:pStyle w:val="Zhlav"/>
      <w:shd w:val="clear" w:color="auto" w:fill="767171" w:themeFill="background2" w:themeFillShade="80"/>
      <w:ind w:left="9498" w:right="-1132"/>
      <w:rPr>
        <w:color w:val="FFFFFF"/>
      </w:rPr>
    </w:pPr>
    <w:r w:rsidRPr="004C036B">
      <w:rPr>
        <w:color w:val="FFFFFF"/>
      </w:rPr>
      <w:fldChar w:fldCharType="begin"/>
    </w:r>
    <w:r w:rsidRPr="004C036B">
      <w:rPr>
        <w:color w:val="FFFFFF"/>
      </w:rPr>
      <w:instrText>PAGE   \* MERGEFORMAT</w:instrText>
    </w:r>
    <w:r w:rsidRPr="004C036B">
      <w:rPr>
        <w:color w:val="FFFFFF"/>
      </w:rPr>
      <w:fldChar w:fldCharType="separate"/>
    </w:r>
    <w:r w:rsidR="002C3ECD">
      <w:rPr>
        <w:noProof/>
        <w:color w:val="FFFFFF"/>
      </w:rPr>
      <w:t>44</w:t>
    </w:r>
    <w:r w:rsidRPr="004C036B">
      <w:rPr>
        <w:color w:val="FFFFFF"/>
      </w:rPr>
      <w:fldChar w:fldCharType="end"/>
    </w:r>
  </w:p>
  <w:p w14:paraId="5AE5FECE" w14:textId="77777777" w:rsidR="00EF284F" w:rsidRDefault="00EF284F" w:rsidP="007000EE">
    <w:pPr>
      <w:widowControl w:val="0"/>
      <w:pBdr>
        <w:bottom w:val="single" w:sz="4" w:space="1" w:color="auto"/>
      </w:pBdr>
      <w:rPr>
        <w:sz w:val="16"/>
        <w:szCs w:val="16"/>
      </w:rPr>
    </w:pPr>
  </w:p>
  <w:p w14:paraId="71383BA2" w14:textId="32811778" w:rsidR="00F80A4C" w:rsidRPr="002B0A46" w:rsidRDefault="00EF284F" w:rsidP="007000EE">
    <w:pPr>
      <w:widowControl w:val="0"/>
      <w:pBdr>
        <w:bottom w:val="single" w:sz="4" w:space="1" w:color="auto"/>
      </w:pBdr>
      <w:rPr>
        <w:rFonts w:asciiTheme="minorHAnsi" w:hAnsiTheme="minorHAnsi" w:cstheme="minorHAnsi"/>
        <w:color w:val="808080"/>
        <w:sz w:val="18"/>
        <w:szCs w:val="18"/>
      </w:rPr>
    </w:pPr>
    <w:r w:rsidRPr="002B0A46">
      <w:rPr>
        <w:rFonts w:asciiTheme="minorHAnsi" w:hAnsiTheme="minorHAnsi" w:cstheme="minorHAnsi"/>
        <w:sz w:val="18"/>
        <w:szCs w:val="18"/>
      </w:rPr>
      <w:t xml:space="preserve">příloha: I.A  -  </w:t>
    </w:r>
    <w:r w:rsidRPr="002B0A46">
      <w:rPr>
        <w:rFonts w:asciiTheme="minorHAnsi" w:hAnsiTheme="minorHAnsi" w:cstheme="minorHAnsi"/>
        <w:b/>
        <w:bCs/>
        <w:sz w:val="18"/>
        <w:szCs w:val="18"/>
      </w:rPr>
      <w:t>TEXTOVÁ ČÁST</w:t>
    </w:r>
    <w:r w:rsidRPr="002B0A46">
      <w:rPr>
        <w:rFonts w:asciiTheme="minorHAnsi" w:hAnsiTheme="minorHAnsi" w:cstheme="minorHAnsi"/>
        <w:b/>
        <w:bCs/>
        <w:color w:val="808080"/>
        <w:sz w:val="18"/>
        <w:szCs w:val="18"/>
      </w:rPr>
      <w:t xml:space="preserve"> </w:t>
    </w:r>
    <w:r w:rsidRPr="002B0A46">
      <w:rPr>
        <w:rFonts w:asciiTheme="minorHAnsi" w:hAnsiTheme="minorHAnsi" w:cstheme="minorHAnsi"/>
        <w:b/>
        <w:bCs/>
        <w:sz w:val="18"/>
        <w:szCs w:val="18"/>
      </w:rPr>
      <w:t>ÚP</w:t>
    </w:r>
    <w:r w:rsidR="00F80A4C" w:rsidRPr="002B0A46">
      <w:rPr>
        <w:rFonts w:asciiTheme="minorHAnsi" w:hAnsiTheme="minorHAnsi" w:cstheme="minorHAnsi"/>
        <w:b/>
        <w:bCs/>
        <w:sz w:val="18"/>
        <w:szCs w:val="18"/>
      </w:rPr>
      <w:t xml:space="preserve"> </w:t>
    </w:r>
    <w:r w:rsidR="00437761">
      <w:rPr>
        <w:rFonts w:asciiTheme="minorHAnsi" w:hAnsiTheme="minorHAnsi" w:cstheme="minorHAnsi"/>
        <w:b/>
        <w:bCs/>
        <w:sz w:val="18"/>
        <w:szCs w:val="18"/>
      </w:rPr>
      <w:t>LÁZNĚ TOUŠEŇ</w:t>
    </w:r>
    <w:r w:rsidR="00853F42" w:rsidRPr="002B0A46">
      <w:rPr>
        <w:rFonts w:asciiTheme="minorHAnsi" w:hAnsiTheme="minorHAnsi" w:cstheme="minorHAnsi"/>
        <w:b/>
        <w:sz w:val="18"/>
        <w:szCs w:val="18"/>
      </w:rPr>
      <w:t xml:space="preserve"> </w:t>
    </w:r>
    <w:r w:rsidRPr="002B0A46">
      <w:rPr>
        <w:rFonts w:asciiTheme="minorHAnsi" w:hAnsiTheme="minorHAnsi" w:cstheme="minorHAnsi"/>
        <w:b/>
        <w:sz w:val="18"/>
        <w:szCs w:val="18"/>
      </w:rPr>
      <w:t xml:space="preserve"> </w:t>
    </w:r>
    <w:r w:rsidR="00853F42" w:rsidRPr="002B0A46">
      <w:rPr>
        <w:rFonts w:asciiTheme="minorHAnsi" w:hAnsiTheme="minorHAnsi" w:cstheme="minorHAnsi"/>
        <w:b/>
        <w:sz w:val="18"/>
        <w:szCs w:val="18"/>
      </w:rPr>
      <w:t xml:space="preserve"> </w:t>
    </w:r>
    <w:r w:rsidR="00437761">
      <w:rPr>
        <w:rFonts w:asciiTheme="minorHAnsi" w:hAnsiTheme="minorHAnsi" w:cstheme="minorHAnsi"/>
        <w:b/>
        <w:sz w:val="18"/>
        <w:szCs w:val="18"/>
      </w:rPr>
      <w:t xml:space="preserve">  </w:t>
    </w:r>
    <w:r w:rsidR="006105E7">
      <w:rPr>
        <w:rFonts w:asciiTheme="minorHAnsi" w:hAnsiTheme="minorHAnsi" w:cstheme="minorHAnsi"/>
        <w:b/>
        <w:sz w:val="18"/>
        <w:szCs w:val="18"/>
      </w:rPr>
      <w:t xml:space="preserve">          </w:t>
    </w:r>
    <w:r w:rsidR="00437761">
      <w:rPr>
        <w:rFonts w:asciiTheme="minorHAnsi" w:hAnsiTheme="minorHAnsi" w:cstheme="minorHAnsi"/>
        <w:b/>
        <w:sz w:val="18"/>
        <w:szCs w:val="18"/>
      </w:rPr>
      <w:t xml:space="preserve"> </w:t>
    </w:r>
    <w:r w:rsidR="00F80A4C" w:rsidRPr="002B0A46">
      <w:rPr>
        <w:rFonts w:asciiTheme="minorHAnsi" w:hAnsiTheme="minorHAnsi" w:cstheme="minorHAnsi"/>
        <w:sz w:val="18"/>
        <w:szCs w:val="18"/>
      </w:rPr>
      <w:t xml:space="preserve">etapa: NÁVRH ÚP </w:t>
    </w:r>
    <w:r w:rsidRPr="002B0A46">
      <w:rPr>
        <w:rFonts w:asciiTheme="minorHAnsi" w:hAnsiTheme="minorHAnsi" w:cstheme="minorHAnsi"/>
        <w:color w:val="000000" w:themeColor="text1"/>
        <w:sz w:val="18"/>
        <w:szCs w:val="18"/>
      </w:rPr>
      <w:t xml:space="preserve">PRO SPOLEČNÉ JEDNÁNÍ A VEŘEJNÉ PROJEDNÁNÍ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A642B"/>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 w15:restartNumberingAfterBreak="0">
    <w:nsid w:val="007B2B46"/>
    <w:multiLevelType w:val="multilevel"/>
    <w:tmpl w:val="480E93E6"/>
    <w:lvl w:ilvl="0">
      <w:start w:val="1"/>
      <w:numFmt w:val="lowerLetter"/>
      <w:lvlText w:val="%1)"/>
      <w:lvlJc w:val="left"/>
      <w:pPr>
        <w:tabs>
          <w:tab w:val="num" w:pos="996"/>
        </w:tabs>
        <w:ind w:left="996" w:hanging="360"/>
      </w:pPr>
      <w:rPr>
        <w:rFonts w:cs="Times New Roman" w:hint="default"/>
        <w:sz w:val="20"/>
        <w:szCs w:val="20"/>
      </w:rPr>
    </w:lvl>
    <w:lvl w:ilvl="1">
      <w:start w:val="1"/>
      <w:numFmt w:val="bullet"/>
      <w:lvlText w:val=""/>
      <w:lvlJc w:val="left"/>
      <w:pPr>
        <w:ind w:left="1716" w:hanging="360"/>
      </w:pPr>
      <w:rPr>
        <w:rFonts w:ascii="Symbol" w:hAnsi="Symbol" w:hint="default"/>
      </w:rPr>
    </w:lvl>
    <w:lvl w:ilvl="2">
      <w:start w:val="1"/>
      <w:numFmt w:val="bullet"/>
      <w:lvlText w:val=""/>
      <w:lvlJc w:val="left"/>
      <w:pPr>
        <w:tabs>
          <w:tab w:val="num" w:pos="2436"/>
        </w:tabs>
        <w:ind w:left="2436" w:hanging="360"/>
      </w:pPr>
      <w:rPr>
        <w:rFonts w:ascii="Wingdings" w:hAnsi="Wingdings" w:hint="default"/>
      </w:rPr>
    </w:lvl>
    <w:lvl w:ilvl="3">
      <w:start w:val="1"/>
      <w:numFmt w:val="bullet"/>
      <w:lvlText w:val=""/>
      <w:lvlJc w:val="left"/>
      <w:pPr>
        <w:tabs>
          <w:tab w:val="num" w:pos="3156"/>
        </w:tabs>
        <w:ind w:left="3156" w:hanging="360"/>
      </w:pPr>
      <w:rPr>
        <w:rFonts w:ascii="Symbol" w:hAnsi="Symbol" w:hint="default"/>
      </w:rPr>
    </w:lvl>
    <w:lvl w:ilvl="4">
      <w:start w:val="1"/>
      <w:numFmt w:val="bullet"/>
      <w:lvlText w:val="o"/>
      <w:lvlJc w:val="left"/>
      <w:pPr>
        <w:tabs>
          <w:tab w:val="num" w:pos="3876"/>
        </w:tabs>
        <w:ind w:left="3876" w:hanging="360"/>
      </w:pPr>
      <w:rPr>
        <w:rFonts w:ascii="Courier New" w:hAnsi="Courier New" w:hint="default"/>
      </w:rPr>
    </w:lvl>
    <w:lvl w:ilvl="5">
      <w:start w:val="1"/>
      <w:numFmt w:val="bullet"/>
      <w:lvlText w:val=""/>
      <w:lvlJc w:val="left"/>
      <w:pPr>
        <w:tabs>
          <w:tab w:val="num" w:pos="4596"/>
        </w:tabs>
        <w:ind w:left="4596" w:hanging="360"/>
      </w:pPr>
      <w:rPr>
        <w:rFonts w:ascii="Wingdings" w:hAnsi="Wingdings" w:hint="default"/>
      </w:rPr>
    </w:lvl>
    <w:lvl w:ilvl="6">
      <w:start w:val="1"/>
      <w:numFmt w:val="bullet"/>
      <w:lvlText w:val=""/>
      <w:lvlJc w:val="left"/>
      <w:pPr>
        <w:tabs>
          <w:tab w:val="num" w:pos="5316"/>
        </w:tabs>
        <w:ind w:left="5316" w:hanging="360"/>
      </w:pPr>
      <w:rPr>
        <w:rFonts w:ascii="Symbol" w:hAnsi="Symbol" w:hint="default"/>
      </w:rPr>
    </w:lvl>
    <w:lvl w:ilvl="7">
      <w:start w:val="1"/>
      <w:numFmt w:val="bullet"/>
      <w:lvlText w:val="o"/>
      <w:lvlJc w:val="left"/>
      <w:pPr>
        <w:tabs>
          <w:tab w:val="num" w:pos="6036"/>
        </w:tabs>
        <w:ind w:left="6036" w:hanging="360"/>
      </w:pPr>
      <w:rPr>
        <w:rFonts w:ascii="Courier New" w:hAnsi="Courier New" w:hint="default"/>
      </w:rPr>
    </w:lvl>
    <w:lvl w:ilvl="8">
      <w:start w:val="1"/>
      <w:numFmt w:val="bullet"/>
      <w:lvlText w:val=""/>
      <w:lvlJc w:val="left"/>
      <w:pPr>
        <w:tabs>
          <w:tab w:val="num" w:pos="6756"/>
        </w:tabs>
        <w:ind w:left="6756" w:hanging="360"/>
      </w:pPr>
      <w:rPr>
        <w:rFonts w:ascii="Wingdings" w:hAnsi="Wingdings" w:hint="default"/>
      </w:rPr>
    </w:lvl>
  </w:abstractNum>
  <w:abstractNum w:abstractNumId="2" w15:restartNumberingAfterBreak="0">
    <w:nsid w:val="0081085A"/>
    <w:multiLevelType w:val="hybridMultilevel"/>
    <w:tmpl w:val="E79CE4EA"/>
    <w:lvl w:ilvl="0" w:tplc="A030D366">
      <w:start w:val="1"/>
      <w:numFmt w:val="decimal"/>
      <w:lvlText w:val="%1."/>
      <w:lvlJc w:val="left"/>
      <w:pPr>
        <w:ind w:left="927" w:hanging="360"/>
      </w:pPr>
      <w:rPr>
        <w:rFonts w:cs="Times New Roman" w:hint="default"/>
        <w:color w:val="auto"/>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3" w15:restartNumberingAfterBreak="0">
    <w:nsid w:val="009C1B51"/>
    <w:multiLevelType w:val="hybridMultilevel"/>
    <w:tmpl w:val="488E0492"/>
    <w:lvl w:ilvl="0" w:tplc="04050001">
      <w:start w:val="1"/>
      <w:numFmt w:val="bullet"/>
      <w:lvlText w:val=""/>
      <w:lvlJc w:val="left"/>
      <w:pPr>
        <w:ind w:left="2135" w:hanging="360"/>
      </w:pPr>
      <w:rPr>
        <w:rFonts w:ascii="Symbol" w:hAnsi="Symbol" w:hint="default"/>
      </w:rPr>
    </w:lvl>
    <w:lvl w:ilvl="1" w:tplc="04050003" w:tentative="1">
      <w:start w:val="1"/>
      <w:numFmt w:val="bullet"/>
      <w:lvlText w:val="o"/>
      <w:lvlJc w:val="left"/>
      <w:pPr>
        <w:ind w:left="2855" w:hanging="360"/>
      </w:pPr>
      <w:rPr>
        <w:rFonts w:ascii="Courier New" w:hAnsi="Courier New" w:cs="Courier New" w:hint="default"/>
      </w:rPr>
    </w:lvl>
    <w:lvl w:ilvl="2" w:tplc="04050005" w:tentative="1">
      <w:start w:val="1"/>
      <w:numFmt w:val="bullet"/>
      <w:lvlText w:val=""/>
      <w:lvlJc w:val="left"/>
      <w:pPr>
        <w:ind w:left="3575" w:hanging="360"/>
      </w:pPr>
      <w:rPr>
        <w:rFonts w:ascii="Wingdings" w:hAnsi="Wingdings" w:hint="default"/>
      </w:rPr>
    </w:lvl>
    <w:lvl w:ilvl="3" w:tplc="04050001" w:tentative="1">
      <w:start w:val="1"/>
      <w:numFmt w:val="bullet"/>
      <w:lvlText w:val=""/>
      <w:lvlJc w:val="left"/>
      <w:pPr>
        <w:ind w:left="4295" w:hanging="360"/>
      </w:pPr>
      <w:rPr>
        <w:rFonts w:ascii="Symbol" w:hAnsi="Symbol" w:hint="default"/>
      </w:rPr>
    </w:lvl>
    <w:lvl w:ilvl="4" w:tplc="04050003" w:tentative="1">
      <w:start w:val="1"/>
      <w:numFmt w:val="bullet"/>
      <w:lvlText w:val="o"/>
      <w:lvlJc w:val="left"/>
      <w:pPr>
        <w:ind w:left="5015" w:hanging="360"/>
      </w:pPr>
      <w:rPr>
        <w:rFonts w:ascii="Courier New" w:hAnsi="Courier New" w:cs="Courier New" w:hint="default"/>
      </w:rPr>
    </w:lvl>
    <w:lvl w:ilvl="5" w:tplc="04050005" w:tentative="1">
      <w:start w:val="1"/>
      <w:numFmt w:val="bullet"/>
      <w:lvlText w:val=""/>
      <w:lvlJc w:val="left"/>
      <w:pPr>
        <w:ind w:left="5735" w:hanging="360"/>
      </w:pPr>
      <w:rPr>
        <w:rFonts w:ascii="Wingdings" w:hAnsi="Wingdings" w:hint="default"/>
      </w:rPr>
    </w:lvl>
    <w:lvl w:ilvl="6" w:tplc="04050001" w:tentative="1">
      <w:start w:val="1"/>
      <w:numFmt w:val="bullet"/>
      <w:lvlText w:val=""/>
      <w:lvlJc w:val="left"/>
      <w:pPr>
        <w:ind w:left="6455" w:hanging="360"/>
      </w:pPr>
      <w:rPr>
        <w:rFonts w:ascii="Symbol" w:hAnsi="Symbol" w:hint="default"/>
      </w:rPr>
    </w:lvl>
    <w:lvl w:ilvl="7" w:tplc="04050003" w:tentative="1">
      <w:start w:val="1"/>
      <w:numFmt w:val="bullet"/>
      <w:lvlText w:val="o"/>
      <w:lvlJc w:val="left"/>
      <w:pPr>
        <w:ind w:left="7175" w:hanging="360"/>
      </w:pPr>
      <w:rPr>
        <w:rFonts w:ascii="Courier New" w:hAnsi="Courier New" w:cs="Courier New" w:hint="default"/>
      </w:rPr>
    </w:lvl>
    <w:lvl w:ilvl="8" w:tplc="04050005" w:tentative="1">
      <w:start w:val="1"/>
      <w:numFmt w:val="bullet"/>
      <w:lvlText w:val=""/>
      <w:lvlJc w:val="left"/>
      <w:pPr>
        <w:ind w:left="7895" w:hanging="360"/>
      </w:pPr>
      <w:rPr>
        <w:rFonts w:ascii="Wingdings" w:hAnsi="Wingdings" w:hint="default"/>
      </w:rPr>
    </w:lvl>
  </w:abstractNum>
  <w:abstractNum w:abstractNumId="4" w15:restartNumberingAfterBreak="0">
    <w:nsid w:val="00B122A7"/>
    <w:multiLevelType w:val="multilevel"/>
    <w:tmpl w:val="D560681E"/>
    <w:lvl w:ilvl="0">
      <w:start w:val="1"/>
      <w:numFmt w:val="lowerLetter"/>
      <w:lvlText w:val="%1)"/>
      <w:lvlJc w:val="left"/>
      <w:pPr>
        <w:tabs>
          <w:tab w:val="num" w:pos="720"/>
        </w:tabs>
        <w:ind w:left="720" w:hanging="360"/>
      </w:pPr>
      <w:rPr>
        <w:rFonts w:cs="Times New Roman" w:hint="default"/>
        <w:sz w:val="22"/>
        <w:szCs w:val="22"/>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0F55EB8"/>
    <w:multiLevelType w:val="hybridMultilevel"/>
    <w:tmpl w:val="FD3EB8F8"/>
    <w:lvl w:ilvl="0" w:tplc="0692780C">
      <w:numFmt w:val="bullet"/>
      <w:lvlText w:val="-"/>
      <w:lvlJc w:val="left"/>
      <w:pPr>
        <w:tabs>
          <w:tab w:val="num" w:pos="720"/>
        </w:tabs>
        <w:ind w:left="720" w:hanging="360"/>
      </w:pPr>
      <w:rPr>
        <w:rFonts w:ascii="Arial" w:eastAsia="Times New Roman" w:hAnsi="Aria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10B38EE"/>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7" w15:restartNumberingAfterBreak="0">
    <w:nsid w:val="017C204C"/>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8" w15:restartNumberingAfterBreak="0">
    <w:nsid w:val="01CA5E47"/>
    <w:multiLevelType w:val="hybridMultilevel"/>
    <w:tmpl w:val="044C20F2"/>
    <w:lvl w:ilvl="0" w:tplc="4E00CEE6">
      <w:start w:val="1"/>
      <w:numFmt w:val="bullet"/>
      <w:lvlText w:val="-"/>
      <w:lvlJc w:val="left"/>
      <w:pPr>
        <w:ind w:left="720" w:hanging="360"/>
      </w:pPr>
      <w:rPr>
        <w:rFonts w:ascii="Garamond" w:eastAsia="Times New Roman" w:hAnsi="Garamond"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1E6757B"/>
    <w:multiLevelType w:val="hybridMultilevel"/>
    <w:tmpl w:val="1A5EFE58"/>
    <w:lvl w:ilvl="0" w:tplc="FFFFFFFF">
      <w:start w:val="1"/>
      <w:numFmt w:val="lowerLetter"/>
      <w:lvlText w:val="%1)"/>
      <w:lvlJc w:val="left"/>
      <w:pPr>
        <w:ind w:left="1440" w:hanging="360"/>
      </w:pPr>
      <w:rPr>
        <w:rFonts w:cs="Times New Roman"/>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10" w15:restartNumberingAfterBreak="0">
    <w:nsid w:val="026A543E"/>
    <w:multiLevelType w:val="hybridMultilevel"/>
    <w:tmpl w:val="EF787F28"/>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1" w15:restartNumberingAfterBreak="0">
    <w:nsid w:val="02CD2D90"/>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12" w15:restartNumberingAfterBreak="0">
    <w:nsid w:val="03ED3DE8"/>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3" w15:restartNumberingAfterBreak="0">
    <w:nsid w:val="046F559F"/>
    <w:multiLevelType w:val="hybridMultilevel"/>
    <w:tmpl w:val="D040D2F8"/>
    <w:lvl w:ilvl="0" w:tplc="FFFFFFFF">
      <w:start w:val="1"/>
      <w:numFmt w:val="lowerLetter"/>
      <w:lvlText w:val="%1)"/>
      <w:lvlJc w:val="left"/>
      <w:pPr>
        <w:tabs>
          <w:tab w:val="num" w:pos="502"/>
        </w:tabs>
        <w:ind w:left="502" w:hanging="360"/>
      </w:pPr>
      <w:rPr>
        <w:rFonts w:asciiTheme="minorHAnsi" w:hAnsiTheme="minorHAnsi" w:cstheme="minorHAns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lowerLetter"/>
      <w:lvlText w:val="%6)"/>
      <w:lvlJc w:val="left"/>
      <w:pPr>
        <w:tabs>
          <w:tab w:val="num" w:pos="5025"/>
        </w:tabs>
        <w:ind w:left="5025" w:hanging="360"/>
      </w:pPr>
      <w:rPr>
        <w:rFonts w:cs="Times New Roman"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4" w15:restartNumberingAfterBreak="0">
    <w:nsid w:val="04D752C4"/>
    <w:multiLevelType w:val="hybridMultilevel"/>
    <w:tmpl w:val="BD2CBBBE"/>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5" w15:restartNumberingAfterBreak="0">
    <w:nsid w:val="051A629B"/>
    <w:multiLevelType w:val="hybridMultilevel"/>
    <w:tmpl w:val="13D08DDA"/>
    <w:lvl w:ilvl="0" w:tplc="4092B3C0">
      <w:start w:val="1"/>
      <w:numFmt w:val="bullet"/>
      <w:lvlText w:val=""/>
      <w:lvlJc w:val="left"/>
      <w:pPr>
        <w:ind w:left="1713" w:hanging="360"/>
      </w:pPr>
      <w:rPr>
        <w:rFonts w:ascii="Symbol" w:hAnsi="Symbol" w:hint="default"/>
      </w:rPr>
    </w:lvl>
    <w:lvl w:ilvl="1" w:tplc="04050003">
      <w:start w:val="1"/>
      <w:numFmt w:val="bullet"/>
      <w:lvlText w:val="o"/>
      <w:lvlJc w:val="left"/>
      <w:pPr>
        <w:ind w:left="2433" w:hanging="360"/>
      </w:pPr>
      <w:rPr>
        <w:rFonts w:ascii="Courier New" w:hAnsi="Courier New" w:cs="Courier New" w:hint="default"/>
      </w:rPr>
    </w:lvl>
    <w:lvl w:ilvl="2" w:tplc="04050005" w:tentative="1">
      <w:start w:val="1"/>
      <w:numFmt w:val="bullet"/>
      <w:lvlText w:val=""/>
      <w:lvlJc w:val="left"/>
      <w:pPr>
        <w:ind w:left="3153" w:hanging="360"/>
      </w:pPr>
      <w:rPr>
        <w:rFonts w:ascii="Wingdings" w:hAnsi="Wingdings" w:hint="default"/>
      </w:rPr>
    </w:lvl>
    <w:lvl w:ilvl="3" w:tplc="04050001" w:tentative="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16" w15:restartNumberingAfterBreak="0">
    <w:nsid w:val="0587467B"/>
    <w:multiLevelType w:val="hybridMultilevel"/>
    <w:tmpl w:val="79DA1E48"/>
    <w:lvl w:ilvl="0" w:tplc="0692780C">
      <w:numFmt w:val="bullet"/>
      <w:lvlText w:val="-"/>
      <w:lvlJc w:val="left"/>
      <w:pPr>
        <w:ind w:left="644" w:hanging="360"/>
      </w:pPr>
      <w:rPr>
        <w:rFonts w:ascii="Arial" w:eastAsia="Times New Roman" w:hAnsi="Arial" w:hint="default"/>
        <w:b/>
        <w:bCs/>
        <w:i w:val="0"/>
        <w:iCs w:val="0"/>
        <w:color w:val="auto"/>
        <w:sz w:val="20"/>
        <w:szCs w:val="20"/>
      </w:rPr>
    </w:lvl>
    <w:lvl w:ilvl="1" w:tplc="FFFFFFFF">
      <w:start w:val="1"/>
      <w:numFmt w:val="lowerLetter"/>
      <w:lvlText w:val="%2)"/>
      <w:lvlJc w:val="left"/>
      <w:pPr>
        <w:ind w:left="1866" w:hanging="360"/>
      </w:pPr>
      <w:rPr>
        <w:rFonts w:asciiTheme="minorHAnsi" w:hAnsiTheme="minorHAnsi" w:cstheme="minorHAnsi" w:hint="default"/>
        <w:color w:val="auto"/>
      </w:rPr>
    </w:lvl>
    <w:lvl w:ilvl="2" w:tplc="FFFFFFFF">
      <w:start w:val="1"/>
      <w:numFmt w:val="decimal"/>
      <w:lvlText w:val="%3)"/>
      <w:lvlJc w:val="left"/>
      <w:pPr>
        <w:ind w:left="2586" w:hanging="180"/>
      </w:pPr>
      <w:rPr>
        <w:rFonts w:cs="Times New Roman"/>
      </w:rPr>
    </w:lvl>
    <w:lvl w:ilvl="3" w:tplc="FFFFFFFF">
      <w:start w:val="1"/>
      <w:numFmt w:val="bullet"/>
      <w:lvlText w:val=""/>
      <w:lvlJc w:val="left"/>
      <w:pPr>
        <w:ind w:left="3306" w:hanging="360"/>
      </w:pPr>
      <w:rPr>
        <w:rFonts w:ascii="Symbol" w:hAnsi="Symbol" w:hint="default"/>
      </w:rPr>
    </w:lvl>
    <w:lvl w:ilvl="4" w:tplc="FFFFFFFF">
      <w:numFmt w:val="bullet"/>
      <w:lvlText w:val="–"/>
      <w:lvlJc w:val="left"/>
      <w:pPr>
        <w:ind w:left="4026" w:hanging="360"/>
      </w:pPr>
      <w:rPr>
        <w:rFonts w:ascii="Calibri" w:eastAsia="Times New Roman" w:hAnsi="Calibri" w:cs="Calibri" w:hint="default"/>
        <w:u w:val="single"/>
      </w:rPr>
    </w:lvl>
    <w:lvl w:ilvl="5" w:tplc="FFFFFFFF" w:tentative="1">
      <w:start w:val="1"/>
      <w:numFmt w:val="lowerRoman"/>
      <w:lvlText w:val="%6."/>
      <w:lvlJc w:val="right"/>
      <w:pPr>
        <w:ind w:left="4746" w:hanging="180"/>
      </w:pPr>
      <w:rPr>
        <w:rFonts w:cs="Times New Roman"/>
      </w:rPr>
    </w:lvl>
    <w:lvl w:ilvl="6" w:tplc="FFFFFFFF" w:tentative="1">
      <w:start w:val="1"/>
      <w:numFmt w:val="decimal"/>
      <w:lvlText w:val="%7."/>
      <w:lvlJc w:val="left"/>
      <w:pPr>
        <w:ind w:left="5466" w:hanging="360"/>
      </w:pPr>
      <w:rPr>
        <w:rFonts w:cs="Times New Roman"/>
      </w:rPr>
    </w:lvl>
    <w:lvl w:ilvl="7" w:tplc="FFFFFFFF" w:tentative="1">
      <w:start w:val="1"/>
      <w:numFmt w:val="lowerLetter"/>
      <w:lvlText w:val="%8."/>
      <w:lvlJc w:val="left"/>
      <w:pPr>
        <w:ind w:left="6186" w:hanging="360"/>
      </w:pPr>
      <w:rPr>
        <w:rFonts w:cs="Times New Roman"/>
      </w:rPr>
    </w:lvl>
    <w:lvl w:ilvl="8" w:tplc="FFFFFFFF" w:tentative="1">
      <w:start w:val="1"/>
      <w:numFmt w:val="lowerRoman"/>
      <w:lvlText w:val="%9."/>
      <w:lvlJc w:val="right"/>
      <w:pPr>
        <w:ind w:left="6906" w:hanging="180"/>
      </w:pPr>
      <w:rPr>
        <w:rFonts w:cs="Times New Roman"/>
      </w:rPr>
    </w:lvl>
  </w:abstractNum>
  <w:abstractNum w:abstractNumId="17" w15:restartNumberingAfterBreak="0">
    <w:nsid w:val="05913077"/>
    <w:multiLevelType w:val="hybridMultilevel"/>
    <w:tmpl w:val="5C4431F6"/>
    <w:lvl w:ilvl="0" w:tplc="FFFFFFFF">
      <w:start w:val="1"/>
      <w:numFmt w:val="bullet"/>
      <w:lvlText w:val=""/>
      <w:lvlJc w:val="left"/>
      <w:pPr>
        <w:tabs>
          <w:tab w:val="num" w:pos="502"/>
        </w:tabs>
        <w:ind w:left="502" w:hanging="360"/>
      </w:pPr>
      <w:rPr>
        <w:rFonts w:ascii="Wingdings" w:hAnsi="Wingdings" w:hint="default"/>
      </w:rPr>
    </w:lvl>
    <w:lvl w:ilvl="1" w:tplc="FFFFFFFF">
      <w:start w:val="1"/>
      <w:numFmt w:val="bullet"/>
      <w:lvlText w:val="o"/>
      <w:lvlJc w:val="left"/>
      <w:pPr>
        <w:ind w:left="2145" w:hanging="360"/>
      </w:pPr>
      <w:rPr>
        <w:rFonts w:ascii="Courier New" w:hAnsi="Courier New" w:cs="Courier New"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0405000F">
      <w:start w:val="1"/>
      <w:numFmt w:val="decimal"/>
      <w:lvlText w:val="%5."/>
      <w:lvlJc w:val="left"/>
      <w:pPr>
        <w:ind w:left="927" w:hanging="360"/>
      </w:p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cs="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8" w15:restartNumberingAfterBreak="0">
    <w:nsid w:val="066757FE"/>
    <w:multiLevelType w:val="hybridMultilevel"/>
    <w:tmpl w:val="AA52802A"/>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9" w15:restartNumberingAfterBreak="0">
    <w:nsid w:val="07852F09"/>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0" w15:restartNumberingAfterBreak="0">
    <w:nsid w:val="088E72A0"/>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1" w15:restartNumberingAfterBreak="0">
    <w:nsid w:val="09232887"/>
    <w:multiLevelType w:val="multilevel"/>
    <w:tmpl w:val="1354BE60"/>
    <w:lvl w:ilvl="0">
      <w:numFmt w:val="bullet"/>
      <w:lvlText w:val="-"/>
      <w:lvlJc w:val="left"/>
      <w:pPr>
        <w:tabs>
          <w:tab w:val="num" w:pos="720"/>
        </w:tabs>
        <w:ind w:left="720" w:hanging="360"/>
      </w:pPr>
      <w:rPr>
        <w:rFonts w:ascii="Arial" w:eastAsia="Times New Roman" w:hAnsi="Arial" w:hint="default"/>
        <w:sz w:val="22"/>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 w15:restartNumberingAfterBreak="0">
    <w:nsid w:val="09872F63"/>
    <w:multiLevelType w:val="hybridMultilevel"/>
    <w:tmpl w:val="5186F44C"/>
    <w:lvl w:ilvl="0" w:tplc="04050017">
      <w:start w:val="1"/>
      <w:numFmt w:val="lowerLetter"/>
      <w:lvlText w:val="%1)"/>
      <w:lvlJc w:val="left"/>
      <w:pPr>
        <w:ind w:left="5493" w:hanging="360"/>
      </w:pPr>
    </w:lvl>
    <w:lvl w:ilvl="1" w:tplc="04050019" w:tentative="1">
      <w:start w:val="1"/>
      <w:numFmt w:val="lowerLetter"/>
      <w:lvlText w:val="%2."/>
      <w:lvlJc w:val="left"/>
      <w:pPr>
        <w:ind w:left="6213" w:hanging="360"/>
      </w:pPr>
    </w:lvl>
    <w:lvl w:ilvl="2" w:tplc="0405001B" w:tentative="1">
      <w:start w:val="1"/>
      <w:numFmt w:val="lowerRoman"/>
      <w:lvlText w:val="%3."/>
      <w:lvlJc w:val="right"/>
      <w:pPr>
        <w:ind w:left="6933" w:hanging="180"/>
      </w:pPr>
    </w:lvl>
    <w:lvl w:ilvl="3" w:tplc="0405000F" w:tentative="1">
      <w:start w:val="1"/>
      <w:numFmt w:val="decimal"/>
      <w:lvlText w:val="%4."/>
      <w:lvlJc w:val="left"/>
      <w:pPr>
        <w:ind w:left="7653" w:hanging="360"/>
      </w:pPr>
    </w:lvl>
    <w:lvl w:ilvl="4" w:tplc="04050019" w:tentative="1">
      <w:start w:val="1"/>
      <w:numFmt w:val="lowerLetter"/>
      <w:lvlText w:val="%5."/>
      <w:lvlJc w:val="left"/>
      <w:pPr>
        <w:ind w:left="8373" w:hanging="360"/>
      </w:pPr>
    </w:lvl>
    <w:lvl w:ilvl="5" w:tplc="0405001B" w:tentative="1">
      <w:start w:val="1"/>
      <w:numFmt w:val="lowerRoman"/>
      <w:lvlText w:val="%6."/>
      <w:lvlJc w:val="right"/>
      <w:pPr>
        <w:ind w:left="9093" w:hanging="180"/>
      </w:pPr>
    </w:lvl>
    <w:lvl w:ilvl="6" w:tplc="0405000F" w:tentative="1">
      <w:start w:val="1"/>
      <w:numFmt w:val="decimal"/>
      <w:lvlText w:val="%7."/>
      <w:lvlJc w:val="left"/>
      <w:pPr>
        <w:ind w:left="9813" w:hanging="360"/>
      </w:pPr>
    </w:lvl>
    <w:lvl w:ilvl="7" w:tplc="04050019" w:tentative="1">
      <w:start w:val="1"/>
      <w:numFmt w:val="lowerLetter"/>
      <w:lvlText w:val="%8."/>
      <w:lvlJc w:val="left"/>
      <w:pPr>
        <w:ind w:left="10533" w:hanging="360"/>
      </w:pPr>
    </w:lvl>
    <w:lvl w:ilvl="8" w:tplc="0405001B" w:tentative="1">
      <w:start w:val="1"/>
      <w:numFmt w:val="lowerRoman"/>
      <w:lvlText w:val="%9."/>
      <w:lvlJc w:val="right"/>
      <w:pPr>
        <w:ind w:left="11253" w:hanging="180"/>
      </w:pPr>
    </w:lvl>
  </w:abstractNum>
  <w:abstractNum w:abstractNumId="23" w15:restartNumberingAfterBreak="0">
    <w:nsid w:val="09B765E9"/>
    <w:multiLevelType w:val="multilevel"/>
    <w:tmpl w:val="5F40783E"/>
    <w:lvl w:ilvl="0">
      <w:start w:val="1"/>
      <w:numFmt w:val="decimal"/>
      <w:lvlText w:val="%1."/>
      <w:lvlJc w:val="left"/>
      <w:pPr>
        <w:tabs>
          <w:tab w:val="num" w:pos="720"/>
        </w:tabs>
        <w:ind w:left="720" w:hanging="360"/>
      </w:pPr>
      <w:rPr>
        <w:rFonts w:hint="default"/>
        <w:b w:val="0"/>
        <w:bCs/>
        <w:color w:val="auto"/>
        <w:sz w:val="20"/>
        <w:szCs w:val="20"/>
      </w:rPr>
    </w:lvl>
    <w:lvl w:ilvl="1">
      <w:start w:val="1"/>
      <w:numFmt w:val="decimal"/>
      <w:lvlText w:val="%2."/>
      <w:lvlJc w:val="left"/>
      <w:pPr>
        <w:tabs>
          <w:tab w:val="num" w:pos="1440"/>
        </w:tabs>
        <w:ind w:left="1440" w:hanging="360"/>
      </w:pPr>
      <w:rPr>
        <w:rFonts w:cs="Times New Roman" w:hint="default"/>
        <w:color w:val="auto"/>
      </w:rPr>
    </w:lvl>
    <w:lvl w:ilvl="2">
      <w:start w:val="1"/>
      <w:numFmt w:val="decimal"/>
      <w:lvlText w:val="%3."/>
      <w:lvlJc w:val="left"/>
      <w:pPr>
        <w:tabs>
          <w:tab w:val="num" w:pos="2771"/>
        </w:tabs>
        <w:ind w:left="2771"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0A0F1E0E"/>
    <w:multiLevelType w:val="hybridMultilevel"/>
    <w:tmpl w:val="D02E29DE"/>
    <w:lvl w:ilvl="0" w:tplc="FFFFFFFF">
      <w:start w:val="1"/>
      <w:numFmt w:val="decimal"/>
      <w:lvlText w:val="%1."/>
      <w:lvlJc w:val="left"/>
      <w:pPr>
        <w:ind w:left="927" w:hanging="360"/>
      </w:pPr>
      <w:rPr>
        <w:rFonts w:cs="Times New Roman" w:hint="default"/>
      </w:rPr>
    </w:lvl>
    <w:lvl w:ilvl="1" w:tplc="FFFFFFFF" w:tentative="1">
      <w:start w:val="1"/>
      <w:numFmt w:val="lowerLetter"/>
      <w:lvlText w:val="%2."/>
      <w:lvlJc w:val="left"/>
      <w:pPr>
        <w:ind w:left="1647" w:hanging="360"/>
      </w:pPr>
      <w:rPr>
        <w:rFonts w:cs="Times New Roman"/>
      </w:rPr>
    </w:lvl>
    <w:lvl w:ilvl="2" w:tplc="FFFFFFFF" w:tentative="1">
      <w:start w:val="1"/>
      <w:numFmt w:val="lowerRoman"/>
      <w:lvlText w:val="%3."/>
      <w:lvlJc w:val="right"/>
      <w:pPr>
        <w:ind w:left="2367" w:hanging="180"/>
      </w:pPr>
      <w:rPr>
        <w:rFonts w:cs="Times New Roman"/>
      </w:rPr>
    </w:lvl>
    <w:lvl w:ilvl="3" w:tplc="FFFFFFFF" w:tentative="1">
      <w:start w:val="1"/>
      <w:numFmt w:val="decimal"/>
      <w:lvlText w:val="%4."/>
      <w:lvlJc w:val="left"/>
      <w:pPr>
        <w:ind w:left="3087" w:hanging="360"/>
      </w:pPr>
      <w:rPr>
        <w:rFonts w:cs="Times New Roman"/>
      </w:rPr>
    </w:lvl>
    <w:lvl w:ilvl="4" w:tplc="FFFFFFFF" w:tentative="1">
      <w:start w:val="1"/>
      <w:numFmt w:val="lowerLetter"/>
      <w:lvlText w:val="%5."/>
      <w:lvlJc w:val="left"/>
      <w:pPr>
        <w:ind w:left="3807" w:hanging="360"/>
      </w:pPr>
      <w:rPr>
        <w:rFonts w:cs="Times New Roman"/>
      </w:rPr>
    </w:lvl>
    <w:lvl w:ilvl="5" w:tplc="FFFFFFFF" w:tentative="1">
      <w:start w:val="1"/>
      <w:numFmt w:val="lowerRoman"/>
      <w:lvlText w:val="%6."/>
      <w:lvlJc w:val="right"/>
      <w:pPr>
        <w:ind w:left="4527" w:hanging="180"/>
      </w:pPr>
      <w:rPr>
        <w:rFonts w:cs="Times New Roman"/>
      </w:rPr>
    </w:lvl>
    <w:lvl w:ilvl="6" w:tplc="FFFFFFFF" w:tentative="1">
      <w:start w:val="1"/>
      <w:numFmt w:val="decimal"/>
      <w:lvlText w:val="%7."/>
      <w:lvlJc w:val="left"/>
      <w:pPr>
        <w:ind w:left="5247" w:hanging="360"/>
      </w:pPr>
      <w:rPr>
        <w:rFonts w:cs="Times New Roman"/>
      </w:rPr>
    </w:lvl>
    <w:lvl w:ilvl="7" w:tplc="FFFFFFFF" w:tentative="1">
      <w:start w:val="1"/>
      <w:numFmt w:val="lowerLetter"/>
      <w:lvlText w:val="%8."/>
      <w:lvlJc w:val="left"/>
      <w:pPr>
        <w:ind w:left="5967" w:hanging="360"/>
      </w:pPr>
      <w:rPr>
        <w:rFonts w:cs="Times New Roman"/>
      </w:rPr>
    </w:lvl>
    <w:lvl w:ilvl="8" w:tplc="FFFFFFFF" w:tentative="1">
      <w:start w:val="1"/>
      <w:numFmt w:val="lowerRoman"/>
      <w:lvlText w:val="%9."/>
      <w:lvlJc w:val="right"/>
      <w:pPr>
        <w:ind w:left="6687" w:hanging="180"/>
      </w:pPr>
      <w:rPr>
        <w:rFonts w:cs="Times New Roman"/>
      </w:rPr>
    </w:lvl>
  </w:abstractNum>
  <w:abstractNum w:abstractNumId="25" w15:restartNumberingAfterBreak="0">
    <w:nsid w:val="0AAD4E8F"/>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6" w15:restartNumberingAfterBreak="0">
    <w:nsid w:val="0C4E45EF"/>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7" w15:restartNumberingAfterBreak="0">
    <w:nsid w:val="0CA4224A"/>
    <w:multiLevelType w:val="multilevel"/>
    <w:tmpl w:val="55DA272C"/>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CBC34FE"/>
    <w:multiLevelType w:val="multilevel"/>
    <w:tmpl w:val="A2A41D8C"/>
    <w:lvl w:ilvl="0">
      <w:start w:val="1"/>
      <w:numFmt w:val="lowerLetter"/>
      <w:lvlText w:val="%1)"/>
      <w:lvlJc w:val="left"/>
      <w:pPr>
        <w:tabs>
          <w:tab w:val="num" w:pos="720"/>
        </w:tabs>
        <w:ind w:left="720" w:hanging="360"/>
      </w:pPr>
      <w:rPr>
        <w:rFonts w:asciiTheme="minorHAnsi" w:hAnsiTheme="minorHAnsi" w:cstheme="minorHAnsi"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D564E75"/>
    <w:multiLevelType w:val="hybridMultilevel"/>
    <w:tmpl w:val="D9FE60E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30" w15:restartNumberingAfterBreak="0">
    <w:nsid w:val="0DE71104"/>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31" w15:restartNumberingAfterBreak="0">
    <w:nsid w:val="0EAE60DC"/>
    <w:multiLevelType w:val="hybridMultilevel"/>
    <w:tmpl w:val="D02E29DE"/>
    <w:lvl w:ilvl="0" w:tplc="FFFFFFFF">
      <w:start w:val="1"/>
      <w:numFmt w:val="decimal"/>
      <w:lvlText w:val="%1."/>
      <w:lvlJc w:val="left"/>
      <w:pPr>
        <w:ind w:left="927" w:hanging="360"/>
      </w:pPr>
      <w:rPr>
        <w:rFonts w:cs="Times New Roman" w:hint="default"/>
      </w:rPr>
    </w:lvl>
    <w:lvl w:ilvl="1" w:tplc="FFFFFFFF" w:tentative="1">
      <w:start w:val="1"/>
      <w:numFmt w:val="lowerLetter"/>
      <w:lvlText w:val="%2."/>
      <w:lvlJc w:val="left"/>
      <w:pPr>
        <w:ind w:left="1647" w:hanging="360"/>
      </w:pPr>
      <w:rPr>
        <w:rFonts w:cs="Times New Roman"/>
      </w:rPr>
    </w:lvl>
    <w:lvl w:ilvl="2" w:tplc="FFFFFFFF" w:tentative="1">
      <w:start w:val="1"/>
      <w:numFmt w:val="lowerRoman"/>
      <w:lvlText w:val="%3."/>
      <w:lvlJc w:val="right"/>
      <w:pPr>
        <w:ind w:left="2367" w:hanging="180"/>
      </w:pPr>
      <w:rPr>
        <w:rFonts w:cs="Times New Roman"/>
      </w:rPr>
    </w:lvl>
    <w:lvl w:ilvl="3" w:tplc="FFFFFFFF" w:tentative="1">
      <w:start w:val="1"/>
      <w:numFmt w:val="decimal"/>
      <w:lvlText w:val="%4."/>
      <w:lvlJc w:val="left"/>
      <w:pPr>
        <w:ind w:left="3087" w:hanging="360"/>
      </w:pPr>
      <w:rPr>
        <w:rFonts w:cs="Times New Roman"/>
      </w:rPr>
    </w:lvl>
    <w:lvl w:ilvl="4" w:tplc="FFFFFFFF">
      <w:start w:val="1"/>
      <w:numFmt w:val="lowerLetter"/>
      <w:lvlText w:val="%5."/>
      <w:lvlJc w:val="left"/>
      <w:pPr>
        <w:ind w:left="3807" w:hanging="360"/>
      </w:pPr>
      <w:rPr>
        <w:rFonts w:cs="Times New Roman"/>
      </w:rPr>
    </w:lvl>
    <w:lvl w:ilvl="5" w:tplc="FFFFFFFF" w:tentative="1">
      <w:start w:val="1"/>
      <w:numFmt w:val="lowerRoman"/>
      <w:lvlText w:val="%6."/>
      <w:lvlJc w:val="right"/>
      <w:pPr>
        <w:ind w:left="4527" w:hanging="180"/>
      </w:pPr>
      <w:rPr>
        <w:rFonts w:cs="Times New Roman"/>
      </w:rPr>
    </w:lvl>
    <w:lvl w:ilvl="6" w:tplc="FFFFFFFF" w:tentative="1">
      <w:start w:val="1"/>
      <w:numFmt w:val="decimal"/>
      <w:lvlText w:val="%7."/>
      <w:lvlJc w:val="left"/>
      <w:pPr>
        <w:ind w:left="5247" w:hanging="360"/>
      </w:pPr>
      <w:rPr>
        <w:rFonts w:cs="Times New Roman"/>
      </w:rPr>
    </w:lvl>
    <w:lvl w:ilvl="7" w:tplc="FFFFFFFF" w:tentative="1">
      <w:start w:val="1"/>
      <w:numFmt w:val="lowerLetter"/>
      <w:lvlText w:val="%8."/>
      <w:lvlJc w:val="left"/>
      <w:pPr>
        <w:ind w:left="5967" w:hanging="360"/>
      </w:pPr>
      <w:rPr>
        <w:rFonts w:cs="Times New Roman"/>
      </w:rPr>
    </w:lvl>
    <w:lvl w:ilvl="8" w:tplc="FFFFFFFF" w:tentative="1">
      <w:start w:val="1"/>
      <w:numFmt w:val="lowerRoman"/>
      <w:lvlText w:val="%9."/>
      <w:lvlJc w:val="right"/>
      <w:pPr>
        <w:ind w:left="6687" w:hanging="180"/>
      </w:pPr>
      <w:rPr>
        <w:rFonts w:cs="Times New Roman"/>
      </w:rPr>
    </w:lvl>
  </w:abstractNum>
  <w:abstractNum w:abstractNumId="32" w15:restartNumberingAfterBreak="0">
    <w:nsid w:val="101520EB"/>
    <w:multiLevelType w:val="hybridMultilevel"/>
    <w:tmpl w:val="280246B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0A2409C"/>
    <w:multiLevelType w:val="hybridMultilevel"/>
    <w:tmpl w:val="D51A006E"/>
    <w:lvl w:ilvl="0" w:tplc="FFFFFFFF">
      <w:start w:val="1"/>
      <w:numFmt w:val="lowerLetter"/>
      <w:lvlText w:val="%1)"/>
      <w:lvlJc w:val="left"/>
      <w:pPr>
        <w:ind w:left="780" w:hanging="360"/>
      </w:p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34" w15:restartNumberingAfterBreak="0">
    <w:nsid w:val="10CF0F40"/>
    <w:multiLevelType w:val="hybridMultilevel"/>
    <w:tmpl w:val="725A5404"/>
    <w:lvl w:ilvl="0" w:tplc="04050017">
      <w:start w:val="1"/>
      <w:numFmt w:val="lowerLetter"/>
      <w:lvlText w:val="%1)"/>
      <w:lvlJc w:val="left"/>
      <w:pPr>
        <w:ind w:left="2138" w:hanging="360"/>
      </w:pPr>
      <w:rPr>
        <w:rFonts w:cs="Times New Roman" w:hint="default"/>
      </w:rPr>
    </w:lvl>
    <w:lvl w:ilvl="1" w:tplc="04050003" w:tentative="1">
      <w:start w:val="1"/>
      <w:numFmt w:val="bullet"/>
      <w:lvlText w:val="o"/>
      <w:lvlJc w:val="left"/>
      <w:pPr>
        <w:ind w:left="2858" w:hanging="360"/>
      </w:pPr>
      <w:rPr>
        <w:rFonts w:ascii="Courier New" w:hAnsi="Courier New" w:hint="default"/>
      </w:rPr>
    </w:lvl>
    <w:lvl w:ilvl="2" w:tplc="04050005" w:tentative="1">
      <w:start w:val="1"/>
      <w:numFmt w:val="bullet"/>
      <w:lvlText w:val=""/>
      <w:lvlJc w:val="left"/>
      <w:pPr>
        <w:ind w:left="3578" w:hanging="360"/>
      </w:pPr>
      <w:rPr>
        <w:rFonts w:ascii="Wingdings" w:hAnsi="Wingdings" w:hint="default"/>
      </w:rPr>
    </w:lvl>
    <w:lvl w:ilvl="3" w:tplc="04050001" w:tentative="1">
      <w:start w:val="1"/>
      <w:numFmt w:val="bullet"/>
      <w:lvlText w:val=""/>
      <w:lvlJc w:val="left"/>
      <w:pPr>
        <w:ind w:left="4298" w:hanging="360"/>
      </w:pPr>
      <w:rPr>
        <w:rFonts w:ascii="Symbol" w:hAnsi="Symbol" w:hint="default"/>
      </w:rPr>
    </w:lvl>
    <w:lvl w:ilvl="4" w:tplc="04050003" w:tentative="1">
      <w:start w:val="1"/>
      <w:numFmt w:val="bullet"/>
      <w:lvlText w:val="o"/>
      <w:lvlJc w:val="left"/>
      <w:pPr>
        <w:ind w:left="5018" w:hanging="360"/>
      </w:pPr>
      <w:rPr>
        <w:rFonts w:ascii="Courier New" w:hAnsi="Courier New" w:hint="default"/>
      </w:rPr>
    </w:lvl>
    <w:lvl w:ilvl="5" w:tplc="04050005" w:tentative="1">
      <w:start w:val="1"/>
      <w:numFmt w:val="bullet"/>
      <w:lvlText w:val=""/>
      <w:lvlJc w:val="left"/>
      <w:pPr>
        <w:ind w:left="5738" w:hanging="360"/>
      </w:pPr>
      <w:rPr>
        <w:rFonts w:ascii="Wingdings" w:hAnsi="Wingdings" w:hint="default"/>
      </w:rPr>
    </w:lvl>
    <w:lvl w:ilvl="6" w:tplc="04050001" w:tentative="1">
      <w:start w:val="1"/>
      <w:numFmt w:val="bullet"/>
      <w:lvlText w:val=""/>
      <w:lvlJc w:val="left"/>
      <w:pPr>
        <w:ind w:left="6458" w:hanging="360"/>
      </w:pPr>
      <w:rPr>
        <w:rFonts w:ascii="Symbol" w:hAnsi="Symbol" w:hint="default"/>
      </w:rPr>
    </w:lvl>
    <w:lvl w:ilvl="7" w:tplc="04050003" w:tentative="1">
      <w:start w:val="1"/>
      <w:numFmt w:val="bullet"/>
      <w:lvlText w:val="o"/>
      <w:lvlJc w:val="left"/>
      <w:pPr>
        <w:ind w:left="7178" w:hanging="360"/>
      </w:pPr>
      <w:rPr>
        <w:rFonts w:ascii="Courier New" w:hAnsi="Courier New" w:hint="default"/>
      </w:rPr>
    </w:lvl>
    <w:lvl w:ilvl="8" w:tplc="04050005" w:tentative="1">
      <w:start w:val="1"/>
      <w:numFmt w:val="bullet"/>
      <w:lvlText w:val=""/>
      <w:lvlJc w:val="left"/>
      <w:pPr>
        <w:ind w:left="7898" w:hanging="360"/>
      </w:pPr>
      <w:rPr>
        <w:rFonts w:ascii="Wingdings" w:hAnsi="Wingdings" w:hint="default"/>
      </w:rPr>
    </w:lvl>
  </w:abstractNum>
  <w:abstractNum w:abstractNumId="35" w15:restartNumberingAfterBreak="0">
    <w:nsid w:val="11004E50"/>
    <w:multiLevelType w:val="hybridMultilevel"/>
    <w:tmpl w:val="E79CE4EA"/>
    <w:lvl w:ilvl="0" w:tplc="A030D366">
      <w:start w:val="1"/>
      <w:numFmt w:val="decimal"/>
      <w:lvlText w:val="%1."/>
      <w:lvlJc w:val="left"/>
      <w:pPr>
        <w:ind w:left="927" w:hanging="360"/>
      </w:pPr>
      <w:rPr>
        <w:rFonts w:cs="Times New Roman" w:hint="default"/>
        <w:color w:val="auto"/>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36" w15:restartNumberingAfterBreak="0">
    <w:nsid w:val="116B6E61"/>
    <w:multiLevelType w:val="hybridMultilevel"/>
    <w:tmpl w:val="D58637D8"/>
    <w:lvl w:ilvl="0" w:tplc="BD0C2D92">
      <w:start w:val="1"/>
      <w:numFmt w:val="lowerLetter"/>
      <w:lvlText w:val="%1)"/>
      <w:lvlJc w:val="left"/>
      <w:pPr>
        <w:tabs>
          <w:tab w:val="num" w:pos="502"/>
        </w:tabs>
        <w:ind w:left="502" w:hanging="360"/>
      </w:pPr>
      <w:rPr>
        <w:rFonts w:ascii="Calibri" w:hAnsi="Calibri" w:cs="Calibri" w:hint="default"/>
        <w:i w:val="0"/>
        <w:iCs w:val="0"/>
        <w:color w:val="000000" w:themeColor="text1"/>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37" w15:restartNumberingAfterBreak="0">
    <w:nsid w:val="118D1364"/>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38" w15:restartNumberingAfterBreak="0">
    <w:nsid w:val="12073DBF"/>
    <w:multiLevelType w:val="hybridMultilevel"/>
    <w:tmpl w:val="D9FE60E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39" w15:restartNumberingAfterBreak="0">
    <w:nsid w:val="12F5049B"/>
    <w:multiLevelType w:val="hybridMultilevel"/>
    <w:tmpl w:val="F1CA5644"/>
    <w:lvl w:ilvl="0" w:tplc="095A3862">
      <w:start w:val="1"/>
      <w:numFmt w:val="lowerLetter"/>
      <w:lvlText w:val="%1)"/>
      <w:lvlJc w:val="left"/>
      <w:pPr>
        <w:tabs>
          <w:tab w:val="num" w:pos="502"/>
        </w:tabs>
        <w:ind w:left="502" w:hanging="360"/>
      </w:pPr>
      <w:rPr>
        <w:rFonts w:hint="default"/>
        <w:b w:val="0"/>
        <w:bCs/>
      </w:rPr>
    </w:lvl>
    <w:lvl w:ilvl="1" w:tplc="0405000F">
      <w:start w:val="1"/>
      <w:numFmt w:val="decimal"/>
      <w:lvlText w:val="%2."/>
      <w:lvlJc w:val="left"/>
      <w:pPr>
        <w:ind w:left="2145" w:hanging="360"/>
      </w:pPr>
      <w:rPr>
        <w:rFonts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cs="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cs="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40" w15:restartNumberingAfterBreak="0">
    <w:nsid w:val="140359B4"/>
    <w:multiLevelType w:val="multilevel"/>
    <w:tmpl w:val="6526F280"/>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47C0C6E"/>
    <w:multiLevelType w:val="hybridMultilevel"/>
    <w:tmpl w:val="D9FE60E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42" w15:restartNumberingAfterBreak="0">
    <w:nsid w:val="153D6E55"/>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43" w15:restartNumberingAfterBreak="0">
    <w:nsid w:val="15452579"/>
    <w:multiLevelType w:val="hybridMultilevel"/>
    <w:tmpl w:val="AE36F1F0"/>
    <w:lvl w:ilvl="0" w:tplc="495CA024">
      <w:start w:val="1"/>
      <w:numFmt w:val="lowerLetter"/>
      <w:pStyle w:val="odrazkypismenka"/>
      <w:lvlText w:val="%1)"/>
      <w:lvlJc w:val="left"/>
      <w:pPr>
        <w:tabs>
          <w:tab w:val="num" w:pos="680"/>
        </w:tabs>
        <w:ind w:left="680" w:hanging="68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15743539"/>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45" w15:restartNumberingAfterBreak="0">
    <w:nsid w:val="15A803F5"/>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46" w15:restartNumberingAfterBreak="0">
    <w:nsid w:val="166D0465"/>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47" w15:restartNumberingAfterBreak="0">
    <w:nsid w:val="166D0492"/>
    <w:multiLevelType w:val="multilevel"/>
    <w:tmpl w:val="8B909EDE"/>
    <w:lvl w:ilvl="0">
      <w:start w:val="1"/>
      <w:numFmt w:val="bullet"/>
      <w:lvlText w:val=""/>
      <w:lvlJc w:val="left"/>
      <w:pPr>
        <w:tabs>
          <w:tab w:val="num" w:pos="0"/>
        </w:tabs>
      </w:pPr>
      <w:rPr>
        <w:rFonts w:ascii="Symbol" w:hAnsi="Symbol" w:hint="default"/>
      </w:rPr>
    </w:lvl>
    <w:lvl w:ilvl="1">
      <w:start w:val="1"/>
      <w:numFmt w:val="bullet"/>
      <w:pStyle w:val="Styl2"/>
      <w:lvlText w:val=""/>
      <w:lvlJc w:val="left"/>
      <w:pPr>
        <w:tabs>
          <w:tab w:val="num" w:pos="360"/>
        </w:tabs>
        <w:ind w:left="360" w:hanging="360"/>
      </w:pPr>
      <w:rPr>
        <w:rFonts w:ascii="Symbol" w:hAnsi="Symbol" w:hint="default"/>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48" w15:restartNumberingAfterBreak="0">
    <w:nsid w:val="16E50D73"/>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49" w15:restartNumberingAfterBreak="0">
    <w:nsid w:val="16EC1616"/>
    <w:multiLevelType w:val="multilevel"/>
    <w:tmpl w:val="6526F280"/>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7640C32"/>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51" w15:restartNumberingAfterBreak="0">
    <w:nsid w:val="17850D23"/>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52" w15:restartNumberingAfterBreak="0">
    <w:nsid w:val="17D27A58"/>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53" w15:restartNumberingAfterBreak="0">
    <w:nsid w:val="17FD701D"/>
    <w:multiLevelType w:val="multilevel"/>
    <w:tmpl w:val="C0A4C456"/>
    <w:lvl w:ilvl="0">
      <w:start w:val="1"/>
      <w:numFmt w:val="lowerLetter"/>
      <w:lvlText w:val="%1)"/>
      <w:lvlJc w:val="left"/>
      <w:pPr>
        <w:tabs>
          <w:tab w:val="num" w:pos="720"/>
        </w:tabs>
        <w:ind w:left="720" w:hanging="360"/>
      </w:pPr>
      <w:rPr>
        <w:rFonts w:cs="Times New Roman" w:hint="default"/>
        <w:sz w:val="22"/>
        <w:szCs w:val="22"/>
      </w:rPr>
    </w:lvl>
    <w:lvl w:ilvl="1">
      <w:start w:val="1"/>
      <w:numFmt w:val="bullet"/>
      <w:lvlText w:val="o"/>
      <w:lvlJc w:val="left"/>
      <w:pPr>
        <w:tabs>
          <w:tab w:val="num" w:pos="1440"/>
        </w:tabs>
        <w:ind w:left="1440" w:hanging="360"/>
      </w:pPr>
      <w:rPr>
        <w:rFonts w:ascii="Courier New" w:hAnsi="Courier New" w:hint="default"/>
      </w:rPr>
    </w:lvl>
    <w:lvl w:ilvl="2">
      <w:start w:val="1"/>
      <w:numFmt w:val="decimal"/>
      <w:lvlText w:val="%3."/>
      <w:lvlJc w:val="left"/>
      <w:pPr>
        <w:tabs>
          <w:tab w:val="num" w:pos="2160"/>
        </w:tabs>
        <w:ind w:left="2160"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181F01BF"/>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5" w15:restartNumberingAfterBreak="0">
    <w:nsid w:val="1AE62F16"/>
    <w:multiLevelType w:val="hybridMultilevel"/>
    <w:tmpl w:val="1A2454BA"/>
    <w:lvl w:ilvl="0" w:tplc="0692780C">
      <w:numFmt w:val="bullet"/>
      <w:lvlText w:val="-"/>
      <w:lvlJc w:val="left"/>
      <w:pPr>
        <w:ind w:left="2705" w:hanging="360"/>
      </w:pPr>
      <w:rPr>
        <w:rFonts w:ascii="Arial" w:eastAsia="Times New Roman" w:hAnsi="Arial" w:hint="default"/>
      </w:rPr>
    </w:lvl>
    <w:lvl w:ilvl="1" w:tplc="04050003" w:tentative="1">
      <w:start w:val="1"/>
      <w:numFmt w:val="bullet"/>
      <w:lvlText w:val="o"/>
      <w:lvlJc w:val="left"/>
      <w:pPr>
        <w:ind w:left="3425" w:hanging="360"/>
      </w:pPr>
      <w:rPr>
        <w:rFonts w:ascii="Courier New" w:hAnsi="Courier New" w:cs="Courier New" w:hint="default"/>
      </w:rPr>
    </w:lvl>
    <w:lvl w:ilvl="2" w:tplc="04050005" w:tentative="1">
      <w:start w:val="1"/>
      <w:numFmt w:val="bullet"/>
      <w:lvlText w:val=""/>
      <w:lvlJc w:val="left"/>
      <w:pPr>
        <w:ind w:left="4145" w:hanging="360"/>
      </w:pPr>
      <w:rPr>
        <w:rFonts w:ascii="Wingdings" w:hAnsi="Wingdings" w:hint="default"/>
      </w:rPr>
    </w:lvl>
    <w:lvl w:ilvl="3" w:tplc="04050001" w:tentative="1">
      <w:start w:val="1"/>
      <w:numFmt w:val="bullet"/>
      <w:lvlText w:val=""/>
      <w:lvlJc w:val="left"/>
      <w:pPr>
        <w:ind w:left="4865" w:hanging="360"/>
      </w:pPr>
      <w:rPr>
        <w:rFonts w:ascii="Symbol" w:hAnsi="Symbol" w:hint="default"/>
      </w:rPr>
    </w:lvl>
    <w:lvl w:ilvl="4" w:tplc="04050003" w:tentative="1">
      <w:start w:val="1"/>
      <w:numFmt w:val="bullet"/>
      <w:lvlText w:val="o"/>
      <w:lvlJc w:val="left"/>
      <w:pPr>
        <w:ind w:left="5585" w:hanging="360"/>
      </w:pPr>
      <w:rPr>
        <w:rFonts w:ascii="Courier New" w:hAnsi="Courier New" w:cs="Courier New" w:hint="default"/>
      </w:rPr>
    </w:lvl>
    <w:lvl w:ilvl="5" w:tplc="04050005" w:tentative="1">
      <w:start w:val="1"/>
      <w:numFmt w:val="bullet"/>
      <w:lvlText w:val=""/>
      <w:lvlJc w:val="left"/>
      <w:pPr>
        <w:ind w:left="6305" w:hanging="360"/>
      </w:pPr>
      <w:rPr>
        <w:rFonts w:ascii="Wingdings" w:hAnsi="Wingdings" w:hint="default"/>
      </w:rPr>
    </w:lvl>
    <w:lvl w:ilvl="6" w:tplc="04050001" w:tentative="1">
      <w:start w:val="1"/>
      <w:numFmt w:val="bullet"/>
      <w:lvlText w:val=""/>
      <w:lvlJc w:val="left"/>
      <w:pPr>
        <w:ind w:left="7025" w:hanging="360"/>
      </w:pPr>
      <w:rPr>
        <w:rFonts w:ascii="Symbol" w:hAnsi="Symbol" w:hint="default"/>
      </w:rPr>
    </w:lvl>
    <w:lvl w:ilvl="7" w:tplc="04050003" w:tentative="1">
      <w:start w:val="1"/>
      <w:numFmt w:val="bullet"/>
      <w:lvlText w:val="o"/>
      <w:lvlJc w:val="left"/>
      <w:pPr>
        <w:ind w:left="7745" w:hanging="360"/>
      </w:pPr>
      <w:rPr>
        <w:rFonts w:ascii="Courier New" w:hAnsi="Courier New" w:cs="Courier New" w:hint="default"/>
      </w:rPr>
    </w:lvl>
    <w:lvl w:ilvl="8" w:tplc="04050005" w:tentative="1">
      <w:start w:val="1"/>
      <w:numFmt w:val="bullet"/>
      <w:lvlText w:val=""/>
      <w:lvlJc w:val="left"/>
      <w:pPr>
        <w:ind w:left="8465" w:hanging="360"/>
      </w:pPr>
      <w:rPr>
        <w:rFonts w:ascii="Wingdings" w:hAnsi="Wingdings" w:hint="default"/>
      </w:rPr>
    </w:lvl>
  </w:abstractNum>
  <w:abstractNum w:abstractNumId="56" w15:restartNumberingAfterBreak="0">
    <w:nsid w:val="1B1C2C0C"/>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cs="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cs="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57" w15:restartNumberingAfterBreak="0">
    <w:nsid w:val="1C72056E"/>
    <w:multiLevelType w:val="hybridMultilevel"/>
    <w:tmpl w:val="896C6FCE"/>
    <w:lvl w:ilvl="0" w:tplc="04050017">
      <w:start w:val="1"/>
      <w:numFmt w:val="lowerLetter"/>
      <w:lvlText w:val="%1)"/>
      <w:lvlJc w:val="left"/>
      <w:pPr>
        <w:ind w:left="1571" w:hanging="360"/>
      </w:pPr>
      <w:rPr>
        <w:rFonts w:cs="Times New Roman"/>
      </w:rPr>
    </w:lvl>
    <w:lvl w:ilvl="1" w:tplc="D28A9126">
      <w:start w:val="1"/>
      <w:numFmt w:val="lowerLetter"/>
      <w:lvlText w:val="%2)"/>
      <w:lvlJc w:val="left"/>
      <w:pPr>
        <w:ind w:left="2291" w:hanging="360"/>
      </w:pPr>
      <w:rPr>
        <w:rFonts w:asciiTheme="minorHAnsi" w:hAnsiTheme="minorHAnsi" w:cstheme="minorHAnsi" w:hint="default"/>
        <w:color w:val="auto"/>
      </w:rPr>
    </w:lvl>
    <w:lvl w:ilvl="2" w:tplc="0405001B" w:tentative="1">
      <w:start w:val="1"/>
      <w:numFmt w:val="lowerRoman"/>
      <w:lvlText w:val="%3."/>
      <w:lvlJc w:val="right"/>
      <w:pPr>
        <w:ind w:left="3011" w:hanging="180"/>
      </w:pPr>
      <w:rPr>
        <w:rFonts w:cs="Times New Roman"/>
      </w:rPr>
    </w:lvl>
    <w:lvl w:ilvl="3" w:tplc="0405000F" w:tentative="1">
      <w:start w:val="1"/>
      <w:numFmt w:val="decimal"/>
      <w:lvlText w:val="%4."/>
      <w:lvlJc w:val="left"/>
      <w:pPr>
        <w:ind w:left="3731" w:hanging="360"/>
      </w:pPr>
      <w:rPr>
        <w:rFonts w:cs="Times New Roman"/>
      </w:rPr>
    </w:lvl>
    <w:lvl w:ilvl="4" w:tplc="04050019" w:tentative="1">
      <w:start w:val="1"/>
      <w:numFmt w:val="lowerLetter"/>
      <w:lvlText w:val="%5."/>
      <w:lvlJc w:val="left"/>
      <w:pPr>
        <w:ind w:left="4451" w:hanging="360"/>
      </w:pPr>
      <w:rPr>
        <w:rFonts w:cs="Times New Roman"/>
      </w:rPr>
    </w:lvl>
    <w:lvl w:ilvl="5" w:tplc="0405001B" w:tentative="1">
      <w:start w:val="1"/>
      <w:numFmt w:val="lowerRoman"/>
      <w:lvlText w:val="%6."/>
      <w:lvlJc w:val="right"/>
      <w:pPr>
        <w:ind w:left="5171" w:hanging="180"/>
      </w:pPr>
      <w:rPr>
        <w:rFonts w:cs="Times New Roman"/>
      </w:rPr>
    </w:lvl>
    <w:lvl w:ilvl="6" w:tplc="0405000F" w:tentative="1">
      <w:start w:val="1"/>
      <w:numFmt w:val="decimal"/>
      <w:lvlText w:val="%7."/>
      <w:lvlJc w:val="left"/>
      <w:pPr>
        <w:ind w:left="5891" w:hanging="360"/>
      </w:pPr>
      <w:rPr>
        <w:rFonts w:cs="Times New Roman"/>
      </w:rPr>
    </w:lvl>
    <w:lvl w:ilvl="7" w:tplc="04050019" w:tentative="1">
      <w:start w:val="1"/>
      <w:numFmt w:val="lowerLetter"/>
      <w:lvlText w:val="%8."/>
      <w:lvlJc w:val="left"/>
      <w:pPr>
        <w:ind w:left="6611" w:hanging="360"/>
      </w:pPr>
      <w:rPr>
        <w:rFonts w:cs="Times New Roman"/>
      </w:rPr>
    </w:lvl>
    <w:lvl w:ilvl="8" w:tplc="0405001B" w:tentative="1">
      <w:start w:val="1"/>
      <w:numFmt w:val="lowerRoman"/>
      <w:lvlText w:val="%9."/>
      <w:lvlJc w:val="right"/>
      <w:pPr>
        <w:ind w:left="7331" w:hanging="180"/>
      </w:pPr>
      <w:rPr>
        <w:rFonts w:cs="Times New Roman"/>
      </w:rPr>
    </w:lvl>
  </w:abstractNum>
  <w:abstractNum w:abstractNumId="58" w15:restartNumberingAfterBreak="0">
    <w:nsid w:val="1CA63381"/>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59" w15:restartNumberingAfterBreak="0">
    <w:nsid w:val="1D6E4BD5"/>
    <w:multiLevelType w:val="multilevel"/>
    <w:tmpl w:val="B950DFF2"/>
    <w:lvl w:ilvl="0">
      <w:start w:val="1"/>
      <w:numFmt w:val="bullet"/>
      <w:lvlText w:val=""/>
      <w:lvlJc w:val="left"/>
      <w:pPr>
        <w:tabs>
          <w:tab w:val="num" w:pos="720"/>
        </w:tabs>
        <w:ind w:left="720" w:hanging="360"/>
      </w:pPr>
      <w:rPr>
        <w:rFonts w:ascii="Symbol" w:hAnsi="Symbol" w:hint="default"/>
        <w:b w:val="0"/>
        <w:bCs/>
        <w:color w:val="auto"/>
        <w:sz w:val="20"/>
        <w:szCs w:val="20"/>
      </w:rPr>
    </w:lvl>
    <w:lvl w:ilvl="1">
      <w:start w:val="1"/>
      <w:numFmt w:val="decimal"/>
      <w:lvlText w:val="%2."/>
      <w:lvlJc w:val="left"/>
      <w:pPr>
        <w:tabs>
          <w:tab w:val="num" w:pos="1440"/>
        </w:tabs>
        <w:ind w:left="1440" w:hanging="360"/>
      </w:pPr>
      <w:rPr>
        <w:rFonts w:cs="Times New Roman" w:hint="default"/>
        <w:color w:val="auto"/>
      </w:rPr>
    </w:lvl>
    <w:lvl w:ilvl="2">
      <w:start w:val="1"/>
      <w:numFmt w:val="decimal"/>
      <w:lvlText w:val="%3."/>
      <w:lvlJc w:val="left"/>
      <w:pPr>
        <w:tabs>
          <w:tab w:val="num" w:pos="2771"/>
        </w:tabs>
        <w:ind w:left="2771"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1D8A5BA9"/>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cs="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cs="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61" w15:restartNumberingAfterBreak="0">
    <w:nsid w:val="1DE76043"/>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cs="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cs="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62" w15:restartNumberingAfterBreak="0">
    <w:nsid w:val="1E0B54C9"/>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63" w15:restartNumberingAfterBreak="0">
    <w:nsid w:val="1E37686C"/>
    <w:multiLevelType w:val="hybridMultilevel"/>
    <w:tmpl w:val="D02E29DE"/>
    <w:lvl w:ilvl="0" w:tplc="0405000F">
      <w:start w:val="1"/>
      <w:numFmt w:val="decimal"/>
      <w:lvlText w:val="%1."/>
      <w:lvlJc w:val="left"/>
      <w:pPr>
        <w:ind w:left="927" w:hanging="360"/>
      </w:pPr>
      <w:rPr>
        <w:rFonts w:cs="Times New Roman" w:hint="default"/>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tentative="1">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64" w15:restartNumberingAfterBreak="0">
    <w:nsid w:val="1E6133F2"/>
    <w:multiLevelType w:val="multilevel"/>
    <w:tmpl w:val="0F245364"/>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EBF49DF"/>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66" w15:restartNumberingAfterBreak="0">
    <w:nsid w:val="1ECA5ED5"/>
    <w:multiLevelType w:val="hybridMultilevel"/>
    <w:tmpl w:val="EF787F28"/>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67" w15:restartNumberingAfterBreak="0">
    <w:nsid w:val="1EF606A0"/>
    <w:multiLevelType w:val="hybridMultilevel"/>
    <w:tmpl w:val="ACCCB516"/>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68" w15:restartNumberingAfterBreak="0">
    <w:nsid w:val="1FA8381B"/>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69" w15:restartNumberingAfterBreak="0">
    <w:nsid w:val="1FE24B43"/>
    <w:multiLevelType w:val="hybridMultilevel"/>
    <w:tmpl w:val="36721928"/>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0" w15:restartNumberingAfterBreak="0">
    <w:nsid w:val="219C1498"/>
    <w:multiLevelType w:val="multilevel"/>
    <w:tmpl w:val="8E720D04"/>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1E45B72"/>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72" w15:restartNumberingAfterBreak="0">
    <w:nsid w:val="22E861E8"/>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73" w15:restartNumberingAfterBreak="0">
    <w:nsid w:val="231049CF"/>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74" w15:restartNumberingAfterBreak="0">
    <w:nsid w:val="231B0BE7"/>
    <w:multiLevelType w:val="hybridMultilevel"/>
    <w:tmpl w:val="9CC26B50"/>
    <w:lvl w:ilvl="0" w:tplc="0692780C">
      <w:numFmt w:val="bullet"/>
      <w:lvlText w:val="-"/>
      <w:lvlJc w:val="left"/>
      <w:pPr>
        <w:ind w:left="1222" w:hanging="360"/>
      </w:pPr>
      <w:rPr>
        <w:rFonts w:ascii="Arial" w:eastAsia="Times New Roman" w:hAnsi="Arial" w:hint="default"/>
      </w:rPr>
    </w:lvl>
    <w:lvl w:ilvl="1" w:tplc="04050003" w:tentative="1">
      <w:start w:val="1"/>
      <w:numFmt w:val="bullet"/>
      <w:lvlText w:val="o"/>
      <w:lvlJc w:val="left"/>
      <w:pPr>
        <w:ind w:left="1942" w:hanging="360"/>
      </w:pPr>
      <w:rPr>
        <w:rFonts w:ascii="Courier New" w:hAnsi="Courier New" w:cs="Courier New" w:hint="default"/>
      </w:rPr>
    </w:lvl>
    <w:lvl w:ilvl="2" w:tplc="04050005" w:tentative="1">
      <w:start w:val="1"/>
      <w:numFmt w:val="bullet"/>
      <w:lvlText w:val=""/>
      <w:lvlJc w:val="left"/>
      <w:pPr>
        <w:ind w:left="2662" w:hanging="360"/>
      </w:pPr>
      <w:rPr>
        <w:rFonts w:ascii="Wingdings" w:hAnsi="Wingdings" w:hint="default"/>
      </w:rPr>
    </w:lvl>
    <w:lvl w:ilvl="3" w:tplc="04050001" w:tentative="1">
      <w:start w:val="1"/>
      <w:numFmt w:val="bullet"/>
      <w:lvlText w:val=""/>
      <w:lvlJc w:val="left"/>
      <w:pPr>
        <w:ind w:left="3382" w:hanging="360"/>
      </w:pPr>
      <w:rPr>
        <w:rFonts w:ascii="Symbol" w:hAnsi="Symbol" w:hint="default"/>
      </w:rPr>
    </w:lvl>
    <w:lvl w:ilvl="4" w:tplc="04050003" w:tentative="1">
      <w:start w:val="1"/>
      <w:numFmt w:val="bullet"/>
      <w:lvlText w:val="o"/>
      <w:lvlJc w:val="left"/>
      <w:pPr>
        <w:ind w:left="4102" w:hanging="360"/>
      </w:pPr>
      <w:rPr>
        <w:rFonts w:ascii="Courier New" w:hAnsi="Courier New" w:cs="Courier New" w:hint="default"/>
      </w:rPr>
    </w:lvl>
    <w:lvl w:ilvl="5" w:tplc="04050005" w:tentative="1">
      <w:start w:val="1"/>
      <w:numFmt w:val="bullet"/>
      <w:lvlText w:val=""/>
      <w:lvlJc w:val="left"/>
      <w:pPr>
        <w:ind w:left="4822" w:hanging="360"/>
      </w:pPr>
      <w:rPr>
        <w:rFonts w:ascii="Wingdings" w:hAnsi="Wingdings" w:hint="default"/>
      </w:rPr>
    </w:lvl>
    <w:lvl w:ilvl="6" w:tplc="04050001" w:tentative="1">
      <w:start w:val="1"/>
      <w:numFmt w:val="bullet"/>
      <w:lvlText w:val=""/>
      <w:lvlJc w:val="left"/>
      <w:pPr>
        <w:ind w:left="5542" w:hanging="360"/>
      </w:pPr>
      <w:rPr>
        <w:rFonts w:ascii="Symbol" w:hAnsi="Symbol" w:hint="default"/>
      </w:rPr>
    </w:lvl>
    <w:lvl w:ilvl="7" w:tplc="04050003" w:tentative="1">
      <w:start w:val="1"/>
      <w:numFmt w:val="bullet"/>
      <w:lvlText w:val="o"/>
      <w:lvlJc w:val="left"/>
      <w:pPr>
        <w:ind w:left="6262" w:hanging="360"/>
      </w:pPr>
      <w:rPr>
        <w:rFonts w:ascii="Courier New" w:hAnsi="Courier New" w:cs="Courier New" w:hint="default"/>
      </w:rPr>
    </w:lvl>
    <w:lvl w:ilvl="8" w:tplc="04050005" w:tentative="1">
      <w:start w:val="1"/>
      <w:numFmt w:val="bullet"/>
      <w:lvlText w:val=""/>
      <w:lvlJc w:val="left"/>
      <w:pPr>
        <w:ind w:left="6982" w:hanging="360"/>
      </w:pPr>
      <w:rPr>
        <w:rFonts w:ascii="Wingdings" w:hAnsi="Wingdings" w:hint="default"/>
      </w:rPr>
    </w:lvl>
  </w:abstractNum>
  <w:abstractNum w:abstractNumId="75" w15:restartNumberingAfterBreak="0">
    <w:nsid w:val="237D3AD4"/>
    <w:multiLevelType w:val="hybridMultilevel"/>
    <w:tmpl w:val="501A897A"/>
    <w:lvl w:ilvl="0" w:tplc="13FACC5C">
      <w:start w:val="1"/>
      <w:numFmt w:val="lowerLetter"/>
      <w:lvlText w:val="%1)"/>
      <w:lvlJc w:val="left"/>
      <w:pPr>
        <w:ind w:left="1866" w:hanging="360"/>
      </w:pPr>
      <w:rPr>
        <w:rFonts w:asciiTheme="minorHAnsi" w:hAnsiTheme="minorHAnsi" w:cstheme="minorHAnsi" w:hint="default"/>
        <w:color w:val="auto"/>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6" w15:restartNumberingAfterBreak="0">
    <w:nsid w:val="2391265A"/>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77" w15:restartNumberingAfterBreak="0">
    <w:nsid w:val="23DF49ED"/>
    <w:multiLevelType w:val="multilevel"/>
    <w:tmpl w:val="1CC86D3C"/>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decimal"/>
      <w:lvlText w:val="%2."/>
      <w:lvlJc w:val="left"/>
      <w:pPr>
        <w:tabs>
          <w:tab w:val="num" w:pos="1440"/>
        </w:tabs>
        <w:ind w:left="1440" w:hanging="360"/>
      </w:pPr>
      <w:rPr>
        <w:rFonts w:cs="Times New Roman" w:hint="default"/>
        <w:b w:val="0"/>
        <w:bCs w:val="0"/>
        <w:color w:val="auto"/>
      </w:rPr>
    </w:lvl>
    <w:lvl w:ilvl="2">
      <w:start w:val="1"/>
      <w:numFmt w:val="decimal"/>
      <w:lvlText w:val="%3."/>
      <w:lvlJc w:val="left"/>
      <w:pPr>
        <w:tabs>
          <w:tab w:val="num" w:pos="2771"/>
        </w:tabs>
        <w:ind w:left="2771"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4E76082"/>
    <w:multiLevelType w:val="hybridMultilevel"/>
    <w:tmpl w:val="32FC68D0"/>
    <w:lvl w:ilvl="0" w:tplc="04050011">
      <w:start w:val="1"/>
      <w:numFmt w:val="decimal"/>
      <w:lvlText w:val="%1)"/>
      <w:lvlJc w:val="left"/>
      <w:pPr>
        <w:ind w:left="720" w:hanging="360"/>
      </w:pPr>
      <w:rPr>
        <w:rFonts w:cs="Times New Roman"/>
      </w:rPr>
    </w:lvl>
    <w:lvl w:ilvl="1" w:tplc="43FA447C">
      <w:start w:val="1"/>
      <w:numFmt w:val="lowerLetter"/>
      <w:lvlText w:val="%2)"/>
      <w:lvlJc w:val="left"/>
      <w:pPr>
        <w:ind w:left="1440" w:hanging="360"/>
      </w:pPr>
      <w:rPr>
        <w:rFonts w:hint="default"/>
      </w:rPr>
    </w:lvl>
    <w:lvl w:ilvl="2" w:tplc="0405000F">
      <w:start w:val="1"/>
      <w:numFmt w:val="decimal"/>
      <w:lvlText w:val="%3."/>
      <w:lvlJc w:val="left"/>
      <w:pPr>
        <w:ind w:left="1080" w:hanging="360"/>
      </w:pPr>
    </w:lvl>
    <w:lvl w:ilvl="3" w:tplc="0405000F">
      <w:start w:val="1"/>
      <w:numFmt w:val="decimal"/>
      <w:lvlText w:val="%4."/>
      <w:lvlJc w:val="left"/>
      <w:pPr>
        <w:ind w:left="2880" w:hanging="360"/>
      </w:pPr>
      <w:rPr>
        <w:rFonts w:cs="Times New Roman"/>
      </w:rPr>
    </w:lvl>
    <w:lvl w:ilvl="4" w:tplc="04050019">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9" w15:restartNumberingAfterBreak="0">
    <w:nsid w:val="252418E4"/>
    <w:multiLevelType w:val="hybridMultilevel"/>
    <w:tmpl w:val="4FAABE74"/>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80" w15:restartNumberingAfterBreak="0">
    <w:nsid w:val="25D509BE"/>
    <w:multiLevelType w:val="hybridMultilevel"/>
    <w:tmpl w:val="FAE23D52"/>
    <w:lvl w:ilvl="0" w:tplc="0405000F">
      <w:start w:val="1"/>
      <w:numFmt w:val="decimal"/>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81" w15:restartNumberingAfterBreak="0">
    <w:nsid w:val="25DC30F9"/>
    <w:multiLevelType w:val="multilevel"/>
    <w:tmpl w:val="C1F8D412"/>
    <w:lvl w:ilvl="0">
      <w:start w:val="1"/>
      <w:numFmt w:val="lowerLetter"/>
      <w:lvlText w:val="%1)"/>
      <w:lvlJc w:val="left"/>
      <w:pPr>
        <w:tabs>
          <w:tab w:val="num" w:pos="720"/>
        </w:tabs>
        <w:ind w:left="720" w:hanging="360"/>
      </w:pPr>
      <w:rPr>
        <w:rFonts w:cs="Times New Roman" w:hint="default"/>
        <w:sz w:val="22"/>
        <w:szCs w:val="22"/>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15:restartNumberingAfterBreak="0">
    <w:nsid w:val="266B0503"/>
    <w:multiLevelType w:val="hybridMultilevel"/>
    <w:tmpl w:val="7FB0FCC6"/>
    <w:lvl w:ilvl="0" w:tplc="0414C4D4">
      <w:start w:val="1"/>
      <w:numFmt w:val="lowerLetter"/>
      <w:lvlText w:val="%1)"/>
      <w:lvlJc w:val="left"/>
      <w:pPr>
        <w:ind w:left="720" w:hanging="360"/>
      </w:pPr>
      <w:rPr>
        <w:i w:val="0"/>
        <w:i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269731E8"/>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84" w15:restartNumberingAfterBreak="0">
    <w:nsid w:val="270B7FE0"/>
    <w:multiLevelType w:val="hybridMultilevel"/>
    <w:tmpl w:val="D9FE60E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85" w15:restartNumberingAfterBreak="0">
    <w:nsid w:val="270F264B"/>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86" w15:restartNumberingAfterBreak="0">
    <w:nsid w:val="27F76476"/>
    <w:multiLevelType w:val="hybridMultilevel"/>
    <w:tmpl w:val="3776FA14"/>
    <w:lvl w:ilvl="0" w:tplc="04050001">
      <w:start w:val="1"/>
      <w:numFmt w:val="bullet"/>
      <w:lvlText w:val=""/>
      <w:lvlJc w:val="left"/>
      <w:pPr>
        <w:tabs>
          <w:tab w:val="num" w:pos="1571"/>
        </w:tabs>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87" w15:restartNumberingAfterBreak="0">
    <w:nsid w:val="27FA64CB"/>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88" w15:restartNumberingAfterBreak="0">
    <w:nsid w:val="28726252"/>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89" w15:restartNumberingAfterBreak="0">
    <w:nsid w:val="2A930E21"/>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90" w15:restartNumberingAfterBreak="0">
    <w:nsid w:val="2B657F69"/>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91" w15:restartNumberingAfterBreak="0">
    <w:nsid w:val="2B7552DD"/>
    <w:multiLevelType w:val="hybridMultilevel"/>
    <w:tmpl w:val="D02E29DE"/>
    <w:lvl w:ilvl="0" w:tplc="0405000F">
      <w:start w:val="1"/>
      <w:numFmt w:val="decimal"/>
      <w:lvlText w:val="%1."/>
      <w:lvlJc w:val="left"/>
      <w:pPr>
        <w:ind w:left="927" w:hanging="360"/>
      </w:pPr>
      <w:rPr>
        <w:rFonts w:cs="Times New Roman" w:hint="default"/>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92" w15:restartNumberingAfterBreak="0">
    <w:nsid w:val="2BA22F0F"/>
    <w:multiLevelType w:val="multilevel"/>
    <w:tmpl w:val="6526F280"/>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C382CC0"/>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94" w15:restartNumberingAfterBreak="0">
    <w:nsid w:val="2C736FB5"/>
    <w:multiLevelType w:val="hybridMultilevel"/>
    <w:tmpl w:val="C3E22764"/>
    <w:lvl w:ilvl="0" w:tplc="8E1AE73E">
      <w:start w:val="1"/>
      <w:numFmt w:val="lowerLetter"/>
      <w:lvlText w:val="%1)"/>
      <w:lvlJc w:val="left"/>
      <w:pPr>
        <w:ind w:left="1440" w:hanging="360"/>
      </w:pPr>
      <w:rPr>
        <w:rFonts w:asciiTheme="minorHAnsi" w:hAnsiTheme="minorHAnsi" w:cstheme="minorHAnsi" w:hint="default"/>
        <w:b w:val="0"/>
        <w:bCs/>
        <w:color w:val="auto"/>
      </w:rPr>
    </w:lvl>
    <w:lvl w:ilvl="1" w:tplc="04050019">
      <w:start w:val="1"/>
      <w:numFmt w:val="lowerLetter"/>
      <w:lvlText w:val="%2."/>
      <w:lvlJc w:val="left"/>
      <w:pPr>
        <w:ind w:left="2160" w:hanging="360"/>
      </w:pPr>
      <w:rPr>
        <w:rFonts w:cs="Times New Roman"/>
      </w:rPr>
    </w:lvl>
    <w:lvl w:ilvl="2" w:tplc="0405001B" w:tentative="1">
      <w:start w:val="1"/>
      <w:numFmt w:val="lowerRoman"/>
      <w:lvlText w:val="%3."/>
      <w:lvlJc w:val="right"/>
      <w:pPr>
        <w:ind w:left="2880" w:hanging="180"/>
      </w:pPr>
      <w:rPr>
        <w:rFonts w:cs="Times New Roman"/>
      </w:rPr>
    </w:lvl>
    <w:lvl w:ilvl="3" w:tplc="0405000F" w:tentative="1">
      <w:start w:val="1"/>
      <w:numFmt w:val="decimal"/>
      <w:lvlText w:val="%4."/>
      <w:lvlJc w:val="left"/>
      <w:pPr>
        <w:ind w:left="3600" w:hanging="360"/>
      </w:pPr>
      <w:rPr>
        <w:rFonts w:cs="Times New Roman"/>
      </w:rPr>
    </w:lvl>
    <w:lvl w:ilvl="4" w:tplc="04050019" w:tentative="1">
      <w:start w:val="1"/>
      <w:numFmt w:val="lowerLetter"/>
      <w:lvlText w:val="%5."/>
      <w:lvlJc w:val="left"/>
      <w:pPr>
        <w:ind w:left="4320" w:hanging="360"/>
      </w:pPr>
      <w:rPr>
        <w:rFonts w:cs="Times New Roman"/>
      </w:rPr>
    </w:lvl>
    <w:lvl w:ilvl="5" w:tplc="0405001B" w:tentative="1">
      <w:start w:val="1"/>
      <w:numFmt w:val="lowerRoman"/>
      <w:lvlText w:val="%6."/>
      <w:lvlJc w:val="right"/>
      <w:pPr>
        <w:ind w:left="5040" w:hanging="180"/>
      </w:pPr>
      <w:rPr>
        <w:rFonts w:cs="Times New Roman"/>
      </w:rPr>
    </w:lvl>
    <w:lvl w:ilvl="6" w:tplc="0405000F" w:tentative="1">
      <w:start w:val="1"/>
      <w:numFmt w:val="decimal"/>
      <w:lvlText w:val="%7."/>
      <w:lvlJc w:val="left"/>
      <w:pPr>
        <w:ind w:left="5760" w:hanging="360"/>
      </w:pPr>
      <w:rPr>
        <w:rFonts w:cs="Times New Roman"/>
      </w:rPr>
    </w:lvl>
    <w:lvl w:ilvl="7" w:tplc="04050019" w:tentative="1">
      <w:start w:val="1"/>
      <w:numFmt w:val="lowerLetter"/>
      <w:lvlText w:val="%8."/>
      <w:lvlJc w:val="left"/>
      <w:pPr>
        <w:ind w:left="6480" w:hanging="360"/>
      </w:pPr>
      <w:rPr>
        <w:rFonts w:cs="Times New Roman"/>
      </w:rPr>
    </w:lvl>
    <w:lvl w:ilvl="8" w:tplc="0405001B" w:tentative="1">
      <w:start w:val="1"/>
      <w:numFmt w:val="lowerRoman"/>
      <w:lvlText w:val="%9."/>
      <w:lvlJc w:val="right"/>
      <w:pPr>
        <w:ind w:left="7200" w:hanging="180"/>
      </w:pPr>
      <w:rPr>
        <w:rFonts w:cs="Times New Roman"/>
      </w:rPr>
    </w:lvl>
  </w:abstractNum>
  <w:abstractNum w:abstractNumId="95" w15:restartNumberingAfterBreak="0">
    <w:nsid w:val="2C753D1B"/>
    <w:multiLevelType w:val="multilevel"/>
    <w:tmpl w:val="BF1AFAAA"/>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bullet"/>
      <w:lvlText w:val="-"/>
      <w:lvlJc w:val="left"/>
      <w:pPr>
        <w:ind w:left="1440" w:hanging="360"/>
      </w:pPr>
      <w:rPr>
        <w:rFonts w:ascii="Garamond" w:eastAsia="Times New Roman" w:hAnsi="Garamond"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CAF6F70"/>
    <w:multiLevelType w:val="hybridMultilevel"/>
    <w:tmpl w:val="C7F46A88"/>
    <w:lvl w:ilvl="0" w:tplc="FFFFFFFF">
      <w:start w:val="1"/>
      <w:numFmt w:val="lowerLetter"/>
      <w:lvlText w:val="%1)"/>
      <w:lvlJc w:val="left"/>
      <w:pPr>
        <w:ind w:left="1077" w:hanging="360"/>
      </w:pPr>
      <w:rPr>
        <w:rFonts w:cs="Times New Roman"/>
      </w:rPr>
    </w:lvl>
    <w:lvl w:ilvl="1" w:tplc="FFFFFFFF">
      <w:start w:val="1"/>
      <w:numFmt w:val="decimal"/>
      <w:lvlText w:val="%2."/>
      <w:lvlJc w:val="left"/>
      <w:pPr>
        <w:ind w:left="1797" w:hanging="360"/>
      </w:pPr>
      <w:rPr>
        <w:rFonts w:cs="Times New Roman" w:hint="default"/>
      </w:rPr>
    </w:lvl>
    <w:lvl w:ilvl="2" w:tplc="FFFFFFFF">
      <w:start w:val="1"/>
      <w:numFmt w:val="lowerRoman"/>
      <w:lvlText w:val="%3."/>
      <w:lvlJc w:val="right"/>
      <w:pPr>
        <w:ind w:left="2517" w:hanging="180"/>
      </w:pPr>
      <w:rPr>
        <w:rFonts w:cs="Times New Roman" w:hint="default"/>
      </w:rPr>
    </w:lvl>
    <w:lvl w:ilvl="3" w:tplc="FFFFFFFF" w:tentative="1">
      <w:start w:val="1"/>
      <w:numFmt w:val="decimal"/>
      <w:lvlText w:val="%4."/>
      <w:lvlJc w:val="left"/>
      <w:pPr>
        <w:ind w:left="3237" w:hanging="360"/>
      </w:pPr>
      <w:rPr>
        <w:rFonts w:cs="Times New Roman"/>
      </w:rPr>
    </w:lvl>
    <w:lvl w:ilvl="4" w:tplc="FFFFFFFF" w:tentative="1">
      <w:start w:val="1"/>
      <w:numFmt w:val="lowerLetter"/>
      <w:lvlText w:val="%5."/>
      <w:lvlJc w:val="left"/>
      <w:pPr>
        <w:ind w:left="3957" w:hanging="360"/>
      </w:pPr>
      <w:rPr>
        <w:rFonts w:cs="Times New Roman"/>
      </w:rPr>
    </w:lvl>
    <w:lvl w:ilvl="5" w:tplc="FFFFFFFF" w:tentative="1">
      <w:start w:val="1"/>
      <w:numFmt w:val="lowerRoman"/>
      <w:lvlText w:val="%6."/>
      <w:lvlJc w:val="right"/>
      <w:pPr>
        <w:ind w:left="4677" w:hanging="180"/>
      </w:pPr>
      <w:rPr>
        <w:rFonts w:cs="Times New Roman"/>
      </w:rPr>
    </w:lvl>
    <w:lvl w:ilvl="6" w:tplc="FFFFFFFF" w:tentative="1">
      <w:start w:val="1"/>
      <w:numFmt w:val="decimal"/>
      <w:lvlText w:val="%7."/>
      <w:lvlJc w:val="left"/>
      <w:pPr>
        <w:ind w:left="5397" w:hanging="360"/>
      </w:pPr>
      <w:rPr>
        <w:rFonts w:cs="Times New Roman"/>
      </w:rPr>
    </w:lvl>
    <w:lvl w:ilvl="7" w:tplc="FFFFFFFF" w:tentative="1">
      <w:start w:val="1"/>
      <w:numFmt w:val="lowerLetter"/>
      <w:lvlText w:val="%8."/>
      <w:lvlJc w:val="left"/>
      <w:pPr>
        <w:ind w:left="6117" w:hanging="360"/>
      </w:pPr>
      <w:rPr>
        <w:rFonts w:cs="Times New Roman"/>
      </w:rPr>
    </w:lvl>
    <w:lvl w:ilvl="8" w:tplc="FFFFFFFF" w:tentative="1">
      <w:start w:val="1"/>
      <w:numFmt w:val="lowerRoman"/>
      <w:lvlText w:val="%9."/>
      <w:lvlJc w:val="right"/>
      <w:pPr>
        <w:ind w:left="6837" w:hanging="180"/>
      </w:pPr>
      <w:rPr>
        <w:rFonts w:cs="Times New Roman"/>
      </w:rPr>
    </w:lvl>
  </w:abstractNum>
  <w:abstractNum w:abstractNumId="97" w15:restartNumberingAfterBreak="0">
    <w:nsid w:val="2CBE4387"/>
    <w:multiLevelType w:val="hybridMultilevel"/>
    <w:tmpl w:val="F1F0133A"/>
    <w:lvl w:ilvl="0" w:tplc="0E286302">
      <w:start w:val="1"/>
      <w:numFmt w:val="decimal"/>
      <w:lvlText w:val="(%1)"/>
      <w:lvlJc w:val="left"/>
      <w:pPr>
        <w:ind w:left="644" w:hanging="360"/>
      </w:pPr>
      <w:rPr>
        <w:rFonts w:asciiTheme="minorHAnsi" w:hAnsiTheme="minorHAnsi" w:cstheme="minorHAnsi" w:hint="default"/>
        <w:b/>
        <w:bCs/>
        <w:i w:val="0"/>
        <w:iCs w:val="0"/>
        <w:color w:val="auto"/>
        <w:sz w:val="20"/>
        <w:szCs w:val="20"/>
      </w:rPr>
    </w:lvl>
    <w:lvl w:ilvl="1" w:tplc="13FACC5C">
      <w:start w:val="1"/>
      <w:numFmt w:val="lowerLetter"/>
      <w:lvlText w:val="%2)"/>
      <w:lvlJc w:val="left"/>
      <w:pPr>
        <w:ind w:left="1866" w:hanging="360"/>
      </w:pPr>
      <w:rPr>
        <w:rFonts w:asciiTheme="minorHAnsi" w:hAnsiTheme="minorHAnsi" w:cstheme="minorHAnsi" w:hint="default"/>
        <w:color w:val="auto"/>
      </w:rPr>
    </w:lvl>
    <w:lvl w:ilvl="2" w:tplc="04050011">
      <w:start w:val="1"/>
      <w:numFmt w:val="decimal"/>
      <w:lvlText w:val="%3)"/>
      <w:lvlJc w:val="left"/>
      <w:pPr>
        <w:ind w:left="2586" w:hanging="180"/>
      </w:pPr>
      <w:rPr>
        <w:rFonts w:cs="Times New Roman"/>
      </w:rPr>
    </w:lvl>
    <w:lvl w:ilvl="3" w:tplc="04050001">
      <w:start w:val="1"/>
      <w:numFmt w:val="bullet"/>
      <w:lvlText w:val=""/>
      <w:lvlJc w:val="left"/>
      <w:pPr>
        <w:ind w:left="3306" w:hanging="360"/>
      </w:pPr>
      <w:rPr>
        <w:rFonts w:ascii="Symbol" w:hAnsi="Symbol" w:hint="default"/>
      </w:rPr>
    </w:lvl>
    <w:lvl w:ilvl="4" w:tplc="1B7EF6DA">
      <w:numFmt w:val="bullet"/>
      <w:lvlText w:val="–"/>
      <w:lvlJc w:val="left"/>
      <w:pPr>
        <w:ind w:left="4026" w:hanging="360"/>
      </w:pPr>
      <w:rPr>
        <w:rFonts w:ascii="Calibri" w:eastAsia="Times New Roman" w:hAnsi="Calibri" w:cs="Calibri" w:hint="default"/>
        <w:u w:val="single"/>
      </w:rPr>
    </w:lvl>
    <w:lvl w:ilvl="5" w:tplc="0405001B" w:tentative="1">
      <w:start w:val="1"/>
      <w:numFmt w:val="lowerRoman"/>
      <w:lvlText w:val="%6."/>
      <w:lvlJc w:val="right"/>
      <w:pPr>
        <w:ind w:left="4746" w:hanging="180"/>
      </w:pPr>
      <w:rPr>
        <w:rFonts w:cs="Times New Roman"/>
      </w:rPr>
    </w:lvl>
    <w:lvl w:ilvl="6" w:tplc="0405000F" w:tentative="1">
      <w:start w:val="1"/>
      <w:numFmt w:val="decimal"/>
      <w:lvlText w:val="%7."/>
      <w:lvlJc w:val="left"/>
      <w:pPr>
        <w:ind w:left="5466" w:hanging="360"/>
      </w:pPr>
      <w:rPr>
        <w:rFonts w:cs="Times New Roman"/>
      </w:rPr>
    </w:lvl>
    <w:lvl w:ilvl="7" w:tplc="04050019" w:tentative="1">
      <w:start w:val="1"/>
      <w:numFmt w:val="lowerLetter"/>
      <w:lvlText w:val="%8."/>
      <w:lvlJc w:val="left"/>
      <w:pPr>
        <w:ind w:left="6186" w:hanging="360"/>
      </w:pPr>
      <w:rPr>
        <w:rFonts w:cs="Times New Roman"/>
      </w:rPr>
    </w:lvl>
    <w:lvl w:ilvl="8" w:tplc="0405001B" w:tentative="1">
      <w:start w:val="1"/>
      <w:numFmt w:val="lowerRoman"/>
      <w:lvlText w:val="%9."/>
      <w:lvlJc w:val="right"/>
      <w:pPr>
        <w:ind w:left="6906" w:hanging="180"/>
      </w:pPr>
      <w:rPr>
        <w:rFonts w:cs="Times New Roman"/>
      </w:rPr>
    </w:lvl>
  </w:abstractNum>
  <w:abstractNum w:abstractNumId="98" w15:restartNumberingAfterBreak="0">
    <w:nsid w:val="2CE50885"/>
    <w:multiLevelType w:val="multilevel"/>
    <w:tmpl w:val="FEFE2230"/>
    <w:lvl w:ilvl="0">
      <w:start w:val="1"/>
      <w:numFmt w:val="bullet"/>
      <w:lvlText w:val=""/>
      <w:lvlJc w:val="left"/>
      <w:pPr>
        <w:tabs>
          <w:tab w:val="num" w:pos="720"/>
        </w:tabs>
        <w:ind w:left="720" w:hanging="360"/>
      </w:pPr>
      <w:rPr>
        <w:rFonts w:ascii="Symbol" w:hAnsi="Symbol" w:hint="default"/>
        <w:sz w:val="22"/>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2CEC05EF"/>
    <w:multiLevelType w:val="multilevel"/>
    <w:tmpl w:val="B9E0408C"/>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decimal"/>
      <w:lvlText w:val="%2."/>
      <w:lvlJc w:val="left"/>
      <w:pPr>
        <w:tabs>
          <w:tab w:val="num" w:pos="1440"/>
        </w:tabs>
        <w:ind w:left="1440" w:hanging="360"/>
      </w:pPr>
      <w:rPr>
        <w:rFonts w:cs="Times New Roman" w:hint="default"/>
        <w:color w:val="auto"/>
      </w:rPr>
    </w:lvl>
    <w:lvl w:ilvl="2">
      <w:start w:val="1"/>
      <w:numFmt w:val="decimal"/>
      <w:lvlText w:val="%3."/>
      <w:lvlJc w:val="left"/>
      <w:pPr>
        <w:tabs>
          <w:tab w:val="num" w:pos="2771"/>
        </w:tabs>
        <w:ind w:left="2771"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2D1F499B"/>
    <w:multiLevelType w:val="hybridMultilevel"/>
    <w:tmpl w:val="1A5EEB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2D56683E"/>
    <w:multiLevelType w:val="hybridMultilevel"/>
    <w:tmpl w:val="D02E29DE"/>
    <w:lvl w:ilvl="0" w:tplc="FFFFFFFF">
      <w:start w:val="1"/>
      <w:numFmt w:val="decimal"/>
      <w:lvlText w:val="%1."/>
      <w:lvlJc w:val="left"/>
      <w:pPr>
        <w:ind w:left="927" w:hanging="360"/>
      </w:pPr>
      <w:rPr>
        <w:rFonts w:cs="Times New Roman" w:hint="default"/>
      </w:rPr>
    </w:lvl>
    <w:lvl w:ilvl="1" w:tplc="FFFFFFFF" w:tentative="1">
      <w:start w:val="1"/>
      <w:numFmt w:val="lowerLetter"/>
      <w:lvlText w:val="%2."/>
      <w:lvlJc w:val="left"/>
      <w:pPr>
        <w:ind w:left="1647" w:hanging="360"/>
      </w:pPr>
      <w:rPr>
        <w:rFonts w:cs="Times New Roman"/>
      </w:rPr>
    </w:lvl>
    <w:lvl w:ilvl="2" w:tplc="FFFFFFFF" w:tentative="1">
      <w:start w:val="1"/>
      <w:numFmt w:val="lowerRoman"/>
      <w:lvlText w:val="%3."/>
      <w:lvlJc w:val="right"/>
      <w:pPr>
        <w:ind w:left="2367" w:hanging="180"/>
      </w:pPr>
      <w:rPr>
        <w:rFonts w:cs="Times New Roman"/>
      </w:rPr>
    </w:lvl>
    <w:lvl w:ilvl="3" w:tplc="FFFFFFFF" w:tentative="1">
      <w:start w:val="1"/>
      <w:numFmt w:val="decimal"/>
      <w:lvlText w:val="%4."/>
      <w:lvlJc w:val="left"/>
      <w:pPr>
        <w:ind w:left="3087" w:hanging="360"/>
      </w:pPr>
      <w:rPr>
        <w:rFonts w:cs="Times New Roman"/>
      </w:rPr>
    </w:lvl>
    <w:lvl w:ilvl="4" w:tplc="FFFFFFFF" w:tentative="1">
      <w:start w:val="1"/>
      <w:numFmt w:val="lowerLetter"/>
      <w:lvlText w:val="%5."/>
      <w:lvlJc w:val="left"/>
      <w:pPr>
        <w:ind w:left="3807" w:hanging="360"/>
      </w:pPr>
      <w:rPr>
        <w:rFonts w:cs="Times New Roman"/>
      </w:rPr>
    </w:lvl>
    <w:lvl w:ilvl="5" w:tplc="FFFFFFFF" w:tentative="1">
      <w:start w:val="1"/>
      <w:numFmt w:val="lowerRoman"/>
      <w:lvlText w:val="%6."/>
      <w:lvlJc w:val="right"/>
      <w:pPr>
        <w:ind w:left="4527" w:hanging="180"/>
      </w:pPr>
      <w:rPr>
        <w:rFonts w:cs="Times New Roman"/>
      </w:rPr>
    </w:lvl>
    <w:lvl w:ilvl="6" w:tplc="FFFFFFFF" w:tentative="1">
      <w:start w:val="1"/>
      <w:numFmt w:val="decimal"/>
      <w:lvlText w:val="%7."/>
      <w:lvlJc w:val="left"/>
      <w:pPr>
        <w:ind w:left="5247" w:hanging="360"/>
      </w:pPr>
      <w:rPr>
        <w:rFonts w:cs="Times New Roman"/>
      </w:rPr>
    </w:lvl>
    <w:lvl w:ilvl="7" w:tplc="FFFFFFFF" w:tentative="1">
      <w:start w:val="1"/>
      <w:numFmt w:val="lowerLetter"/>
      <w:lvlText w:val="%8."/>
      <w:lvlJc w:val="left"/>
      <w:pPr>
        <w:ind w:left="5967" w:hanging="360"/>
      </w:pPr>
      <w:rPr>
        <w:rFonts w:cs="Times New Roman"/>
      </w:rPr>
    </w:lvl>
    <w:lvl w:ilvl="8" w:tplc="FFFFFFFF" w:tentative="1">
      <w:start w:val="1"/>
      <w:numFmt w:val="lowerRoman"/>
      <w:lvlText w:val="%9."/>
      <w:lvlJc w:val="right"/>
      <w:pPr>
        <w:ind w:left="6687" w:hanging="180"/>
      </w:pPr>
      <w:rPr>
        <w:rFonts w:cs="Times New Roman"/>
      </w:rPr>
    </w:lvl>
  </w:abstractNum>
  <w:abstractNum w:abstractNumId="102" w15:restartNumberingAfterBreak="0">
    <w:nsid w:val="2E302ADE"/>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03" w15:restartNumberingAfterBreak="0">
    <w:nsid w:val="2F43569E"/>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04" w15:restartNumberingAfterBreak="0">
    <w:nsid w:val="2FAE677C"/>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105" w15:restartNumberingAfterBreak="0">
    <w:nsid w:val="312E6524"/>
    <w:multiLevelType w:val="hybridMultilevel"/>
    <w:tmpl w:val="D02E29DE"/>
    <w:lvl w:ilvl="0" w:tplc="FFFFFFFF">
      <w:start w:val="1"/>
      <w:numFmt w:val="decimal"/>
      <w:lvlText w:val="%1."/>
      <w:lvlJc w:val="left"/>
      <w:pPr>
        <w:ind w:left="927" w:hanging="360"/>
      </w:pPr>
      <w:rPr>
        <w:rFonts w:cs="Times New Roman" w:hint="default"/>
      </w:rPr>
    </w:lvl>
    <w:lvl w:ilvl="1" w:tplc="FFFFFFFF" w:tentative="1">
      <w:start w:val="1"/>
      <w:numFmt w:val="lowerLetter"/>
      <w:lvlText w:val="%2."/>
      <w:lvlJc w:val="left"/>
      <w:pPr>
        <w:ind w:left="1647" w:hanging="360"/>
      </w:pPr>
      <w:rPr>
        <w:rFonts w:cs="Times New Roman"/>
      </w:rPr>
    </w:lvl>
    <w:lvl w:ilvl="2" w:tplc="FFFFFFFF" w:tentative="1">
      <w:start w:val="1"/>
      <w:numFmt w:val="lowerRoman"/>
      <w:lvlText w:val="%3."/>
      <w:lvlJc w:val="right"/>
      <w:pPr>
        <w:ind w:left="2367" w:hanging="180"/>
      </w:pPr>
      <w:rPr>
        <w:rFonts w:cs="Times New Roman"/>
      </w:rPr>
    </w:lvl>
    <w:lvl w:ilvl="3" w:tplc="FFFFFFFF" w:tentative="1">
      <w:start w:val="1"/>
      <w:numFmt w:val="decimal"/>
      <w:lvlText w:val="%4."/>
      <w:lvlJc w:val="left"/>
      <w:pPr>
        <w:ind w:left="3087" w:hanging="360"/>
      </w:pPr>
      <w:rPr>
        <w:rFonts w:cs="Times New Roman"/>
      </w:rPr>
    </w:lvl>
    <w:lvl w:ilvl="4" w:tplc="FFFFFFFF" w:tentative="1">
      <w:start w:val="1"/>
      <w:numFmt w:val="lowerLetter"/>
      <w:lvlText w:val="%5."/>
      <w:lvlJc w:val="left"/>
      <w:pPr>
        <w:ind w:left="3807" w:hanging="360"/>
      </w:pPr>
      <w:rPr>
        <w:rFonts w:cs="Times New Roman"/>
      </w:rPr>
    </w:lvl>
    <w:lvl w:ilvl="5" w:tplc="FFFFFFFF" w:tentative="1">
      <w:start w:val="1"/>
      <w:numFmt w:val="lowerRoman"/>
      <w:lvlText w:val="%6."/>
      <w:lvlJc w:val="right"/>
      <w:pPr>
        <w:ind w:left="4527" w:hanging="180"/>
      </w:pPr>
      <w:rPr>
        <w:rFonts w:cs="Times New Roman"/>
      </w:rPr>
    </w:lvl>
    <w:lvl w:ilvl="6" w:tplc="FFFFFFFF" w:tentative="1">
      <w:start w:val="1"/>
      <w:numFmt w:val="decimal"/>
      <w:lvlText w:val="%7."/>
      <w:lvlJc w:val="left"/>
      <w:pPr>
        <w:ind w:left="5247" w:hanging="360"/>
      </w:pPr>
      <w:rPr>
        <w:rFonts w:cs="Times New Roman"/>
      </w:rPr>
    </w:lvl>
    <w:lvl w:ilvl="7" w:tplc="FFFFFFFF" w:tentative="1">
      <w:start w:val="1"/>
      <w:numFmt w:val="lowerLetter"/>
      <w:lvlText w:val="%8."/>
      <w:lvlJc w:val="left"/>
      <w:pPr>
        <w:ind w:left="5967" w:hanging="360"/>
      </w:pPr>
      <w:rPr>
        <w:rFonts w:cs="Times New Roman"/>
      </w:rPr>
    </w:lvl>
    <w:lvl w:ilvl="8" w:tplc="FFFFFFFF" w:tentative="1">
      <w:start w:val="1"/>
      <w:numFmt w:val="lowerRoman"/>
      <w:lvlText w:val="%9."/>
      <w:lvlJc w:val="right"/>
      <w:pPr>
        <w:ind w:left="6687" w:hanging="180"/>
      </w:pPr>
      <w:rPr>
        <w:rFonts w:cs="Times New Roman"/>
      </w:rPr>
    </w:lvl>
  </w:abstractNum>
  <w:abstractNum w:abstractNumId="106" w15:restartNumberingAfterBreak="0">
    <w:nsid w:val="31873FE3"/>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07" w15:restartNumberingAfterBreak="0">
    <w:nsid w:val="31BB22DD"/>
    <w:multiLevelType w:val="hybridMultilevel"/>
    <w:tmpl w:val="8B667020"/>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08" w15:restartNumberingAfterBreak="0">
    <w:nsid w:val="31CA5D09"/>
    <w:multiLevelType w:val="hybridMultilevel"/>
    <w:tmpl w:val="E79CE4EA"/>
    <w:lvl w:ilvl="0" w:tplc="A030D366">
      <w:start w:val="1"/>
      <w:numFmt w:val="decimal"/>
      <w:lvlText w:val="%1."/>
      <w:lvlJc w:val="left"/>
      <w:pPr>
        <w:ind w:left="927" w:hanging="360"/>
      </w:pPr>
      <w:rPr>
        <w:rFonts w:cs="Times New Roman" w:hint="default"/>
        <w:color w:val="auto"/>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109" w15:restartNumberingAfterBreak="0">
    <w:nsid w:val="331A37D6"/>
    <w:multiLevelType w:val="hybridMultilevel"/>
    <w:tmpl w:val="D02E29DE"/>
    <w:lvl w:ilvl="0" w:tplc="0405000F">
      <w:start w:val="1"/>
      <w:numFmt w:val="decimal"/>
      <w:lvlText w:val="%1."/>
      <w:lvlJc w:val="left"/>
      <w:pPr>
        <w:ind w:left="927" w:hanging="360"/>
      </w:pPr>
      <w:rPr>
        <w:rFonts w:cs="Times New Roman" w:hint="default"/>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110" w15:restartNumberingAfterBreak="0">
    <w:nsid w:val="332C6080"/>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11" w15:restartNumberingAfterBreak="0">
    <w:nsid w:val="33DC351A"/>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12" w15:restartNumberingAfterBreak="0">
    <w:nsid w:val="33FD2795"/>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113" w15:restartNumberingAfterBreak="0">
    <w:nsid w:val="3420784F"/>
    <w:multiLevelType w:val="multilevel"/>
    <w:tmpl w:val="3A7E5A9E"/>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35164F8F"/>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15" w15:restartNumberingAfterBreak="0">
    <w:nsid w:val="357D2B98"/>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16" w15:restartNumberingAfterBreak="0">
    <w:nsid w:val="3617558A"/>
    <w:multiLevelType w:val="hybridMultilevel"/>
    <w:tmpl w:val="D1B81C2A"/>
    <w:lvl w:ilvl="0" w:tplc="04050019">
      <w:start w:val="1"/>
      <w:numFmt w:val="lowerLetter"/>
      <w:lvlText w:val="%1."/>
      <w:lvlJc w:val="left"/>
      <w:pPr>
        <w:ind w:left="2160" w:hanging="360"/>
      </w:pPr>
    </w:lvl>
    <w:lvl w:ilvl="1" w:tplc="04050019" w:tentative="1">
      <w:start w:val="1"/>
      <w:numFmt w:val="lowerLetter"/>
      <w:lvlText w:val="%2."/>
      <w:lvlJc w:val="left"/>
      <w:pPr>
        <w:ind w:left="2880" w:hanging="360"/>
      </w:pPr>
    </w:lvl>
    <w:lvl w:ilvl="2" w:tplc="0405001B" w:tentative="1">
      <w:start w:val="1"/>
      <w:numFmt w:val="lowerRoman"/>
      <w:lvlText w:val="%3."/>
      <w:lvlJc w:val="right"/>
      <w:pPr>
        <w:ind w:left="3600" w:hanging="180"/>
      </w:pPr>
    </w:lvl>
    <w:lvl w:ilvl="3" w:tplc="0405000F" w:tentative="1">
      <w:start w:val="1"/>
      <w:numFmt w:val="decimal"/>
      <w:lvlText w:val="%4."/>
      <w:lvlJc w:val="left"/>
      <w:pPr>
        <w:ind w:left="4320" w:hanging="360"/>
      </w:pPr>
    </w:lvl>
    <w:lvl w:ilvl="4" w:tplc="04050019" w:tentative="1">
      <w:start w:val="1"/>
      <w:numFmt w:val="lowerLetter"/>
      <w:lvlText w:val="%5."/>
      <w:lvlJc w:val="left"/>
      <w:pPr>
        <w:ind w:left="5040" w:hanging="360"/>
      </w:pPr>
    </w:lvl>
    <w:lvl w:ilvl="5" w:tplc="0405001B" w:tentative="1">
      <w:start w:val="1"/>
      <w:numFmt w:val="lowerRoman"/>
      <w:lvlText w:val="%6."/>
      <w:lvlJc w:val="right"/>
      <w:pPr>
        <w:ind w:left="5760" w:hanging="180"/>
      </w:pPr>
    </w:lvl>
    <w:lvl w:ilvl="6" w:tplc="0405000F" w:tentative="1">
      <w:start w:val="1"/>
      <w:numFmt w:val="decimal"/>
      <w:lvlText w:val="%7."/>
      <w:lvlJc w:val="left"/>
      <w:pPr>
        <w:ind w:left="6480" w:hanging="360"/>
      </w:pPr>
    </w:lvl>
    <w:lvl w:ilvl="7" w:tplc="04050019" w:tentative="1">
      <w:start w:val="1"/>
      <w:numFmt w:val="lowerLetter"/>
      <w:lvlText w:val="%8."/>
      <w:lvlJc w:val="left"/>
      <w:pPr>
        <w:ind w:left="7200" w:hanging="360"/>
      </w:pPr>
    </w:lvl>
    <w:lvl w:ilvl="8" w:tplc="0405001B" w:tentative="1">
      <w:start w:val="1"/>
      <w:numFmt w:val="lowerRoman"/>
      <w:lvlText w:val="%9."/>
      <w:lvlJc w:val="right"/>
      <w:pPr>
        <w:ind w:left="7920" w:hanging="180"/>
      </w:pPr>
    </w:lvl>
  </w:abstractNum>
  <w:abstractNum w:abstractNumId="117" w15:restartNumberingAfterBreak="0">
    <w:nsid w:val="36970237"/>
    <w:multiLevelType w:val="hybridMultilevel"/>
    <w:tmpl w:val="6E90FEA4"/>
    <w:lvl w:ilvl="0" w:tplc="FEF6EE90">
      <w:start w:val="1"/>
      <w:numFmt w:val="lowerLetter"/>
      <w:lvlText w:val="%1)"/>
      <w:lvlJc w:val="left"/>
      <w:pPr>
        <w:ind w:left="720" w:hanging="360"/>
      </w:pPr>
      <w:rPr>
        <w:rFonts w:hint="default"/>
        <w:color w:val="auto"/>
        <w:sz w:val="20"/>
        <w:szCs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8" w15:restartNumberingAfterBreak="0">
    <w:nsid w:val="37F449D4"/>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19" w15:restartNumberingAfterBreak="0">
    <w:nsid w:val="3A0F032A"/>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20" w15:restartNumberingAfterBreak="0">
    <w:nsid w:val="3A2E2449"/>
    <w:multiLevelType w:val="hybridMultilevel"/>
    <w:tmpl w:val="8E389CEC"/>
    <w:lvl w:ilvl="0" w:tplc="4E00CEE6">
      <w:start w:val="1"/>
      <w:numFmt w:val="bullet"/>
      <w:lvlText w:val="-"/>
      <w:lvlJc w:val="left"/>
      <w:pPr>
        <w:ind w:left="1713" w:hanging="360"/>
      </w:pPr>
      <w:rPr>
        <w:rFonts w:ascii="Garamond" w:eastAsia="Times New Roman" w:hAnsi="Garamond" w:cs="Times New Roman" w:hint="default"/>
      </w:rPr>
    </w:lvl>
    <w:lvl w:ilvl="1" w:tplc="04050003" w:tentative="1">
      <w:start w:val="1"/>
      <w:numFmt w:val="bullet"/>
      <w:lvlText w:val="o"/>
      <w:lvlJc w:val="left"/>
      <w:pPr>
        <w:ind w:left="2433" w:hanging="360"/>
      </w:pPr>
      <w:rPr>
        <w:rFonts w:ascii="Courier New" w:hAnsi="Courier New" w:cs="Courier New" w:hint="default"/>
      </w:rPr>
    </w:lvl>
    <w:lvl w:ilvl="2" w:tplc="04050005" w:tentative="1">
      <w:start w:val="1"/>
      <w:numFmt w:val="bullet"/>
      <w:lvlText w:val=""/>
      <w:lvlJc w:val="left"/>
      <w:pPr>
        <w:ind w:left="3153" w:hanging="360"/>
      </w:pPr>
      <w:rPr>
        <w:rFonts w:ascii="Wingdings" w:hAnsi="Wingdings" w:hint="default"/>
      </w:rPr>
    </w:lvl>
    <w:lvl w:ilvl="3" w:tplc="04050001" w:tentative="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121" w15:restartNumberingAfterBreak="0">
    <w:nsid w:val="3A3410FA"/>
    <w:multiLevelType w:val="multilevel"/>
    <w:tmpl w:val="1CC86D3C"/>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decimal"/>
      <w:lvlText w:val="%2."/>
      <w:lvlJc w:val="left"/>
      <w:pPr>
        <w:tabs>
          <w:tab w:val="num" w:pos="1440"/>
        </w:tabs>
        <w:ind w:left="1440" w:hanging="360"/>
      </w:pPr>
      <w:rPr>
        <w:rFonts w:cs="Times New Roman" w:hint="default"/>
        <w:b w:val="0"/>
        <w:bCs w:val="0"/>
        <w:color w:val="auto"/>
      </w:rPr>
    </w:lvl>
    <w:lvl w:ilvl="2">
      <w:start w:val="1"/>
      <w:numFmt w:val="decimal"/>
      <w:lvlText w:val="%3."/>
      <w:lvlJc w:val="left"/>
      <w:pPr>
        <w:tabs>
          <w:tab w:val="num" w:pos="2771"/>
        </w:tabs>
        <w:ind w:left="2771"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3A44092D"/>
    <w:multiLevelType w:val="hybridMultilevel"/>
    <w:tmpl w:val="D9FE60E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23" w15:restartNumberingAfterBreak="0">
    <w:nsid w:val="3AD00C1A"/>
    <w:multiLevelType w:val="multilevel"/>
    <w:tmpl w:val="7674D350"/>
    <w:lvl w:ilvl="0">
      <w:start w:val="1"/>
      <w:numFmt w:val="decimal"/>
      <w:lvlText w:val="%1."/>
      <w:lvlJc w:val="left"/>
      <w:pPr>
        <w:tabs>
          <w:tab w:val="num" w:pos="720"/>
        </w:tabs>
        <w:ind w:left="720" w:hanging="360"/>
      </w:pPr>
      <w:rPr>
        <w:rFonts w:cs="Times New Roman" w:hint="default"/>
        <w:b w:val="0"/>
        <w:bCs w:val="0"/>
        <w:i w:val="0"/>
        <w:iCs w:val="0"/>
        <w:color w:val="auto"/>
        <w:sz w:val="20"/>
        <w:szCs w:val="20"/>
      </w:rPr>
    </w:lvl>
    <w:lvl w:ilvl="1">
      <w:start w:val="1"/>
      <w:numFmt w:val="lowerLetter"/>
      <w:lvlText w:val="%2)"/>
      <w:lvlJc w:val="left"/>
      <w:pPr>
        <w:ind w:left="1440" w:hanging="360"/>
      </w:pPr>
      <w:rPr>
        <w:rFonts w:hint="default"/>
        <w:color w:val="auto"/>
        <w:sz w:val="20"/>
        <w:szCs w:val="20"/>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B0A346B"/>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25" w15:restartNumberingAfterBreak="0">
    <w:nsid w:val="3B102210"/>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26" w15:restartNumberingAfterBreak="0">
    <w:nsid w:val="3B1272D7"/>
    <w:multiLevelType w:val="hybridMultilevel"/>
    <w:tmpl w:val="E79CE4EA"/>
    <w:lvl w:ilvl="0" w:tplc="A030D366">
      <w:start w:val="1"/>
      <w:numFmt w:val="decimal"/>
      <w:lvlText w:val="%1."/>
      <w:lvlJc w:val="left"/>
      <w:pPr>
        <w:ind w:left="927" w:hanging="360"/>
      </w:pPr>
      <w:rPr>
        <w:rFonts w:cs="Times New Roman" w:hint="default"/>
        <w:color w:val="auto"/>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127" w15:restartNumberingAfterBreak="0">
    <w:nsid w:val="3B5851F6"/>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28" w15:restartNumberingAfterBreak="0">
    <w:nsid w:val="3D9962B1"/>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29" w15:restartNumberingAfterBreak="0">
    <w:nsid w:val="3DBF0695"/>
    <w:multiLevelType w:val="hybridMultilevel"/>
    <w:tmpl w:val="E79CE4EA"/>
    <w:lvl w:ilvl="0" w:tplc="A030D366">
      <w:start w:val="1"/>
      <w:numFmt w:val="decimal"/>
      <w:lvlText w:val="%1."/>
      <w:lvlJc w:val="left"/>
      <w:pPr>
        <w:ind w:left="927" w:hanging="360"/>
      </w:pPr>
      <w:rPr>
        <w:rFonts w:cs="Times New Roman" w:hint="default"/>
        <w:color w:val="auto"/>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130" w15:restartNumberingAfterBreak="0">
    <w:nsid w:val="3E2A0B5A"/>
    <w:multiLevelType w:val="hybridMultilevel"/>
    <w:tmpl w:val="5F4EBD4A"/>
    <w:lvl w:ilvl="0" w:tplc="437659AC">
      <w:start w:val="1"/>
      <w:numFmt w:val="lowerLetter"/>
      <w:lvlText w:val="%1)"/>
      <w:lvlJc w:val="left"/>
      <w:pPr>
        <w:ind w:left="1287" w:hanging="360"/>
      </w:pPr>
      <w:rPr>
        <w:b w:val="0"/>
        <w:bCs w:val="0"/>
      </w:r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131" w15:restartNumberingAfterBreak="0">
    <w:nsid w:val="3FCC3A45"/>
    <w:multiLevelType w:val="hybridMultilevel"/>
    <w:tmpl w:val="58AA03D8"/>
    <w:lvl w:ilvl="0" w:tplc="8CE6C79C">
      <w:start w:val="1"/>
      <w:numFmt w:val="lowerLetter"/>
      <w:lvlText w:val="%1)"/>
      <w:lvlJc w:val="left"/>
      <w:pPr>
        <w:ind w:left="1034" w:hanging="360"/>
      </w:pPr>
      <w:rPr>
        <w:rFonts w:asciiTheme="minorHAnsi" w:hAnsiTheme="minorHAnsi" w:cstheme="minorHAnsi" w:hint="default"/>
        <w:color w:val="auto"/>
        <w:sz w:val="20"/>
        <w:szCs w:val="20"/>
      </w:rPr>
    </w:lvl>
    <w:lvl w:ilvl="1" w:tplc="04050019" w:tentative="1">
      <w:start w:val="1"/>
      <w:numFmt w:val="lowerLetter"/>
      <w:lvlText w:val="%2."/>
      <w:lvlJc w:val="left"/>
      <w:pPr>
        <w:ind w:left="1754" w:hanging="360"/>
      </w:pPr>
    </w:lvl>
    <w:lvl w:ilvl="2" w:tplc="0405001B" w:tentative="1">
      <w:start w:val="1"/>
      <w:numFmt w:val="lowerRoman"/>
      <w:lvlText w:val="%3."/>
      <w:lvlJc w:val="right"/>
      <w:pPr>
        <w:ind w:left="2474" w:hanging="180"/>
      </w:pPr>
    </w:lvl>
    <w:lvl w:ilvl="3" w:tplc="0405000F" w:tentative="1">
      <w:start w:val="1"/>
      <w:numFmt w:val="decimal"/>
      <w:lvlText w:val="%4."/>
      <w:lvlJc w:val="left"/>
      <w:pPr>
        <w:ind w:left="3194" w:hanging="360"/>
      </w:pPr>
    </w:lvl>
    <w:lvl w:ilvl="4" w:tplc="04050019" w:tentative="1">
      <w:start w:val="1"/>
      <w:numFmt w:val="lowerLetter"/>
      <w:lvlText w:val="%5."/>
      <w:lvlJc w:val="left"/>
      <w:pPr>
        <w:ind w:left="3914" w:hanging="360"/>
      </w:pPr>
    </w:lvl>
    <w:lvl w:ilvl="5" w:tplc="0405001B" w:tentative="1">
      <w:start w:val="1"/>
      <w:numFmt w:val="lowerRoman"/>
      <w:lvlText w:val="%6."/>
      <w:lvlJc w:val="right"/>
      <w:pPr>
        <w:ind w:left="4634" w:hanging="180"/>
      </w:pPr>
    </w:lvl>
    <w:lvl w:ilvl="6" w:tplc="0405000F" w:tentative="1">
      <w:start w:val="1"/>
      <w:numFmt w:val="decimal"/>
      <w:lvlText w:val="%7."/>
      <w:lvlJc w:val="left"/>
      <w:pPr>
        <w:ind w:left="5354" w:hanging="360"/>
      </w:pPr>
    </w:lvl>
    <w:lvl w:ilvl="7" w:tplc="04050019" w:tentative="1">
      <w:start w:val="1"/>
      <w:numFmt w:val="lowerLetter"/>
      <w:lvlText w:val="%8."/>
      <w:lvlJc w:val="left"/>
      <w:pPr>
        <w:ind w:left="6074" w:hanging="360"/>
      </w:pPr>
    </w:lvl>
    <w:lvl w:ilvl="8" w:tplc="0405001B" w:tentative="1">
      <w:start w:val="1"/>
      <w:numFmt w:val="lowerRoman"/>
      <w:lvlText w:val="%9."/>
      <w:lvlJc w:val="right"/>
      <w:pPr>
        <w:ind w:left="6794" w:hanging="180"/>
      </w:pPr>
    </w:lvl>
  </w:abstractNum>
  <w:abstractNum w:abstractNumId="132" w15:restartNumberingAfterBreak="0">
    <w:nsid w:val="3FE0305D"/>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33" w15:restartNumberingAfterBreak="0">
    <w:nsid w:val="3FE62E7C"/>
    <w:multiLevelType w:val="hybridMultilevel"/>
    <w:tmpl w:val="D040D2F8"/>
    <w:lvl w:ilvl="0" w:tplc="F092DA72">
      <w:start w:val="1"/>
      <w:numFmt w:val="lowerLetter"/>
      <w:lvlText w:val="%1)"/>
      <w:lvlJc w:val="left"/>
      <w:pPr>
        <w:tabs>
          <w:tab w:val="num" w:pos="502"/>
        </w:tabs>
        <w:ind w:left="502" w:hanging="360"/>
      </w:pPr>
      <w:rPr>
        <w:rFonts w:asciiTheme="minorHAnsi" w:hAnsiTheme="minorHAnsi" w:cstheme="minorHAns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17">
      <w:start w:val="1"/>
      <w:numFmt w:val="lowerLetter"/>
      <w:lvlText w:val="%6)"/>
      <w:lvlJc w:val="left"/>
      <w:pPr>
        <w:tabs>
          <w:tab w:val="num" w:pos="5025"/>
        </w:tabs>
        <w:ind w:left="5025" w:hanging="360"/>
      </w:pPr>
      <w:rPr>
        <w:rFonts w:cs="Times New Roman"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34" w15:restartNumberingAfterBreak="0">
    <w:nsid w:val="408E5A55"/>
    <w:multiLevelType w:val="multilevel"/>
    <w:tmpl w:val="9FE0C16A"/>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bullet"/>
      <w:lvlText w:val="-"/>
      <w:lvlJc w:val="left"/>
      <w:pPr>
        <w:ind w:left="1440" w:hanging="360"/>
      </w:pPr>
      <w:rPr>
        <w:rFonts w:ascii="Calibri" w:eastAsia="Calibri" w:hAnsi="Calibri"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40A11276"/>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136" w15:restartNumberingAfterBreak="0">
    <w:nsid w:val="415B7CDD"/>
    <w:multiLevelType w:val="hybridMultilevel"/>
    <w:tmpl w:val="0BC6119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7" w15:restartNumberingAfterBreak="0">
    <w:nsid w:val="42587D49"/>
    <w:multiLevelType w:val="multilevel"/>
    <w:tmpl w:val="2EF4CD64"/>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decimal"/>
      <w:lvlText w:val="%2."/>
      <w:lvlJc w:val="left"/>
      <w:pPr>
        <w:tabs>
          <w:tab w:val="num" w:pos="1440"/>
        </w:tabs>
        <w:ind w:left="1440" w:hanging="360"/>
      </w:pPr>
      <w:rPr>
        <w:rFonts w:cs="Times New Roman" w:hint="default"/>
        <w:color w:val="auto"/>
      </w:rPr>
    </w:lvl>
    <w:lvl w:ilvl="2">
      <w:start w:val="1"/>
      <w:numFmt w:val="decimal"/>
      <w:lvlText w:val="%3."/>
      <w:lvlJc w:val="left"/>
      <w:pPr>
        <w:ind w:left="2160" w:hanging="360"/>
      </w:p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35711BB"/>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39" w15:restartNumberingAfterBreak="0">
    <w:nsid w:val="43A26795"/>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40" w15:restartNumberingAfterBreak="0">
    <w:nsid w:val="43F13BF5"/>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41" w15:restartNumberingAfterBreak="0">
    <w:nsid w:val="44CA3AB9"/>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42" w15:restartNumberingAfterBreak="0">
    <w:nsid w:val="45B7315A"/>
    <w:multiLevelType w:val="hybridMultilevel"/>
    <w:tmpl w:val="1F4C0976"/>
    <w:lvl w:ilvl="0" w:tplc="04050017">
      <w:start w:val="1"/>
      <w:numFmt w:val="lowerLetter"/>
      <w:lvlText w:val="%1)"/>
      <w:lvlJc w:val="left"/>
      <w:pPr>
        <w:ind w:left="1866" w:hanging="360"/>
      </w:pPr>
    </w:lvl>
    <w:lvl w:ilvl="1" w:tplc="04050019" w:tentative="1">
      <w:start w:val="1"/>
      <w:numFmt w:val="lowerLetter"/>
      <w:lvlText w:val="%2."/>
      <w:lvlJc w:val="left"/>
      <w:pPr>
        <w:ind w:left="2586" w:hanging="360"/>
      </w:pPr>
    </w:lvl>
    <w:lvl w:ilvl="2" w:tplc="0405001B" w:tentative="1">
      <w:start w:val="1"/>
      <w:numFmt w:val="lowerRoman"/>
      <w:lvlText w:val="%3."/>
      <w:lvlJc w:val="right"/>
      <w:pPr>
        <w:ind w:left="3306" w:hanging="180"/>
      </w:pPr>
    </w:lvl>
    <w:lvl w:ilvl="3" w:tplc="0405000F" w:tentative="1">
      <w:start w:val="1"/>
      <w:numFmt w:val="decimal"/>
      <w:lvlText w:val="%4."/>
      <w:lvlJc w:val="left"/>
      <w:pPr>
        <w:ind w:left="4026" w:hanging="360"/>
      </w:pPr>
    </w:lvl>
    <w:lvl w:ilvl="4" w:tplc="04050019" w:tentative="1">
      <w:start w:val="1"/>
      <w:numFmt w:val="lowerLetter"/>
      <w:lvlText w:val="%5."/>
      <w:lvlJc w:val="left"/>
      <w:pPr>
        <w:ind w:left="4746" w:hanging="360"/>
      </w:pPr>
    </w:lvl>
    <w:lvl w:ilvl="5" w:tplc="0405001B" w:tentative="1">
      <w:start w:val="1"/>
      <w:numFmt w:val="lowerRoman"/>
      <w:lvlText w:val="%6."/>
      <w:lvlJc w:val="right"/>
      <w:pPr>
        <w:ind w:left="5466" w:hanging="180"/>
      </w:pPr>
    </w:lvl>
    <w:lvl w:ilvl="6" w:tplc="0405000F" w:tentative="1">
      <w:start w:val="1"/>
      <w:numFmt w:val="decimal"/>
      <w:lvlText w:val="%7."/>
      <w:lvlJc w:val="left"/>
      <w:pPr>
        <w:ind w:left="6186" w:hanging="360"/>
      </w:pPr>
    </w:lvl>
    <w:lvl w:ilvl="7" w:tplc="04050019" w:tentative="1">
      <w:start w:val="1"/>
      <w:numFmt w:val="lowerLetter"/>
      <w:lvlText w:val="%8."/>
      <w:lvlJc w:val="left"/>
      <w:pPr>
        <w:ind w:left="6906" w:hanging="360"/>
      </w:pPr>
    </w:lvl>
    <w:lvl w:ilvl="8" w:tplc="0405001B" w:tentative="1">
      <w:start w:val="1"/>
      <w:numFmt w:val="lowerRoman"/>
      <w:lvlText w:val="%9."/>
      <w:lvlJc w:val="right"/>
      <w:pPr>
        <w:ind w:left="7626" w:hanging="180"/>
      </w:pPr>
    </w:lvl>
  </w:abstractNum>
  <w:abstractNum w:abstractNumId="143" w15:restartNumberingAfterBreak="0">
    <w:nsid w:val="45E7014E"/>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44" w15:restartNumberingAfterBreak="0">
    <w:nsid w:val="45EA6D92"/>
    <w:multiLevelType w:val="hybridMultilevel"/>
    <w:tmpl w:val="8B667020"/>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45" w15:restartNumberingAfterBreak="0">
    <w:nsid w:val="46376B7C"/>
    <w:multiLevelType w:val="hybridMultilevel"/>
    <w:tmpl w:val="D02E29DE"/>
    <w:lvl w:ilvl="0" w:tplc="FFFFFFFF">
      <w:start w:val="1"/>
      <w:numFmt w:val="decimal"/>
      <w:lvlText w:val="%1."/>
      <w:lvlJc w:val="left"/>
      <w:pPr>
        <w:ind w:left="927" w:hanging="360"/>
      </w:pPr>
      <w:rPr>
        <w:rFonts w:cs="Times New Roman" w:hint="default"/>
      </w:rPr>
    </w:lvl>
    <w:lvl w:ilvl="1" w:tplc="FFFFFFFF" w:tentative="1">
      <w:start w:val="1"/>
      <w:numFmt w:val="lowerLetter"/>
      <w:lvlText w:val="%2."/>
      <w:lvlJc w:val="left"/>
      <w:pPr>
        <w:ind w:left="1647" w:hanging="360"/>
      </w:pPr>
      <w:rPr>
        <w:rFonts w:cs="Times New Roman"/>
      </w:rPr>
    </w:lvl>
    <w:lvl w:ilvl="2" w:tplc="FFFFFFFF" w:tentative="1">
      <w:start w:val="1"/>
      <w:numFmt w:val="lowerRoman"/>
      <w:lvlText w:val="%3."/>
      <w:lvlJc w:val="right"/>
      <w:pPr>
        <w:ind w:left="2367" w:hanging="180"/>
      </w:pPr>
      <w:rPr>
        <w:rFonts w:cs="Times New Roman"/>
      </w:rPr>
    </w:lvl>
    <w:lvl w:ilvl="3" w:tplc="FFFFFFFF" w:tentative="1">
      <w:start w:val="1"/>
      <w:numFmt w:val="decimal"/>
      <w:lvlText w:val="%4."/>
      <w:lvlJc w:val="left"/>
      <w:pPr>
        <w:ind w:left="3087" w:hanging="360"/>
      </w:pPr>
      <w:rPr>
        <w:rFonts w:cs="Times New Roman"/>
      </w:rPr>
    </w:lvl>
    <w:lvl w:ilvl="4" w:tplc="FFFFFFFF" w:tentative="1">
      <w:start w:val="1"/>
      <w:numFmt w:val="lowerLetter"/>
      <w:lvlText w:val="%5."/>
      <w:lvlJc w:val="left"/>
      <w:pPr>
        <w:ind w:left="3807" w:hanging="360"/>
      </w:pPr>
      <w:rPr>
        <w:rFonts w:cs="Times New Roman"/>
      </w:rPr>
    </w:lvl>
    <w:lvl w:ilvl="5" w:tplc="FFFFFFFF" w:tentative="1">
      <w:start w:val="1"/>
      <w:numFmt w:val="lowerRoman"/>
      <w:lvlText w:val="%6."/>
      <w:lvlJc w:val="right"/>
      <w:pPr>
        <w:ind w:left="4527" w:hanging="180"/>
      </w:pPr>
      <w:rPr>
        <w:rFonts w:cs="Times New Roman"/>
      </w:rPr>
    </w:lvl>
    <w:lvl w:ilvl="6" w:tplc="FFFFFFFF" w:tentative="1">
      <w:start w:val="1"/>
      <w:numFmt w:val="decimal"/>
      <w:lvlText w:val="%7."/>
      <w:lvlJc w:val="left"/>
      <w:pPr>
        <w:ind w:left="5247" w:hanging="360"/>
      </w:pPr>
      <w:rPr>
        <w:rFonts w:cs="Times New Roman"/>
      </w:rPr>
    </w:lvl>
    <w:lvl w:ilvl="7" w:tplc="FFFFFFFF" w:tentative="1">
      <w:start w:val="1"/>
      <w:numFmt w:val="lowerLetter"/>
      <w:lvlText w:val="%8."/>
      <w:lvlJc w:val="left"/>
      <w:pPr>
        <w:ind w:left="5967" w:hanging="360"/>
      </w:pPr>
      <w:rPr>
        <w:rFonts w:cs="Times New Roman"/>
      </w:rPr>
    </w:lvl>
    <w:lvl w:ilvl="8" w:tplc="FFFFFFFF" w:tentative="1">
      <w:start w:val="1"/>
      <w:numFmt w:val="lowerRoman"/>
      <w:lvlText w:val="%9."/>
      <w:lvlJc w:val="right"/>
      <w:pPr>
        <w:ind w:left="6687" w:hanging="180"/>
      </w:pPr>
      <w:rPr>
        <w:rFonts w:cs="Times New Roman"/>
      </w:rPr>
    </w:lvl>
  </w:abstractNum>
  <w:abstractNum w:abstractNumId="146" w15:restartNumberingAfterBreak="0">
    <w:nsid w:val="46F72285"/>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47" w15:restartNumberingAfterBreak="0">
    <w:nsid w:val="4718241B"/>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48" w15:restartNumberingAfterBreak="0">
    <w:nsid w:val="47361462"/>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49" w15:restartNumberingAfterBreak="0">
    <w:nsid w:val="4794395E"/>
    <w:multiLevelType w:val="hybridMultilevel"/>
    <w:tmpl w:val="E71EF96C"/>
    <w:lvl w:ilvl="0" w:tplc="FFFFFFFF">
      <w:start w:val="1"/>
      <w:numFmt w:val="decimal"/>
      <w:lvlText w:val="%1."/>
      <w:lvlJc w:val="left"/>
      <w:pPr>
        <w:ind w:left="2145"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47E27A4C"/>
    <w:multiLevelType w:val="hybridMultilevel"/>
    <w:tmpl w:val="D02E29DE"/>
    <w:lvl w:ilvl="0" w:tplc="FFFFFFFF">
      <w:start w:val="1"/>
      <w:numFmt w:val="decimal"/>
      <w:lvlText w:val="%1."/>
      <w:lvlJc w:val="left"/>
      <w:pPr>
        <w:ind w:left="927" w:hanging="360"/>
      </w:pPr>
      <w:rPr>
        <w:rFonts w:cs="Times New Roman" w:hint="default"/>
      </w:rPr>
    </w:lvl>
    <w:lvl w:ilvl="1" w:tplc="FFFFFFFF" w:tentative="1">
      <w:start w:val="1"/>
      <w:numFmt w:val="lowerLetter"/>
      <w:lvlText w:val="%2."/>
      <w:lvlJc w:val="left"/>
      <w:pPr>
        <w:ind w:left="1647" w:hanging="360"/>
      </w:pPr>
      <w:rPr>
        <w:rFonts w:cs="Times New Roman"/>
      </w:rPr>
    </w:lvl>
    <w:lvl w:ilvl="2" w:tplc="FFFFFFFF" w:tentative="1">
      <w:start w:val="1"/>
      <w:numFmt w:val="lowerRoman"/>
      <w:lvlText w:val="%3."/>
      <w:lvlJc w:val="right"/>
      <w:pPr>
        <w:ind w:left="2367" w:hanging="180"/>
      </w:pPr>
      <w:rPr>
        <w:rFonts w:cs="Times New Roman"/>
      </w:rPr>
    </w:lvl>
    <w:lvl w:ilvl="3" w:tplc="FFFFFFFF" w:tentative="1">
      <w:start w:val="1"/>
      <w:numFmt w:val="decimal"/>
      <w:lvlText w:val="%4."/>
      <w:lvlJc w:val="left"/>
      <w:pPr>
        <w:ind w:left="3087" w:hanging="360"/>
      </w:pPr>
      <w:rPr>
        <w:rFonts w:cs="Times New Roman"/>
      </w:rPr>
    </w:lvl>
    <w:lvl w:ilvl="4" w:tplc="FFFFFFFF" w:tentative="1">
      <w:start w:val="1"/>
      <w:numFmt w:val="lowerLetter"/>
      <w:lvlText w:val="%5."/>
      <w:lvlJc w:val="left"/>
      <w:pPr>
        <w:ind w:left="3807" w:hanging="360"/>
      </w:pPr>
      <w:rPr>
        <w:rFonts w:cs="Times New Roman"/>
      </w:rPr>
    </w:lvl>
    <w:lvl w:ilvl="5" w:tplc="FFFFFFFF" w:tentative="1">
      <w:start w:val="1"/>
      <w:numFmt w:val="lowerRoman"/>
      <w:lvlText w:val="%6."/>
      <w:lvlJc w:val="right"/>
      <w:pPr>
        <w:ind w:left="4527" w:hanging="180"/>
      </w:pPr>
      <w:rPr>
        <w:rFonts w:cs="Times New Roman"/>
      </w:rPr>
    </w:lvl>
    <w:lvl w:ilvl="6" w:tplc="FFFFFFFF" w:tentative="1">
      <w:start w:val="1"/>
      <w:numFmt w:val="decimal"/>
      <w:lvlText w:val="%7."/>
      <w:lvlJc w:val="left"/>
      <w:pPr>
        <w:ind w:left="5247" w:hanging="360"/>
      </w:pPr>
      <w:rPr>
        <w:rFonts w:cs="Times New Roman"/>
      </w:rPr>
    </w:lvl>
    <w:lvl w:ilvl="7" w:tplc="FFFFFFFF" w:tentative="1">
      <w:start w:val="1"/>
      <w:numFmt w:val="lowerLetter"/>
      <w:lvlText w:val="%8."/>
      <w:lvlJc w:val="left"/>
      <w:pPr>
        <w:ind w:left="5967" w:hanging="360"/>
      </w:pPr>
      <w:rPr>
        <w:rFonts w:cs="Times New Roman"/>
      </w:rPr>
    </w:lvl>
    <w:lvl w:ilvl="8" w:tplc="FFFFFFFF" w:tentative="1">
      <w:start w:val="1"/>
      <w:numFmt w:val="lowerRoman"/>
      <w:lvlText w:val="%9."/>
      <w:lvlJc w:val="right"/>
      <w:pPr>
        <w:ind w:left="6687" w:hanging="180"/>
      </w:pPr>
      <w:rPr>
        <w:rFonts w:cs="Times New Roman"/>
      </w:rPr>
    </w:lvl>
  </w:abstractNum>
  <w:abstractNum w:abstractNumId="151" w15:restartNumberingAfterBreak="0">
    <w:nsid w:val="47F36D5D"/>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52" w15:restartNumberingAfterBreak="0">
    <w:nsid w:val="484F442D"/>
    <w:multiLevelType w:val="multilevel"/>
    <w:tmpl w:val="8F702372"/>
    <w:lvl w:ilvl="0">
      <w:start w:val="1"/>
      <w:numFmt w:val="decimal"/>
      <w:lvlText w:val="%1."/>
      <w:lvlJc w:val="left"/>
      <w:pPr>
        <w:tabs>
          <w:tab w:val="num" w:pos="720"/>
        </w:tabs>
        <w:ind w:left="720" w:hanging="360"/>
      </w:pPr>
      <w:rPr>
        <w:rFonts w:hint="default"/>
        <w:b w:val="0"/>
        <w:bCs/>
        <w:color w:val="auto"/>
        <w:sz w:val="20"/>
        <w:szCs w:val="20"/>
      </w:rPr>
    </w:lvl>
    <w:lvl w:ilvl="1">
      <w:start w:val="1"/>
      <w:numFmt w:val="decimal"/>
      <w:lvlText w:val="%2."/>
      <w:lvlJc w:val="left"/>
      <w:pPr>
        <w:tabs>
          <w:tab w:val="num" w:pos="1440"/>
        </w:tabs>
        <w:ind w:left="1440" w:hanging="360"/>
      </w:pPr>
      <w:rPr>
        <w:rFonts w:cs="Times New Roman" w:hint="default"/>
        <w:color w:val="auto"/>
      </w:rPr>
    </w:lvl>
    <w:lvl w:ilvl="2">
      <w:start w:val="1"/>
      <w:numFmt w:val="decimal"/>
      <w:lvlText w:val="%3."/>
      <w:lvlJc w:val="left"/>
      <w:pPr>
        <w:tabs>
          <w:tab w:val="num" w:pos="2771"/>
        </w:tabs>
        <w:ind w:left="2771"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49A503D7"/>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154" w15:restartNumberingAfterBreak="0">
    <w:nsid w:val="49CD7C4C"/>
    <w:multiLevelType w:val="hybridMultilevel"/>
    <w:tmpl w:val="D040D2F8"/>
    <w:lvl w:ilvl="0" w:tplc="FFFFFFFF">
      <w:start w:val="1"/>
      <w:numFmt w:val="lowerLetter"/>
      <w:lvlText w:val="%1)"/>
      <w:lvlJc w:val="left"/>
      <w:pPr>
        <w:tabs>
          <w:tab w:val="num" w:pos="502"/>
        </w:tabs>
        <w:ind w:left="502" w:hanging="360"/>
      </w:pPr>
      <w:rPr>
        <w:rFonts w:asciiTheme="minorHAnsi" w:hAnsiTheme="minorHAnsi" w:cstheme="minorHAns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lowerLetter"/>
      <w:lvlText w:val="%6)"/>
      <w:lvlJc w:val="left"/>
      <w:pPr>
        <w:tabs>
          <w:tab w:val="num" w:pos="5025"/>
        </w:tabs>
        <w:ind w:left="5025" w:hanging="360"/>
      </w:pPr>
      <w:rPr>
        <w:rFonts w:cs="Times New Roman"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55" w15:restartNumberingAfterBreak="0">
    <w:nsid w:val="4A2C4E74"/>
    <w:multiLevelType w:val="hybridMultilevel"/>
    <w:tmpl w:val="F4085C98"/>
    <w:lvl w:ilvl="0" w:tplc="B1D84C68">
      <w:start w:val="1"/>
      <w:numFmt w:val="lowerLetter"/>
      <w:lvlText w:val="%1)"/>
      <w:lvlJc w:val="left"/>
      <w:pPr>
        <w:tabs>
          <w:tab w:val="num" w:pos="502"/>
        </w:tabs>
        <w:ind w:left="502" w:hanging="360"/>
      </w:pPr>
      <w:rPr>
        <w:rFonts w:ascii="Calibri" w:hAnsi="Calibri" w:cs="Calibri" w:hint="default"/>
        <w:color w:val="000000" w:themeColor="text1"/>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56" w15:restartNumberingAfterBreak="0">
    <w:nsid w:val="4A862EE0"/>
    <w:multiLevelType w:val="hybridMultilevel"/>
    <w:tmpl w:val="D5B8B384"/>
    <w:lvl w:ilvl="0" w:tplc="04050017">
      <w:start w:val="1"/>
      <w:numFmt w:val="lowerLetter"/>
      <w:lvlText w:val="%1)"/>
      <w:lvlJc w:val="left"/>
      <w:pPr>
        <w:ind w:left="720" w:hanging="360"/>
      </w:pPr>
      <w:rPr>
        <w:rFonts w:cs="Times New Roman"/>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57" w15:restartNumberingAfterBreak="0">
    <w:nsid w:val="4AE04AC0"/>
    <w:multiLevelType w:val="hybridMultilevel"/>
    <w:tmpl w:val="CAF848F6"/>
    <w:lvl w:ilvl="0" w:tplc="7DFCA3E0">
      <w:numFmt w:val="bullet"/>
      <w:lvlText w:val="-"/>
      <w:lvlJc w:val="left"/>
      <w:pPr>
        <w:ind w:left="1855" w:hanging="360"/>
      </w:pPr>
      <w:rPr>
        <w:rFonts w:ascii="Calibri" w:eastAsia="Times New Roman" w:hAnsi="Calibri" w:cs="Calibri" w:hint="default"/>
      </w:rPr>
    </w:lvl>
    <w:lvl w:ilvl="1" w:tplc="04050003" w:tentative="1">
      <w:start w:val="1"/>
      <w:numFmt w:val="bullet"/>
      <w:lvlText w:val="o"/>
      <w:lvlJc w:val="left"/>
      <w:pPr>
        <w:ind w:left="2575" w:hanging="360"/>
      </w:pPr>
      <w:rPr>
        <w:rFonts w:ascii="Courier New" w:hAnsi="Courier New" w:cs="Courier New" w:hint="default"/>
      </w:rPr>
    </w:lvl>
    <w:lvl w:ilvl="2" w:tplc="04050005" w:tentative="1">
      <w:start w:val="1"/>
      <w:numFmt w:val="bullet"/>
      <w:lvlText w:val=""/>
      <w:lvlJc w:val="left"/>
      <w:pPr>
        <w:ind w:left="3295" w:hanging="360"/>
      </w:pPr>
      <w:rPr>
        <w:rFonts w:ascii="Wingdings" w:hAnsi="Wingdings" w:hint="default"/>
      </w:rPr>
    </w:lvl>
    <w:lvl w:ilvl="3" w:tplc="04050001" w:tentative="1">
      <w:start w:val="1"/>
      <w:numFmt w:val="bullet"/>
      <w:lvlText w:val=""/>
      <w:lvlJc w:val="left"/>
      <w:pPr>
        <w:ind w:left="4015" w:hanging="360"/>
      </w:pPr>
      <w:rPr>
        <w:rFonts w:ascii="Symbol" w:hAnsi="Symbol" w:hint="default"/>
      </w:rPr>
    </w:lvl>
    <w:lvl w:ilvl="4" w:tplc="04050003" w:tentative="1">
      <w:start w:val="1"/>
      <w:numFmt w:val="bullet"/>
      <w:lvlText w:val="o"/>
      <w:lvlJc w:val="left"/>
      <w:pPr>
        <w:ind w:left="4735" w:hanging="360"/>
      </w:pPr>
      <w:rPr>
        <w:rFonts w:ascii="Courier New" w:hAnsi="Courier New" w:cs="Courier New" w:hint="default"/>
      </w:rPr>
    </w:lvl>
    <w:lvl w:ilvl="5" w:tplc="04050005" w:tentative="1">
      <w:start w:val="1"/>
      <w:numFmt w:val="bullet"/>
      <w:lvlText w:val=""/>
      <w:lvlJc w:val="left"/>
      <w:pPr>
        <w:ind w:left="5455" w:hanging="360"/>
      </w:pPr>
      <w:rPr>
        <w:rFonts w:ascii="Wingdings" w:hAnsi="Wingdings" w:hint="default"/>
      </w:rPr>
    </w:lvl>
    <w:lvl w:ilvl="6" w:tplc="04050001" w:tentative="1">
      <w:start w:val="1"/>
      <w:numFmt w:val="bullet"/>
      <w:lvlText w:val=""/>
      <w:lvlJc w:val="left"/>
      <w:pPr>
        <w:ind w:left="6175" w:hanging="360"/>
      </w:pPr>
      <w:rPr>
        <w:rFonts w:ascii="Symbol" w:hAnsi="Symbol" w:hint="default"/>
      </w:rPr>
    </w:lvl>
    <w:lvl w:ilvl="7" w:tplc="04050003" w:tentative="1">
      <w:start w:val="1"/>
      <w:numFmt w:val="bullet"/>
      <w:lvlText w:val="o"/>
      <w:lvlJc w:val="left"/>
      <w:pPr>
        <w:ind w:left="6895" w:hanging="360"/>
      </w:pPr>
      <w:rPr>
        <w:rFonts w:ascii="Courier New" w:hAnsi="Courier New" w:cs="Courier New" w:hint="default"/>
      </w:rPr>
    </w:lvl>
    <w:lvl w:ilvl="8" w:tplc="04050005" w:tentative="1">
      <w:start w:val="1"/>
      <w:numFmt w:val="bullet"/>
      <w:lvlText w:val=""/>
      <w:lvlJc w:val="left"/>
      <w:pPr>
        <w:ind w:left="7615" w:hanging="360"/>
      </w:pPr>
      <w:rPr>
        <w:rFonts w:ascii="Wingdings" w:hAnsi="Wingdings" w:hint="default"/>
      </w:rPr>
    </w:lvl>
  </w:abstractNum>
  <w:abstractNum w:abstractNumId="158" w15:restartNumberingAfterBreak="0">
    <w:nsid w:val="4C96496C"/>
    <w:multiLevelType w:val="multilevel"/>
    <w:tmpl w:val="9FE0C16A"/>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bullet"/>
      <w:lvlText w:val="-"/>
      <w:lvlJc w:val="left"/>
      <w:pPr>
        <w:ind w:left="1440" w:hanging="360"/>
      </w:pPr>
      <w:rPr>
        <w:rFonts w:ascii="Calibri" w:eastAsia="Calibri" w:hAnsi="Calibri"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4CCB4263"/>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60" w15:restartNumberingAfterBreak="0">
    <w:nsid w:val="4D975312"/>
    <w:multiLevelType w:val="hybridMultilevel"/>
    <w:tmpl w:val="234EBD56"/>
    <w:lvl w:ilvl="0" w:tplc="FFFFFFFF">
      <w:start w:val="1"/>
      <w:numFmt w:val="lowerLetter"/>
      <w:lvlText w:val="%1)"/>
      <w:lvlJc w:val="left"/>
      <w:pPr>
        <w:ind w:left="1146" w:hanging="360"/>
      </w:pPr>
      <w:rPr>
        <w:rFonts w:hint="default"/>
      </w:rPr>
    </w:lvl>
    <w:lvl w:ilvl="1" w:tplc="FFFFFFFF">
      <w:start w:val="1"/>
      <w:numFmt w:val="bullet"/>
      <w:lvlText w:val="-"/>
      <w:lvlJc w:val="left"/>
      <w:pPr>
        <w:ind w:left="1440" w:hanging="360"/>
      </w:pPr>
      <w:rPr>
        <w:rFonts w:ascii="Garamond" w:eastAsia="Times New Roman" w:hAnsi="Garamond"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4DE5095F"/>
    <w:multiLevelType w:val="hybridMultilevel"/>
    <w:tmpl w:val="817CF7DE"/>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4E3A4386"/>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63" w15:restartNumberingAfterBreak="0">
    <w:nsid w:val="4EAF582E"/>
    <w:multiLevelType w:val="multilevel"/>
    <w:tmpl w:val="F2900A88"/>
    <w:lvl w:ilvl="0">
      <w:start w:val="1"/>
      <w:numFmt w:val="lowerLetter"/>
      <w:lvlText w:val="%1)"/>
      <w:lvlJc w:val="left"/>
      <w:pPr>
        <w:tabs>
          <w:tab w:val="num" w:pos="3338"/>
        </w:tabs>
        <w:ind w:left="3338" w:hanging="360"/>
      </w:pPr>
      <w:rPr>
        <w:rFonts w:cs="Times New Roman" w:hint="default"/>
        <w:sz w:val="22"/>
        <w:szCs w:val="22"/>
      </w:rPr>
    </w:lvl>
    <w:lvl w:ilvl="1">
      <w:start w:val="1"/>
      <w:numFmt w:val="bullet"/>
      <w:lvlText w:val="o"/>
      <w:lvlJc w:val="left"/>
      <w:pPr>
        <w:tabs>
          <w:tab w:val="num" w:pos="4058"/>
        </w:tabs>
        <w:ind w:left="4058" w:hanging="360"/>
      </w:pPr>
      <w:rPr>
        <w:rFonts w:ascii="Courier New" w:hAnsi="Courier New" w:hint="default"/>
      </w:rPr>
    </w:lvl>
    <w:lvl w:ilvl="2">
      <w:start w:val="1"/>
      <w:numFmt w:val="bullet"/>
      <w:lvlText w:val=""/>
      <w:lvlJc w:val="left"/>
      <w:pPr>
        <w:tabs>
          <w:tab w:val="num" w:pos="4778"/>
        </w:tabs>
        <w:ind w:left="4778" w:hanging="360"/>
      </w:pPr>
      <w:rPr>
        <w:rFonts w:ascii="Wingdings" w:hAnsi="Wingdings" w:hint="default"/>
      </w:rPr>
    </w:lvl>
    <w:lvl w:ilvl="3">
      <w:start w:val="1"/>
      <w:numFmt w:val="bullet"/>
      <w:lvlText w:val=""/>
      <w:lvlJc w:val="left"/>
      <w:pPr>
        <w:tabs>
          <w:tab w:val="num" w:pos="5498"/>
        </w:tabs>
        <w:ind w:left="5498" w:hanging="360"/>
      </w:pPr>
      <w:rPr>
        <w:rFonts w:ascii="Symbol" w:hAnsi="Symbol" w:hint="default"/>
      </w:rPr>
    </w:lvl>
    <w:lvl w:ilvl="4">
      <w:start w:val="1"/>
      <w:numFmt w:val="bullet"/>
      <w:lvlText w:val="o"/>
      <w:lvlJc w:val="left"/>
      <w:pPr>
        <w:tabs>
          <w:tab w:val="num" w:pos="6218"/>
        </w:tabs>
        <w:ind w:left="6218" w:hanging="360"/>
      </w:pPr>
      <w:rPr>
        <w:rFonts w:ascii="Courier New" w:hAnsi="Courier New" w:hint="default"/>
      </w:rPr>
    </w:lvl>
    <w:lvl w:ilvl="5">
      <w:start w:val="1"/>
      <w:numFmt w:val="bullet"/>
      <w:lvlText w:val=""/>
      <w:lvlJc w:val="left"/>
      <w:pPr>
        <w:tabs>
          <w:tab w:val="num" w:pos="6938"/>
        </w:tabs>
        <w:ind w:left="6938" w:hanging="360"/>
      </w:pPr>
      <w:rPr>
        <w:rFonts w:ascii="Wingdings" w:hAnsi="Wingdings" w:hint="default"/>
      </w:rPr>
    </w:lvl>
    <w:lvl w:ilvl="6">
      <w:start w:val="1"/>
      <w:numFmt w:val="bullet"/>
      <w:lvlText w:val=""/>
      <w:lvlJc w:val="left"/>
      <w:pPr>
        <w:tabs>
          <w:tab w:val="num" w:pos="7658"/>
        </w:tabs>
        <w:ind w:left="7658" w:hanging="360"/>
      </w:pPr>
      <w:rPr>
        <w:rFonts w:ascii="Symbol" w:hAnsi="Symbol" w:hint="default"/>
      </w:rPr>
    </w:lvl>
    <w:lvl w:ilvl="7">
      <w:start w:val="1"/>
      <w:numFmt w:val="bullet"/>
      <w:lvlText w:val="o"/>
      <w:lvlJc w:val="left"/>
      <w:pPr>
        <w:tabs>
          <w:tab w:val="num" w:pos="8378"/>
        </w:tabs>
        <w:ind w:left="8378" w:hanging="360"/>
      </w:pPr>
      <w:rPr>
        <w:rFonts w:ascii="Courier New" w:hAnsi="Courier New" w:hint="default"/>
      </w:rPr>
    </w:lvl>
    <w:lvl w:ilvl="8">
      <w:start w:val="1"/>
      <w:numFmt w:val="bullet"/>
      <w:lvlText w:val=""/>
      <w:lvlJc w:val="left"/>
      <w:pPr>
        <w:tabs>
          <w:tab w:val="num" w:pos="9098"/>
        </w:tabs>
        <w:ind w:left="9098" w:hanging="360"/>
      </w:pPr>
      <w:rPr>
        <w:rFonts w:ascii="Wingdings" w:hAnsi="Wingdings" w:hint="default"/>
      </w:rPr>
    </w:lvl>
  </w:abstractNum>
  <w:abstractNum w:abstractNumId="164" w15:restartNumberingAfterBreak="0">
    <w:nsid w:val="4EC3474E"/>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65" w15:restartNumberingAfterBreak="0">
    <w:nsid w:val="4ED211E8"/>
    <w:multiLevelType w:val="multilevel"/>
    <w:tmpl w:val="FC724514"/>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decimal"/>
      <w:lvlText w:val="%2."/>
      <w:lvlJc w:val="left"/>
      <w:pPr>
        <w:tabs>
          <w:tab w:val="num" w:pos="1440"/>
        </w:tabs>
        <w:ind w:left="1440" w:hanging="360"/>
      </w:pPr>
      <w:rPr>
        <w:rFonts w:cs="Times New Roman"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4EF3114F"/>
    <w:multiLevelType w:val="hybridMultilevel"/>
    <w:tmpl w:val="D51A006E"/>
    <w:lvl w:ilvl="0" w:tplc="FFFFFFFF">
      <w:start w:val="1"/>
      <w:numFmt w:val="lowerLetter"/>
      <w:lvlText w:val="%1)"/>
      <w:lvlJc w:val="left"/>
      <w:pPr>
        <w:ind w:left="780" w:hanging="360"/>
      </w:p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67" w15:restartNumberingAfterBreak="0">
    <w:nsid w:val="501744B2"/>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68" w15:restartNumberingAfterBreak="0">
    <w:nsid w:val="502C782F"/>
    <w:multiLevelType w:val="hybridMultilevel"/>
    <w:tmpl w:val="D5B8B384"/>
    <w:lvl w:ilvl="0" w:tplc="FFFFFFFF">
      <w:start w:val="1"/>
      <w:numFmt w:val="lowerLetter"/>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69" w15:restartNumberingAfterBreak="0">
    <w:nsid w:val="508A0013"/>
    <w:multiLevelType w:val="hybridMultilevel"/>
    <w:tmpl w:val="B81EEAE4"/>
    <w:lvl w:ilvl="0" w:tplc="870E9564">
      <w:start w:val="1"/>
      <w:numFmt w:val="bullet"/>
      <w:pStyle w:val="normlnodrky"/>
      <w:lvlText w:val=""/>
      <w:lvlJc w:val="left"/>
      <w:pPr>
        <w:tabs>
          <w:tab w:val="num" w:pos="717"/>
        </w:tabs>
        <w:ind w:left="717" w:hanging="360"/>
      </w:pPr>
      <w:rPr>
        <w:rFonts w:ascii="Wingdings" w:hAnsi="Wingdings" w:hint="default"/>
      </w:rPr>
    </w:lvl>
    <w:lvl w:ilvl="1" w:tplc="B4080898">
      <w:start w:val="1"/>
      <w:numFmt w:val="lowerLetter"/>
      <w:lvlText w:val="%2)"/>
      <w:lvlJc w:val="left"/>
      <w:pPr>
        <w:ind w:left="720" w:hanging="360"/>
      </w:pPr>
      <w:rPr>
        <w:b w:val="0"/>
        <w:bCs/>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51CE204E"/>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171" w15:restartNumberingAfterBreak="0">
    <w:nsid w:val="51E61FE2"/>
    <w:multiLevelType w:val="hybridMultilevel"/>
    <w:tmpl w:val="03589466"/>
    <w:lvl w:ilvl="0" w:tplc="FFFFFFFF">
      <w:start w:val="1"/>
      <w:numFmt w:val="lowerLetter"/>
      <w:lvlText w:val="%1)"/>
      <w:lvlJc w:val="left"/>
      <w:pPr>
        <w:tabs>
          <w:tab w:val="num" w:pos="502"/>
        </w:tabs>
        <w:ind w:left="502" w:hanging="360"/>
      </w:pPr>
      <w:rPr>
        <w:rFonts w:hint="default"/>
        <w:b w:val="0"/>
        <w:bCs/>
        <w:color w:val="auto"/>
      </w:rPr>
    </w:lvl>
    <w:lvl w:ilvl="1" w:tplc="FFFFFFFF">
      <w:start w:val="1"/>
      <w:numFmt w:val="decimal"/>
      <w:lvlText w:val="%2."/>
      <w:lvlJc w:val="left"/>
      <w:pPr>
        <w:ind w:left="2145" w:hanging="360"/>
      </w:pPr>
      <w:rPr>
        <w:rFonts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cs="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cs="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72" w15:restartNumberingAfterBreak="0">
    <w:nsid w:val="52222201"/>
    <w:multiLevelType w:val="multilevel"/>
    <w:tmpl w:val="6526F280"/>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52641690"/>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74" w15:restartNumberingAfterBreak="0">
    <w:nsid w:val="52B23D0B"/>
    <w:multiLevelType w:val="hybridMultilevel"/>
    <w:tmpl w:val="8E38A2F8"/>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75" w15:restartNumberingAfterBreak="0">
    <w:nsid w:val="538A0D35"/>
    <w:multiLevelType w:val="hybridMultilevel"/>
    <w:tmpl w:val="D02E29DE"/>
    <w:lvl w:ilvl="0" w:tplc="0405000F">
      <w:start w:val="1"/>
      <w:numFmt w:val="decimal"/>
      <w:lvlText w:val="%1."/>
      <w:lvlJc w:val="left"/>
      <w:pPr>
        <w:ind w:left="927" w:hanging="360"/>
      </w:pPr>
      <w:rPr>
        <w:rFonts w:cs="Times New Roman" w:hint="default"/>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tentative="1">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176" w15:restartNumberingAfterBreak="0">
    <w:nsid w:val="53E67313"/>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77" w15:restartNumberingAfterBreak="0">
    <w:nsid w:val="547D7943"/>
    <w:multiLevelType w:val="hybridMultilevel"/>
    <w:tmpl w:val="817CF7DE"/>
    <w:lvl w:ilvl="0" w:tplc="43FA447C">
      <w:start w:val="1"/>
      <w:numFmt w:val="lowerLetter"/>
      <w:lvlText w:val="%1)"/>
      <w:lvlJc w:val="left"/>
      <w:pPr>
        <w:ind w:left="144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8" w15:restartNumberingAfterBreak="0">
    <w:nsid w:val="54B327BB"/>
    <w:multiLevelType w:val="multilevel"/>
    <w:tmpl w:val="44E45144"/>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54F20CB8"/>
    <w:multiLevelType w:val="hybridMultilevel"/>
    <w:tmpl w:val="409E753C"/>
    <w:lvl w:ilvl="0" w:tplc="11F4205A">
      <w:start w:val="1"/>
      <w:numFmt w:val="lowerLetter"/>
      <w:lvlText w:val="%1)"/>
      <w:lvlJc w:val="left"/>
      <w:pPr>
        <w:ind w:left="862" w:hanging="360"/>
      </w:pPr>
      <w:rPr>
        <w:rFonts w:hint="default"/>
        <w:color w:val="auto"/>
        <w:sz w:val="20"/>
        <w:szCs w:val="20"/>
      </w:rPr>
    </w:lvl>
    <w:lvl w:ilvl="1" w:tplc="04050019" w:tentative="1">
      <w:start w:val="1"/>
      <w:numFmt w:val="lowerLetter"/>
      <w:lvlText w:val="%2."/>
      <w:lvlJc w:val="left"/>
      <w:pPr>
        <w:ind w:left="1582" w:hanging="360"/>
      </w:pPr>
    </w:lvl>
    <w:lvl w:ilvl="2" w:tplc="0405001B" w:tentative="1">
      <w:start w:val="1"/>
      <w:numFmt w:val="lowerRoman"/>
      <w:lvlText w:val="%3."/>
      <w:lvlJc w:val="right"/>
      <w:pPr>
        <w:ind w:left="2302" w:hanging="180"/>
      </w:pPr>
    </w:lvl>
    <w:lvl w:ilvl="3" w:tplc="0405000F" w:tentative="1">
      <w:start w:val="1"/>
      <w:numFmt w:val="decimal"/>
      <w:lvlText w:val="%4."/>
      <w:lvlJc w:val="left"/>
      <w:pPr>
        <w:ind w:left="3022" w:hanging="360"/>
      </w:pPr>
    </w:lvl>
    <w:lvl w:ilvl="4" w:tplc="04050019" w:tentative="1">
      <w:start w:val="1"/>
      <w:numFmt w:val="lowerLetter"/>
      <w:lvlText w:val="%5."/>
      <w:lvlJc w:val="left"/>
      <w:pPr>
        <w:ind w:left="3742" w:hanging="360"/>
      </w:pPr>
    </w:lvl>
    <w:lvl w:ilvl="5" w:tplc="0405001B" w:tentative="1">
      <w:start w:val="1"/>
      <w:numFmt w:val="lowerRoman"/>
      <w:lvlText w:val="%6."/>
      <w:lvlJc w:val="right"/>
      <w:pPr>
        <w:ind w:left="4462" w:hanging="180"/>
      </w:pPr>
    </w:lvl>
    <w:lvl w:ilvl="6" w:tplc="0405000F" w:tentative="1">
      <w:start w:val="1"/>
      <w:numFmt w:val="decimal"/>
      <w:lvlText w:val="%7."/>
      <w:lvlJc w:val="left"/>
      <w:pPr>
        <w:ind w:left="5182" w:hanging="360"/>
      </w:pPr>
    </w:lvl>
    <w:lvl w:ilvl="7" w:tplc="04050019" w:tentative="1">
      <w:start w:val="1"/>
      <w:numFmt w:val="lowerLetter"/>
      <w:lvlText w:val="%8."/>
      <w:lvlJc w:val="left"/>
      <w:pPr>
        <w:ind w:left="5902" w:hanging="360"/>
      </w:pPr>
    </w:lvl>
    <w:lvl w:ilvl="8" w:tplc="0405001B" w:tentative="1">
      <w:start w:val="1"/>
      <w:numFmt w:val="lowerRoman"/>
      <w:lvlText w:val="%9."/>
      <w:lvlJc w:val="right"/>
      <w:pPr>
        <w:ind w:left="6622" w:hanging="180"/>
      </w:pPr>
    </w:lvl>
  </w:abstractNum>
  <w:abstractNum w:abstractNumId="180" w15:restartNumberingAfterBreak="0">
    <w:nsid w:val="55196151"/>
    <w:multiLevelType w:val="multilevel"/>
    <w:tmpl w:val="9C4A6CA4"/>
    <w:lvl w:ilvl="0">
      <w:start w:val="1"/>
      <w:numFmt w:val="lowerLetter"/>
      <w:lvlText w:val="%1)"/>
      <w:lvlJc w:val="left"/>
      <w:pPr>
        <w:tabs>
          <w:tab w:val="num" w:pos="360"/>
        </w:tabs>
        <w:ind w:left="360" w:hanging="360"/>
      </w:pPr>
      <w:rPr>
        <w:rFonts w:cs="Times New Roman" w:hint="default"/>
      </w:rPr>
    </w:lvl>
    <w:lvl w:ilvl="1">
      <w:start w:val="1"/>
      <w:numFmt w:val="decimal"/>
      <w:lvlText w:val="a) %2."/>
      <w:lvlJc w:val="left"/>
      <w:pPr>
        <w:tabs>
          <w:tab w:val="num" w:pos="0"/>
        </w:tabs>
      </w:pPr>
      <w:rPr>
        <w:rFonts w:ascii="Calibri" w:hAnsi="Calibri" w:cs="Times New Roman" w:hint="default"/>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81" w15:restartNumberingAfterBreak="0">
    <w:nsid w:val="55346914"/>
    <w:multiLevelType w:val="multilevel"/>
    <w:tmpl w:val="F05A35C6"/>
    <w:lvl w:ilvl="0">
      <w:start w:val="1"/>
      <w:numFmt w:val="lowerLetter"/>
      <w:lvlText w:val="%1)"/>
      <w:lvlJc w:val="left"/>
      <w:pPr>
        <w:tabs>
          <w:tab w:val="num" w:pos="720"/>
        </w:tabs>
        <w:ind w:left="720" w:hanging="360"/>
      </w:pPr>
      <w:rPr>
        <w:rFonts w:cs="Times New Roman" w:hint="default"/>
        <w:sz w:val="22"/>
        <w:szCs w:val="22"/>
      </w:rPr>
    </w:lvl>
    <w:lvl w:ilvl="1">
      <w:start w:val="1"/>
      <w:numFmt w:val="bullet"/>
      <w:lvlText w:val="o"/>
      <w:lvlJc w:val="left"/>
      <w:pPr>
        <w:tabs>
          <w:tab w:val="num" w:pos="1440"/>
        </w:tabs>
        <w:ind w:left="1440" w:hanging="360"/>
      </w:pPr>
      <w:rPr>
        <w:rFonts w:ascii="Courier New" w:hAnsi="Courier New" w:hint="default"/>
      </w:rPr>
    </w:lvl>
    <w:lvl w:ilvl="2">
      <w:start w:val="1"/>
      <w:numFmt w:val="decimal"/>
      <w:lvlText w:val="%3."/>
      <w:lvlJc w:val="left"/>
      <w:pPr>
        <w:tabs>
          <w:tab w:val="num" w:pos="2160"/>
        </w:tabs>
        <w:ind w:left="2160" w:hanging="36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5539413D"/>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83" w15:restartNumberingAfterBreak="0">
    <w:nsid w:val="565B2353"/>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84" w15:restartNumberingAfterBreak="0">
    <w:nsid w:val="56641352"/>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85" w15:restartNumberingAfterBreak="0">
    <w:nsid w:val="56F65CDA"/>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86" w15:restartNumberingAfterBreak="0">
    <w:nsid w:val="572F7500"/>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cs="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cs="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87" w15:restartNumberingAfterBreak="0">
    <w:nsid w:val="578D0E6F"/>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88" w15:restartNumberingAfterBreak="0">
    <w:nsid w:val="57970CD7"/>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89" w15:restartNumberingAfterBreak="0">
    <w:nsid w:val="5959061D"/>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90" w15:restartNumberingAfterBreak="0">
    <w:nsid w:val="59DA3DB5"/>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91" w15:restartNumberingAfterBreak="0">
    <w:nsid w:val="5A0B3383"/>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92" w15:restartNumberingAfterBreak="0">
    <w:nsid w:val="5A9964C2"/>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93" w15:restartNumberingAfterBreak="0">
    <w:nsid w:val="5BC72F2B"/>
    <w:multiLevelType w:val="hybridMultilevel"/>
    <w:tmpl w:val="ACCCB516"/>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194" w15:restartNumberingAfterBreak="0">
    <w:nsid w:val="5BCC5B00"/>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95" w15:restartNumberingAfterBreak="0">
    <w:nsid w:val="5C71359B"/>
    <w:multiLevelType w:val="hybridMultilevel"/>
    <w:tmpl w:val="EF787F28"/>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196" w15:restartNumberingAfterBreak="0">
    <w:nsid w:val="5C8A683D"/>
    <w:multiLevelType w:val="multilevel"/>
    <w:tmpl w:val="C0A4C456"/>
    <w:lvl w:ilvl="0">
      <w:start w:val="1"/>
      <w:numFmt w:val="lowerLetter"/>
      <w:lvlText w:val="%1)"/>
      <w:lvlJc w:val="left"/>
      <w:pPr>
        <w:tabs>
          <w:tab w:val="num" w:pos="720"/>
        </w:tabs>
        <w:ind w:left="720" w:hanging="360"/>
      </w:pPr>
      <w:rPr>
        <w:rFonts w:cs="Times New Roman" w:hint="default"/>
        <w:sz w:val="22"/>
        <w:szCs w:val="22"/>
      </w:rPr>
    </w:lvl>
    <w:lvl w:ilvl="1">
      <w:start w:val="1"/>
      <w:numFmt w:val="bullet"/>
      <w:lvlText w:val="o"/>
      <w:lvlJc w:val="left"/>
      <w:pPr>
        <w:tabs>
          <w:tab w:val="num" w:pos="1440"/>
        </w:tabs>
        <w:ind w:left="1440" w:hanging="360"/>
      </w:pPr>
      <w:rPr>
        <w:rFonts w:ascii="Courier New" w:hAnsi="Courier New" w:hint="default"/>
      </w:rPr>
    </w:lvl>
    <w:lvl w:ilvl="2">
      <w:start w:val="1"/>
      <w:numFmt w:val="decimal"/>
      <w:lvlText w:val="%3."/>
      <w:lvlJc w:val="left"/>
      <w:pPr>
        <w:tabs>
          <w:tab w:val="num" w:pos="2160"/>
        </w:tabs>
        <w:ind w:left="2160"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7" w15:restartNumberingAfterBreak="0">
    <w:nsid w:val="5DE14320"/>
    <w:multiLevelType w:val="hybridMultilevel"/>
    <w:tmpl w:val="E71EF96C"/>
    <w:lvl w:ilvl="0" w:tplc="0405000F">
      <w:start w:val="1"/>
      <w:numFmt w:val="decimal"/>
      <w:lvlText w:val="%1."/>
      <w:lvlJc w:val="left"/>
      <w:pPr>
        <w:ind w:left="2145" w:hanging="360"/>
      </w:pPr>
      <w:rPr>
        <w:rFonts w:hint="default"/>
        <w:color w:val="auto"/>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8" w15:restartNumberingAfterBreak="0">
    <w:nsid w:val="5F063CEE"/>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199" w15:restartNumberingAfterBreak="0">
    <w:nsid w:val="5F94077A"/>
    <w:multiLevelType w:val="hybridMultilevel"/>
    <w:tmpl w:val="7D3CF90C"/>
    <w:lvl w:ilvl="0" w:tplc="04050017">
      <w:start w:val="1"/>
      <w:numFmt w:val="lowerLetter"/>
      <w:lvlText w:val="%1)"/>
      <w:lvlJc w:val="left"/>
      <w:pPr>
        <w:ind w:left="720" w:hanging="360"/>
      </w:pPr>
      <w:rPr>
        <w:rFonts w:cs="Times New Roman"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0" w15:restartNumberingAfterBreak="0">
    <w:nsid w:val="60BA0B40"/>
    <w:multiLevelType w:val="hybridMultilevel"/>
    <w:tmpl w:val="651430F4"/>
    <w:lvl w:ilvl="0" w:tplc="5F189528">
      <w:start w:val="1"/>
      <w:numFmt w:val="lowerLetter"/>
      <w:lvlText w:val="%1)"/>
      <w:lvlJc w:val="left"/>
      <w:pPr>
        <w:tabs>
          <w:tab w:val="num" w:pos="502"/>
        </w:tabs>
        <w:ind w:left="502" w:hanging="360"/>
      </w:pPr>
      <w:rPr>
        <w:rFonts w:ascii="Calibri" w:hAnsi="Calibri" w:cs="Calibri" w:hint="default"/>
        <w:color w:val="000000" w:themeColor="text1"/>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01" w15:restartNumberingAfterBreak="0">
    <w:nsid w:val="60E45783"/>
    <w:multiLevelType w:val="multilevel"/>
    <w:tmpl w:val="6876FE9E"/>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612D4C0F"/>
    <w:multiLevelType w:val="hybridMultilevel"/>
    <w:tmpl w:val="F4085C98"/>
    <w:lvl w:ilvl="0" w:tplc="FFFFFFFF">
      <w:start w:val="1"/>
      <w:numFmt w:val="lowerLetter"/>
      <w:lvlText w:val="%1)"/>
      <w:lvlJc w:val="left"/>
      <w:pPr>
        <w:tabs>
          <w:tab w:val="num" w:pos="502"/>
        </w:tabs>
        <w:ind w:left="502" w:hanging="360"/>
      </w:pPr>
      <w:rPr>
        <w:rFonts w:ascii="Calibri" w:hAnsi="Calibri" w:cs="Calibri" w:hint="default"/>
        <w:color w:val="000000" w:themeColor="text1"/>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03" w15:restartNumberingAfterBreak="0">
    <w:nsid w:val="617523A7"/>
    <w:multiLevelType w:val="multilevel"/>
    <w:tmpl w:val="6E621276"/>
    <w:lvl w:ilvl="0">
      <w:start w:val="1"/>
      <w:numFmt w:val="lowerLetter"/>
      <w:pStyle w:val="Nadpis1"/>
      <w:lvlText w:val="%1)"/>
      <w:lvlJc w:val="left"/>
      <w:pPr>
        <w:ind w:left="720" w:hanging="720"/>
      </w:pPr>
      <w:rPr>
        <w:rFonts w:cs="Times New Roman" w:hint="default"/>
      </w:rPr>
    </w:lvl>
    <w:lvl w:ilvl="1">
      <w:start w:val="1"/>
      <w:numFmt w:val="decimal"/>
      <w:pStyle w:val="Nadpis2"/>
      <w:lvlText w:val="%1) %2."/>
      <w:lvlJc w:val="left"/>
      <w:pPr>
        <w:ind w:left="720" w:hanging="720"/>
      </w:pPr>
      <w:rPr>
        <w:rFonts w:cs="Times New Roman" w:hint="default"/>
      </w:rPr>
    </w:lvl>
    <w:lvl w:ilvl="2">
      <w:start w:val="1"/>
      <w:numFmt w:val="lowerLetter"/>
      <w:pStyle w:val="Nadpis3"/>
      <w:lvlText w:val="%1) %2.%3"/>
      <w:lvlJc w:val="left"/>
      <w:pPr>
        <w:ind w:left="1288" w:hanging="720"/>
      </w:pPr>
      <w:rPr>
        <w:rFonts w:cs="Times New Roman" w:hint="default"/>
      </w:rPr>
    </w:lvl>
    <w:lvl w:ilvl="3">
      <w:start w:val="1"/>
      <w:numFmt w:val="decimal"/>
      <w:lvlText w:val="%4."/>
      <w:lvlJc w:val="left"/>
      <w:pPr>
        <w:ind w:left="720" w:hanging="720"/>
      </w:pPr>
      <w:rPr>
        <w:rFonts w:cs="Times New Roman" w:hint="default"/>
        <w:i w:val="0"/>
        <w:iCs w:val="0"/>
        <w:color w:val="auto"/>
      </w:rPr>
    </w:lvl>
    <w:lvl w:ilvl="4">
      <w:start w:val="1"/>
      <w:numFmt w:val="lowerLetter"/>
      <w:lvlText w:val="%5."/>
      <w:lvlJc w:val="left"/>
      <w:pPr>
        <w:ind w:left="720" w:hanging="720"/>
      </w:pPr>
      <w:rPr>
        <w:rFonts w:cs="Times New Roman" w:hint="default"/>
      </w:rPr>
    </w:lvl>
    <w:lvl w:ilvl="5">
      <w:start w:val="1"/>
      <w:numFmt w:val="lowerRoman"/>
      <w:lvlText w:val="%6."/>
      <w:lvlJc w:val="right"/>
      <w:pPr>
        <w:ind w:left="720" w:hanging="720"/>
      </w:pPr>
      <w:rPr>
        <w:rFonts w:cs="Times New Roman" w:hint="default"/>
      </w:rPr>
    </w:lvl>
    <w:lvl w:ilvl="6">
      <w:start w:val="1"/>
      <w:numFmt w:val="decimal"/>
      <w:lvlText w:val="%7."/>
      <w:lvlJc w:val="left"/>
      <w:pPr>
        <w:ind w:left="720" w:hanging="720"/>
      </w:pPr>
      <w:rPr>
        <w:rFonts w:cs="Times New Roman" w:hint="default"/>
      </w:rPr>
    </w:lvl>
    <w:lvl w:ilvl="7">
      <w:start w:val="1"/>
      <w:numFmt w:val="lowerLetter"/>
      <w:lvlText w:val="%8."/>
      <w:lvlJc w:val="left"/>
      <w:pPr>
        <w:ind w:left="720" w:hanging="720"/>
      </w:pPr>
      <w:rPr>
        <w:rFonts w:cs="Times New Roman" w:hint="default"/>
      </w:rPr>
    </w:lvl>
    <w:lvl w:ilvl="8">
      <w:start w:val="1"/>
      <w:numFmt w:val="lowerRoman"/>
      <w:lvlText w:val="%9."/>
      <w:lvlJc w:val="right"/>
      <w:pPr>
        <w:ind w:left="720" w:hanging="720"/>
      </w:pPr>
      <w:rPr>
        <w:rFonts w:cs="Times New Roman" w:hint="default"/>
      </w:rPr>
    </w:lvl>
  </w:abstractNum>
  <w:abstractNum w:abstractNumId="204" w15:restartNumberingAfterBreak="0">
    <w:nsid w:val="61AD03ED"/>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05" w15:restartNumberingAfterBreak="0">
    <w:nsid w:val="626347E6"/>
    <w:multiLevelType w:val="hybridMultilevel"/>
    <w:tmpl w:val="E79CE4EA"/>
    <w:lvl w:ilvl="0" w:tplc="A030D366">
      <w:start w:val="1"/>
      <w:numFmt w:val="decimal"/>
      <w:lvlText w:val="%1."/>
      <w:lvlJc w:val="left"/>
      <w:pPr>
        <w:ind w:left="927" w:hanging="360"/>
      </w:pPr>
      <w:rPr>
        <w:rFonts w:cs="Times New Roman" w:hint="default"/>
        <w:color w:val="auto"/>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206" w15:restartNumberingAfterBreak="0">
    <w:nsid w:val="62F360A2"/>
    <w:multiLevelType w:val="multilevel"/>
    <w:tmpl w:val="D560681E"/>
    <w:lvl w:ilvl="0">
      <w:start w:val="1"/>
      <w:numFmt w:val="lowerLetter"/>
      <w:lvlText w:val="%1)"/>
      <w:lvlJc w:val="left"/>
      <w:pPr>
        <w:tabs>
          <w:tab w:val="num" w:pos="720"/>
        </w:tabs>
        <w:ind w:left="720" w:hanging="360"/>
      </w:pPr>
      <w:rPr>
        <w:rFonts w:cs="Times New Roman" w:hint="default"/>
        <w:sz w:val="22"/>
        <w:szCs w:val="22"/>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634D4A59"/>
    <w:multiLevelType w:val="hybridMultilevel"/>
    <w:tmpl w:val="076625D2"/>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08" w15:restartNumberingAfterBreak="0">
    <w:nsid w:val="64957EF3"/>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cs="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cs="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09" w15:restartNumberingAfterBreak="0">
    <w:nsid w:val="64FB3D85"/>
    <w:multiLevelType w:val="multilevel"/>
    <w:tmpl w:val="E32A6DFE"/>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15:restartNumberingAfterBreak="0">
    <w:nsid w:val="65716EB5"/>
    <w:multiLevelType w:val="multilevel"/>
    <w:tmpl w:val="A2A41D8C"/>
    <w:lvl w:ilvl="0">
      <w:start w:val="1"/>
      <w:numFmt w:val="lowerLetter"/>
      <w:lvlText w:val="%1)"/>
      <w:lvlJc w:val="left"/>
      <w:pPr>
        <w:tabs>
          <w:tab w:val="num" w:pos="720"/>
        </w:tabs>
        <w:ind w:left="720" w:hanging="360"/>
      </w:pPr>
      <w:rPr>
        <w:rFonts w:asciiTheme="minorHAnsi" w:hAnsiTheme="minorHAnsi" w:cstheme="minorHAnsi"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1" w15:restartNumberingAfterBreak="0">
    <w:nsid w:val="66E063B0"/>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12" w15:restartNumberingAfterBreak="0">
    <w:nsid w:val="676D17BB"/>
    <w:multiLevelType w:val="multilevel"/>
    <w:tmpl w:val="5786193C"/>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3" w15:restartNumberingAfterBreak="0">
    <w:nsid w:val="67CA0B7D"/>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214" w15:restartNumberingAfterBreak="0">
    <w:nsid w:val="69F93F95"/>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215" w15:restartNumberingAfterBreak="0">
    <w:nsid w:val="6A0749B7"/>
    <w:multiLevelType w:val="multilevel"/>
    <w:tmpl w:val="FC724514"/>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decimal"/>
      <w:lvlText w:val="%2."/>
      <w:lvlJc w:val="left"/>
      <w:pPr>
        <w:tabs>
          <w:tab w:val="num" w:pos="1440"/>
        </w:tabs>
        <w:ind w:left="1440" w:hanging="360"/>
      </w:pPr>
      <w:rPr>
        <w:rFonts w:cs="Times New Roman"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6" w15:restartNumberingAfterBreak="0">
    <w:nsid w:val="6A3E2BBD"/>
    <w:multiLevelType w:val="hybridMultilevel"/>
    <w:tmpl w:val="6158CA9C"/>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7" w15:restartNumberingAfterBreak="0">
    <w:nsid w:val="6AB039EB"/>
    <w:multiLevelType w:val="multilevel"/>
    <w:tmpl w:val="5956B4F4"/>
    <w:lvl w:ilvl="0">
      <w:start w:val="1"/>
      <w:numFmt w:val="lowerLetter"/>
      <w:lvlText w:val="%1)"/>
      <w:lvlJc w:val="left"/>
      <w:pPr>
        <w:tabs>
          <w:tab w:val="num" w:pos="360"/>
        </w:tabs>
        <w:ind w:left="360" w:hanging="360"/>
      </w:pPr>
      <w:rPr>
        <w:rFonts w:cs="Times New Roman" w:hint="default"/>
      </w:rPr>
    </w:lvl>
    <w:lvl w:ilvl="1">
      <w:start w:val="1"/>
      <w:numFmt w:val="lowerLetter"/>
      <w:lvlText w:val="%2)"/>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218" w15:restartNumberingAfterBreak="0">
    <w:nsid w:val="6AD4159D"/>
    <w:multiLevelType w:val="multilevel"/>
    <w:tmpl w:val="AF76F4F8"/>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bullet"/>
      <w:lvlText w:val=""/>
      <w:lvlJc w:val="left"/>
      <w:pPr>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6B015267"/>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20" w15:restartNumberingAfterBreak="0">
    <w:nsid w:val="6B5D0F4F"/>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221" w15:restartNumberingAfterBreak="0">
    <w:nsid w:val="6C2D55AC"/>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22" w15:restartNumberingAfterBreak="0">
    <w:nsid w:val="6C9029A9"/>
    <w:multiLevelType w:val="multilevel"/>
    <w:tmpl w:val="F708853A"/>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3" w15:restartNumberingAfterBreak="0">
    <w:nsid w:val="6C97348F"/>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224" w15:restartNumberingAfterBreak="0">
    <w:nsid w:val="6D6B68B8"/>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25" w15:restartNumberingAfterBreak="0">
    <w:nsid w:val="6DA34A7A"/>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26" w15:restartNumberingAfterBreak="0">
    <w:nsid w:val="6DAF31DC"/>
    <w:multiLevelType w:val="multilevel"/>
    <w:tmpl w:val="9FE0C16A"/>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bullet"/>
      <w:lvlText w:val="-"/>
      <w:lvlJc w:val="left"/>
      <w:pPr>
        <w:ind w:left="1440" w:hanging="360"/>
      </w:pPr>
      <w:rPr>
        <w:rFonts w:ascii="Calibri" w:eastAsia="Calibri" w:hAnsi="Calibri"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7" w15:restartNumberingAfterBreak="0">
    <w:nsid w:val="6E0D335B"/>
    <w:multiLevelType w:val="hybridMultilevel"/>
    <w:tmpl w:val="D02E29DE"/>
    <w:lvl w:ilvl="0" w:tplc="0405000F">
      <w:start w:val="1"/>
      <w:numFmt w:val="decimal"/>
      <w:lvlText w:val="%1."/>
      <w:lvlJc w:val="left"/>
      <w:pPr>
        <w:ind w:left="927" w:hanging="360"/>
      </w:pPr>
      <w:rPr>
        <w:rFonts w:cs="Times New Roman" w:hint="default"/>
      </w:rPr>
    </w:lvl>
    <w:lvl w:ilvl="1" w:tplc="04050019" w:tentative="1">
      <w:start w:val="1"/>
      <w:numFmt w:val="lowerLetter"/>
      <w:lvlText w:val="%2."/>
      <w:lvlJc w:val="left"/>
      <w:pPr>
        <w:ind w:left="1647" w:hanging="360"/>
      </w:pPr>
      <w:rPr>
        <w:rFonts w:cs="Times New Roman"/>
      </w:rPr>
    </w:lvl>
    <w:lvl w:ilvl="2" w:tplc="0405001B" w:tentative="1">
      <w:start w:val="1"/>
      <w:numFmt w:val="lowerRoman"/>
      <w:lvlText w:val="%3."/>
      <w:lvlJc w:val="right"/>
      <w:pPr>
        <w:ind w:left="2367" w:hanging="180"/>
      </w:pPr>
      <w:rPr>
        <w:rFonts w:cs="Times New Roman"/>
      </w:rPr>
    </w:lvl>
    <w:lvl w:ilvl="3" w:tplc="0405000F" w:tentative="1">
      <w:start w:val="1"/>
      <w:numFmt w:val="decimal"/>
      <w:lvlText w:val="%4."/>
      <w:lvlJc w:val="left"/>
      <w:pPr>
        <w:ind w:left="3087" w:hanging="360"/>
      </w:pPr>
      <w:rPr>
        <w:rFonts w:cs="Times New Roman"/>
      </w:rPr>
    </w:lvl>
    <w:lvl w:ilvl="4" w:tplc="04050019">
      <w:start w:val="1"/>
      <w:numFmt w:val="lowerLetter"/>
      <w:lvlText w:val="%5."/>
      <w:lvlJc w:val="left"/>
      <w:pPr>
        <w:ind w:left="3807" w:hanging="360"/>
      </w:pPr>
      <w:rPr>
        <w:rFonts w:cs="Times New Roman"/>
      </w:rPr>
    </w:lvl>
    <w:lvl w:ilvl="5" w:tplc="0405001B" w:tentative="1">
      <w:start w:val="1"/>
      <w:numFmt w:val="lowerRoman"/>
      <w:lvlText w:val="%6."/>
      <w:lvlJc w:val="right"/>
      <w:pPr>
        <w:ind w:left="4527" w:hanging="180"/>
      </w:pPr>
      <w:rPr>
        <w:rFonts w:cs="Times New Roman"/>
      </w:rPr>
    </w:lvl>
    <w:lvl w:ilvl="6" w:tplc="0405000F" w:tentative="1">
      <w:start w:val="1"/>
      <w:numFmt w:val="decimal"/>
      <w:lvlText w:val="%7."/>
      <w:lvlJc w:val="left"/>
      <w:pPr>
        <w:ind w:left="5247" w:hanging="360"/>
      </w:pPr>
      <w:rPr>
        <w:rFonts w:cs="Times New Roman"/>
      </w:rPr>
    </w:lvl>
    <w:lvl w:ilvl="7" w:tplc="04050019" w:tentative="1">
      <w:start w:val="1"/>
      <w:numFmt w:val="lowerLetter"/>
      <w:lvlText w:val="%8."/>
      <w:lvlJc w:val="left"/>
      <w:pPr>
        <w:ind w:left="5967" w:hanging="360"/>
      </w:pPr>
      <w:rPr>
        <w:rFonts w:cs="Times New Roman"/>
      </w:rPr>
    </w:lvl>
    <w:lvl w:ilvl="8" w:tplc="0405001B" w:tentative="1">
      <w:start w:val="1"/>
      <w:numFmt w:val="lowerRoman"/>
      <w:lvlText w:val="%9."/>
      <w:lvlJc w:val="right"/>
      <w:pPr>
        <w:ind w:left="6687" w:hanging="180"/>
      </w:pPr>
      <w:rPr>
        <w:rFonts w:cs="Times New Roman"/>
      </w:rPr>
    </w:lvl>
  </w:abstractNum>
  <w:abstractNum w:abstractNumId="228" w15:restartNumberingAfterBreak="0">
    <w:nsid w:val="6E3A058F"/>
    <w:multiLevelType w:val="multilevel"/>
    <w:tmpl w:val="0DC4725A"/>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9" w15:restartNumberingAfterBreak="0">
    <w:nsid w:val="6E93522A"/>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30" w15:restartNumberingAfterBreak="0">
    <w:nsid w:val="70787BC8"/>
    <w:multiLevelType w:val="hybridMultilevel"/>
    <w:tmpl w:val="D040D2F8"/>
    <w:lvl w:ilvl="0" w:tplc="FFFFFFFF">
      <w:start w:val="1"/>
      <w:numFmt w:val="lowerLetter"/>
      <w:lvlText w:val="%1)"/>
      <w:lvlJc w:val="left"/>
      <w:pPr>
        <w:tabs>
          <w:tab w:val="num" w:pos="502"/>
        </w:tabs>
        <w:ind w:left="502" w:hanging="360"/>
      </w:pPr>
      <w:rPr>
        <w:rFonts w:asciiTheme="minorHAnsi" w:hAnsiTheme="minorHAnsi" w:cstheme="minorHAns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lowerLetter"/>
      <w:lvlText w:val="%6)"/>
      <w:lvlJc w:val="left"/>
      <w:pPr>
        <w:tabs>
          <w:tab w:val="num" w:pos="5025"/>
        </w:tabs>
        <w:ind w:left="5025" w:hanging="360"/>
      </w:pPr>
      <w:rPr>
        <w:rFonts w:cs="Times New Roman"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31" w15:restartNumberingAfterBreak="0">
    <w:nsid w:val="725D1AC1"/>
    <w:multiLevelType w:val="multilevel"/>
    <w:tmpl w:val="CE18E4B8"/>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2" w15:restartNumberingAfterBreak="0">
    <w:nsid w:val="730264F9"/>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33" w15:restartNumberingAfterBreak="0">
    <w:nsid w:val="74083991"/>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34" w15:restartNumberingAfterBreak="0">
    <w:nsid w:val="74356630"/>
    <w:multiLevelType w:val="hybridMultilevel"/>
    <w:tmpl w:val="16C28C4A"/>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35" w15:restartNumberingAfterBreak="0">
    <w:nsid w:val="743860AC"/>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36" w15:restartNumberingAfterBreak="0">
    <w:nsid w:val="746B0B2B"/>
    <w:multiLevelType w:val="multilevel"/>
    <w:tmpl w:val="5F40783E"/>
    <w:lvl w:ilvl="0">
      <w:start w:val="1"/>
      <w:numFmt w:val="decimal"/>
      <w:lvlText w:val="%1."/>
      <w:lvlJc w:val="left"/>
      <w:pPr>
        <w:tabs>
          <w:tab w:val="num" w:pos="720"/>
        </w:tabs>
        <w:ind w:left="720" w:hanging="360"/>
      </w:pPr>
      <w:rPr>
        <w:rFonts w:hint="default"/>
        <w:b w:val="0"/>
        <w:bCs/>
        <w:color w:val="auto"/>
        <w:sz w:val="20"/>
        <w:szCs w:val="20"/>
      </w:rPr>
    </w:lvl>
    <w:lvl w:ilvl="1">
      <w:start w:val="1"/>
      <w:numFmt w:val="decimal"/>
      <w:lvlText w:val="%2."/>
      <w:lvlJc w:val="left"/>
      <w:pPr>
        <w:tabs>
          <w:tab w:val="num" w:pos="1440"/>
        </w:tabs>
        <w:ind w:left="1440" w:hanging="360"/>
      </w:pPr>
      <w:rPr>
        <w:rFonts w:cs="Times New Roman" w:hint="default"/>
        <w:color w:val="auto"/>
      </w:rPr>
    </w:lvl>
    <w:lvl w:ilvl="2">
      <w:start w:val="1"/>
      <w:numFmt w:val="decimal"/>
      <w:lvlText w:val="%3."/>
      <w:lvlJc w:val="left"/>
      <w:pPr>
        <w:tabs>
          <w:tab w:val="num" w:pos="2771"/>
        </w:tabs>
        <w:ind w:left="2771"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7" w15:restartNumberingAfterBreak="0">
    <w:nsid w:val="759B181F"/>
    <w:multiLevelType w:val="hybridMultilevel"/>
    <w:tmpl w:val="58AA03D8"/>
    <w:lvl w:ilvl="0" w:tplc="FFFFFFFF">
      <w:start w:val="1"/>
      <w:numFmt w:val="lowerLetter"/>
      <w:lvlText w:val="%1)"/>
      <w:lvlJc w:val="left"/>
      <w:pPr>
        <w:ind w:left="1034" w:hanging="360"/>
      </w:pPr>
      <w:rPr>
        <w:rFonts w:asciiTheme="minorHAnsi" w:hAnsiTheme="minorHAnsi" w:cstheme="minorHAnsi" w:hint="default"/>
        <w:color w:val="auto"/>
        <w:sz w:val="20"/>
        <w:szCs w:val="20"/>
      </w:rPr>
    </w:lvl>
    <w:lvl w:ilvl="1" w:tplc="FFFFFFFF" w:tentative="1">
      <w:start w:val="1"/>
      <w:numFmt w:val="lowerLetter"/>
      <w:lvlText w:val="%2."/>
      <w:lvlJc w:val="left"/>
      <w:pPr>
        <w:ind w:left="1754" w:hanging="360"/>
      </w:pPr>
    </w:lvl>
    <w:lvl w:ilvl="2" w:tplc="FFFFFFFF" w:tentative="1">
      <w:start w:val="1"/>
      <w:numFmt w:val="lowerRoman"/>
      <w:lvlText w:val="%3."/>
      <w:lvlJc w:val="right"/>
      <w:pPr>
        <w:ind w:left="2474" w:hanging="180"/>
      </w:pPr>
    </w:lvl>
    <w:lvl w:ilvl="3" w:tplc="FFFFFFFF" w:tentative="1">
      <w:start w:val="1"/>
      <w:numFmt w:val="decimal"/>
      <w:lvlText w:val="%4."/>
      <w:lvlJc w:val="left"/>
      <w:pPr>
        <w:ind w:left="3194" w:hanging="360"/>
      </w:pPr>
    </w:lvl>
    <w:lvl w:ilvl="4" w:tplc="FFFFFFFF" w:tentative="1">
      <w:start w:val="1"/>
      <w:numFmt w:val="lowerLetter"/>
      <w:lvlText w:val="%5."/>
      <w:lvlJc w:val="left"/>
      <w:pPr>
        <w:ind w:left="3914" w:hanging="360"/>
      </w:pPr>
    </w:lvl>
    <w:lvl w:ilvl="5" w:tplc="FFFFFFFF" w:tentative="1">
      <w:start w:val="1"/>
      <w:numFmt w:val="lowerRoman"/>
      <w:lvlText w:val="%6."/>
      <w:lvlJc w:val="right"/>
      <w:pPr>
        <w:ind w:left="4634" w:hanging="180"/>
      </w:pPr>
    </w:lvl>
    <w:lvl w:ilvl="6" w:tplc="FFFFFFFF" w:tentative="1">
      <w:start w:val="1"/>
      <w:numFmt w:val="decimal"/>
      <w:lvlText w:val="%7."/>
      <w:lvlJc w:val="left"/>
      <w:pPr>
        <w:ind w:left="5354" w:hanging="360"/>
      </w:pPr>
    </w:lvl>
    <w:lvl w:ilvl="7" w:tplc="FFFFFFFF" w:tentative="1">
      <w:start w:val="1"/>
      <w:numFmt w:val="lowerLetter"/>
      <w:lvlText w:val="%8."/>
      <w:lvlJc w:val="left"/>
      <w:pPr>
        <w:ind w:left="6074" w:hanging="360"/>
      </w:pPr>
    </w:lvl>
    <w:lvl w:ilvl="8" w:tplc="FFFFFFFF" w:tentative="1">
      <w:start w:val="1"/>
      <w:numFmt w:val="lowerRoman"/>
      <w:lvlText w:val="%9."/>
      <w:lvlJc w:val="right"/>
      <w:pPr>
        <w:ind w:left="6794" w:hanging="180"/>
      </w:pPr>
    </w:lvl>
  </w:abstractNum>
  <w:abstractNum w:abstractNumId="238" w15:restartNumberingAfterBreak="0">
    <w:nsid w:val="774B5C13"/>
    <w:multiLevelType w:val="multilevel"/>
    <w:tmpl w:val="44E45144"/>
    <w:lvl w:ilvl="0">
      <w:start w:val="1"/>
      <w:numFmt w:val="lowerLetter"/>
      <w:lvlText w:val="%1)"/>
      <w:lvlJc w:val="left"/>
      <w:pPr>
        <w:tabs>
          <w:tab w:val="num" w:pos="720"/>
        </w:tabs>
        <w:ind w:left="720" w:hanging="360"/>
      </w:pPr>
      <w:rPr>
        <w:rFonts w:cs="Times New Roman" w:hint="default"/>
        <w:sz w:val="20"/>
        <w:szCs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80B18EA"/>
    <w:multiLevelType w:val="hybridMultilevel"/>
    <w:tmpl w:val="51E89ED0"/>
    <w:lvl w:ilvl="0" w:tplc="FFFFFFFF">
      <w:start w:val="1"/>
      <w:numFmt w:val="decimal"/>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40" w15:restartNumberingAfterBreak="0">
    <w:nsid w:val="79A91338"/>
    <w:multiLevelType w:val="hybridMultilevel"/>
    <w:tmpl w:val="1C78A294"/>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41" w15:restartNumberingAfterBreak="0">
    <w:nsid w:val="79B14665"/>
    <w:multiLevelType w:val="multilevel"/>
    <w:tmpl w:val="DA12896E"/>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A067BE4"/>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cs="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cs="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43" w15:restartNumberingAfterBreak="0">
    <w:nsid w:val="7A321E37"/>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244" w15:restartNumberingAfterBreak="0">
    <w:nsid w:val="7A8351B1"/>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45" w15:restartNumberingAfterBreak="0">
    <w:nsid w:val="7C662123"/>
    <w:multiLevelType w:val="multilevel"/>
    <w:tmpl w:val="1CC86D3C"/>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decimal"/>
      <w:lvlText w:val="%2."/>
      <w:lvlJc w:val="left"/>
      <w:pPr>
        <w:tabs>
          <w:tab w:val="num" w:pos="1440"/>
        </w:tabs>
        <w:ind w:left="1440" w:hanging="360"/>
      </w:pPr>
      <w:rPr>
        <w:rFonts w:cs="Times New Roman" w:hint="default"/>
        <w:b w:val="0"/>
        <w:bCs w:val="0"/>
        <w:color w:val="auto"/>
      </w:rPr>
    </w:lvl>
    <w:lvl w:ilvl="2">
      <w:start w:val="1"/>
      <w:numFmt w:val="decimal"/>
      <w:lvlText w:val="%3."/>
      <w:lvlJc w:val="left"/>
      <w:pPr>
        <w:tabs>
          <w:tab w:val="num" w:pos="2771"/>
        </w:tabs>
        <w:ind w:left="2771"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6" w15:restartNumberingAfterBreak="0">
    <w:nsid w:val="7D0500B0"/>
    <w:multiLevelType w:val="multilevel"/>
    <w:tmpl w:val="6526F280"/>
    <w:lvl w:ilvl="0">
      <w:start w:val="1"/>
      <w:numFmt w:val="lowerLetter"/>
      <w:lvlText w:val="%1)"/>
      <w:lvlJc w:val="left"/>
      <w:pPr>
        <w:tabs>
          <w:tab w:val="num" w:pos="720"/>
        </w:tabs>
        <w:ind w:left="720" w:hanging="360"/>
      </w:pPr>
      <w:rPr>
        <w:rFonts w:cs="Times New Roman" w:hint="default"/>
        <w:sz w:val="20"/>
        <w:szCs w:val="20"/>
      </w:rPr>
    </w:lvl>
    <w:lvl w:ilvl="1">
      <w:start w:val="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7" w15:restartNumberingAfterBreak="0">
    <w:nsid w:val="7D531F1D"/>
    <w:multiLevelType w:val="multilevel"/>
    <w:tmpl w:val="1CC86D3C"/>
    <w:lvl w:ilvl="0">
      <w:start w:val="1"/>
      <w:numFmt w:val="lowerLetter"/>
      <w:lvlText w:val="%1)"/>
      <w:lvlJc w:val="left"/>
      <w:pPr>
        <w:tabs>
          <w:tab w:val="num" w:pos="720"/>
        </w:tabs>
        <w:ind w:left="720" w:hanging="360"/>
      </w:pPr>
      <w:rPr>
        <w:rFonts w:cs="Times New Roman" w:hint="default"/>
        <w:color w:val="auto"/>
        <w:sz w:val="20"/>
        <w:szCs w:val="20"/>
      </w:rPr>
    </w:lvl>
    <w:lvl w:ilvl="1">
      <w:start w:val="1"/>
      <w:numFmt w:val="decimal"/>
      <w:lvlText w:val="%2."/>
      <w:lvlJc w:val="left"/>
      <w:pPr>
        <w:tabs>
          <w:tab w:val="num" w:pos="1440"/>
        </w:tabs>
        <w:ind w:left="1440" w:hanging="360"/>
      </w:pPr>
      <w:rPr>
        <w:rFonts w:cs="Times New Roman" w:hint="default"/>
        <w:b w:val="0"/>
        <w:bCs w:val="0"/>
        <w:color w:val="auto"/>
      </w:rPr>
    </w:lvl>
    <w:lvl w:ilvl="2">
      <w:start w:val="1"/>
      <w:numFmt w:val="decimal"/>
      <w:lvlText w:val="%3."/>
      <w:lvlJc w:val="left"/>
      <w:pPr>
        <w:tabs>
          <w:tab w:val="num" w:pos="2771"/>
        </w:tabs>
        <w:ind w:left="2771" w:hanging="360"/>
      </w:pPr>
      <w:rPr>
        <w:rFont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7EB70C16"/>
    <w:multiLevelType w:val="hybridMultilevel"/>
    <w:tmpl w:val="C3E22764"/>
    <w:lvl w:ilvl="0" w:tplc="FFFFFFFF">
      <w:start w:val="1"/>
      <w:numFmt w:val="lowerLetter"/>
      <w:lvlText w:val="%1)"/>
      <w:lvlJc w:val="left"/>
      <w:pPr>
        <w:ind w:left="1440" w:hanging="360"/>
      </w:pPr>
      <w:rPr>
        <w:rFonts w:asciiTheme="minorHAnsi" w:hAnsiTheme="minorHAnsi" w:cstheme="minorHAnsi" w:hint="default"/>
        <w:b w:val="0"/>
        <w:bCs/>
        <w:color w:val="auto"/>
      </w:rPr>
    </w:lvl>
    <w:lvl w:ilvl="1" w:tplc="FFFFFFFF">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249" w15:restartNumberingAfterBreak="0">
    <w:nsid w:val="7EBE1A6E"/>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50" w15:restartNumberingAfterBreak="0">
    <w:nsid w:val="7F176E36"/>
    <w:multiLevelType w:val="hybridMultilevel"/>
    <w:tmpl w:val="AC9A0D66"/>
    <w:lvl w:ilvl="0" w:tplc="83DE565E">
      <w:start w:val="1"/>
      <w:numFmt w:val="lowerLetter"/>
      <w:lvlText w:val="%1)"/>
      <w:lvlJc w:val="left"/>
      <w:pPr>
        <w:tabs>
          <w:tab w:val="num" w:pos="502"/>
        </w:tabs>
        <w:ind w:left="502" w:hanging="360"/>
      </w:pPr>
      <w:rPr>
        <w:rFonts w:ascii="Calibri" w:hAnsi="Calibri" w:cs="Calibri" w:hint="default"/>
      </w:rPr>
    </w:lvl>
    <w:lvl w:ilvl="1" w:tplc="0405000F">
      <w:start w:val="1"/>
      <w:numFmt w:val="decimal"/>
      <w:lvlText w:val="%2."/>
      <w:lvlJc w:val="left"/>
      <w:pPr>
        <w:ind w:left="2145" w:hanging="360"/>
      </w:pPr>
      <w:rPr>
        <w:rFonts w:cs="Times New Roman" w:hint="default"/>
        <w:color w:val="auto"/>
      </w:rPr>
    </w:lvl>
    <w:lvl w:ilvl="2" w:tplc="04050005">
      <w:start w:val="1"/>
      <w:numFmt w:val="bullet"/>
      <w:lvlText w:val=""/>
      <w:lvlJc w:val="left"/>
      <w:pPr>
        <w:tabs>
          <w:tab w:val="num" w:pos="2865"/>
        </w:tabs>
        <w:ind w:left="2865" w:hanging="360"/>
      </w:pPr>
      <w:rPr>
        <w:rFonts w:ascii="Wingdings" w:hAnsi="Wingdings" w:hint="default"/>
      </w:rPr>
    </w:lvl>
    <w:lvl w:ilvl="3" w:tplc="04050001">
      <w:start w:val="1"/>
      <w:numFmt w:val="bullet"/>
      <w:lvlText w:val=""/>
      <w:lvlJc w:val="left"/>
      <w:pPr>
        <w:tabs>
          <w:tab w:val="num" w:pos="3585"/>
        </w:tabs>
        <w:ind w:left="3585" w:hanging="360"/>
      </w:pPr>
      <w:rPr>
        <w:rFonts w:ascii="Symbol" w:hAnsi="Symbol" w:hint="default"/>
      </w:rPr>
    </w:lvl>
    <w:lvl w:ilvl="4" w:tplc="04050003">
      <w:start w:val="1"/>
      <w:numFmt w:val="bullet"/>
      <w:lvlText w:val="o"/>
      <w:lvlJc w:val="left"/>
      <w:pPr>
        <w:tabs>
          <w:tab w:val="num" w:pos="927"/>
        </w:tabs>
        <w:ind w:left="927" w:hanging="360"/>
      </w:pPr>
      <w:rPr>
        <w:rFonts w:ascii="Courier New" w:hAnsi="Courier New" w:hint="default"/>
      </w:rPr>
    </w:lvl>
    <w:lvl w:ilvl="5" w:tplc="04050005">
      <w:start w:val="1"/>
      <w:numFmt w:val="bullet"/>
      <w:lvlText w:val=""/>
      <w:lvlJc w:val="left"/>
      <w:pPr>
        <w:tabs>
          <w:tab w:val="num" w:pos="5025"/>
        </w:tabs>
        <w:ind w:left="5025" w:hanging="360"/>
      </w:pPr>
      <w:rPr>
        <w:rFonts w:ascii="Wingdings" w:hAnsi="Wingdings" w:hint="default"/>
      </w:rPr>
    </w:lvl>
    <w:lvl w:ilvl="6" w:tplc="04050001">
      <w:start w:val="1"/>
      <w:numFmt w:val="bullet"/>
      <w:lvlText w:val=""/>
      <w:lvlJc w:val="left"/>
      <w:pPr>
        <w:tabs>
          <w:tab w:val="num" w:pos="5745"/>
        </w:tabs>
        <w:ind w:left="5745" w:hanging="360"/>
      </w:pPr>
      <w:rPr>
        <w:rFonts w:ascii="Symbol" w:hAnsi="Symbol" w:hint="default"/>
      </w:rPr>
    </w:lvl>
    <w:lvl w:ilvl="7" w:tplc="04050003" w:tentative="1">
      <w:start w:val="1"/>
      <w:numFmt w:val="bullet"/>
      <w:lvlText w:val="o"/>
      <w:lvlJc w:val="left"/>
      <w:pPr>
        <w:tabs>
          <w:tab w:val="num" w:pos="6465"/>
        </w:tabs>
        <w:ind w:left="6465" w:hanging="360"/>
      </w:pPr>
      <w:rPr>
        <w:rFonts w:ascii="Courier New" w:hAnsi="Courier New" w:hint="default"/>
      </w:rPr>
    </w:lvl>
    <w:lvl w:ilvl="8" w:tplc="04050005" w:tentative="1">
      <w:start w:val="1"/>
      <w:numFmt w:val="bullet"/>
      <w:lvlText w:val=""/>
      <w:lvlJc w:val="left"/>
      <w:pPr>
        <w:tabs>
          <w:tab w:val="num" w:pos="7185"/>
        </w:tabs>
        <w:ind w:left="7185" w:hanging="360"/>
      </w:pPr>
      <w:rPr>
        <w:rFonts w:ascii="Wingdings" w:hAnsi="Wingdings" w:hint="default"/>
      </w:rPr>
    </w:lvl>
  </w:abstractNum>
  <w:abstractNum w:abstractNumId="251" w15:restartNumberingAfterBreak="0">
    <w:nsid w:val="7FAA021F"/>
    <w:multiLevelType w:val="hybridMultilevel"/>
    <w:tmpl w:val="AC9A0D66"/>
    <w:lvl w:ilvl="0" w:tplc="FFFFFFFF">
      <w:start w:val="1"/>
      <w:numFmt w:val="lowerLetter"/>
      <w:lvlText w:val="%1)"/>
      <w:lvlJc w:val="left"/>
      <w:pPr>
        <w:tabs>
          <w:tab w:val="num" w:pos="502"/>
        </w:tabs>
        <w:ind w:left="502" w:hanging="360"/>
      </w:pPr>
      <w:rPr>
        <w:rFonts w:ascii="Calibri" w:hAnsi="Calibri" w:cs="Calibri" w:hint="default"/>
      </w:rPr>
    </w:lvl>
    <w:lvl w:ilvl="1" w:tplc="FFFFFFFF">
      <w:start w:val="1"/>
      <w:numFmt w:val="decimal"/>
      <w:lvlText w:val="%2."/>
      <w:lvlJc w:val="left"/>
      <w:pPr>
        <w:ind w:left="2145" w:hanging="360"/>
      </w:pPr>
      <w:rPr>
        <w:rFonts w:cs="Times New Roman" w:hint="default"/>
        <w:color w:val="auto"/>
      </w:rPr>
    </w:lvl>
    <w:lvl w:ilvl="2" w:tplc="FFFFFFFF">
      <w:start w:val="1"/>
      <w:numFmt w:val="bullet"/>
      <w:lvlText w:val=""/>
      <w:lvlJc w:val="left"/>
      <w:pPr>
        <w:tabs>
          <w:tab w:val="num" w:pos="2865"/>
        </w:tabs>
        <w:ind w:left="2865" w:hanging="360"/>
      </w:pPr>
      <w:rPr>
        <w:rFonts w:ascii="Wingdings" w:hAnsi="Wingdings" w:hint="default"/>
      </w:rPr>
    </w:lvl>
    <w:lvl w:ilvl="3" w:tplc="FFFFFFFF">
      <w:start w:val="1"/>
      <w:numFmt w:val="bullet"/>
      <w:lvlText w:val=""/>
      <w:lvlJc w:val="left"/>
      <w:pPr>
        <w:tabs>
          <w:tab w:val="num" w:pos="3585"/>
        </w:tabs>
        <w:ind w:left="3585" w:hanging="360"/>
      </w:pPr>
      <w:rPr>
        <w:rFonts w:ascii="Symbol" w:hAnsi="Symbol" w:hint="default"/>
      </w:rPr>
    </w:lvl>
    <w:lvl w:ilvl="4" w:tplc="FFFFFFFF">
      <w:start w:val="1"/>
      <w:numFmt w:val="bullet"/>
      <w:lvlText w:val="o"/>
      <w:lvlJc w:val="left"/>
      <w:pPr>
        <w:tabs>
          <w:tab w:val="num" w:pos="927"/>
        </w:tabs>
        <w:ind w:left="927" w:hanging="360"/>
      </w:pPr>
      <w:rPr>
        <w:rFonts w:ascii="Courier New" w:hAnsi="Courier New" w:hint="default"/>
      </w:rPr>
    </w:lvl>
    <w:lvl w:ilvl="5" w:tplc="FFFFFFFF">
      <w:start w:val="1"/>
      <w:numFmt w:val="bullet"/>
      <w:lvlText w:val=""/>
      <w:lvlJc w:val="left"/>
      <w:pPr>
        <w:tabs>
          <w:tab w:val="num" w:pos="5025"/>
        </w:tabs>
        <w:ind w:left="5025" w:hanging="360"/>
      </w:pPr>
      <w:rPr>
        <w:rFonts w:ascii="Wingdings" w:hAnsi="Wingdings" w:hint="default"/>
      </w:rPr>
    </w:lvl>
    <w:lvl w:ilvl="6" w:tplc="FFFFFFFF">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num w:numId="1" w16cid:durableId="2033023339">
    <w:abstractNumId w:val="5"/>
  </w:num>
  <w:num w:numId="2" w16cid:durableId="1011420515">
    <w:abstractNumId w:val="43"/>
  </w:num>
  <w:num w:numId="3" w16cid:durableId="348412446">
    <w:abstractNumId w:val="47"/>
  </w:num>
  <w:num w:numId="4" w16cid:durableId="772019160">
    <w:abstractNumId w:val="21"/>
  </w:num>
  <w:num w:numId="5" w16cid:durableId="357241593">
    <w:abstractNumId w:val="165"/>
  </w:num>
  <w:num w:numId="6" w16cid:durableId="801996745">
    <w:abstractNumId w:val="178"/>
  </w:num>
  <w:num w:numId="7" w16cid:durableId="1090271831">
    <w:abstractNumId w:val="98"/>
  </w:num>
  <w:num w:numId="8" w16cid:durableId="2030135878">
    <w:abstractNumId w:val="28"/>
  </w:num>
  <w:num w:numId="9" w16cid:durableId="1797868430">
    <w:abstractNumId w:val="228"/>
  </w:num>
  <w:num w:numId="10" w16cid:durableId="2074041793">
    <w:abstractNumId w:val="86"/>
  </w:num>
  <w:num w:numId="11" w16cid:durableId="1153136133">
    <w:abstractNumId w:val="222"/>
  </w:num>
  <w:num w:numId="12" w16cid:durableId="1005981031">
    <w:abstractNumId w:val="123"/>
  </w:num>
  <w:num w:numId="13" w16cid:durableId="1203246245">
    <w:abstractNumId w:val="97"/>
  </w:num>
  <w:num w:numId="14" w16cid:durableId="1193111035">
    <w:abstractNumId w:val="246"/>
  </w:num>
  <w:num w:numId="15" w16cid:durableId="226260328">
    <w:abstractNumId w:val="64"/>
  </w:num>
  <w:num w:numId="16" w16cid:durableId="163740574">
    <w:abstractNumId w:val="113"/>
  </w:num>
  <w:num w:numId="17" w16cid:durableId="674459066">
    <w:abstractNumId w:val="241"/>
  </w:num>
  <w:num w:numId="18" w16cid:durableId="324480295">
    <w:abstractNumId w:val="231"/>
  </w:num>
  <w:num w:numId="19" w16cid:durableId="1987392029">
    <w:abstractNumId w:val="27"/>
  </w:num>
  <w:num w:numId="20" w16cid:durableId="960577635">
    <w:abstractNumId w:val="1"/>
  </w:num>
  <w:num w:numId="21" w16cid:durableId="881137922">
    <w:abstractNumId w:val="212"/>
  </w:num>
  <w:num w:numId="22" w16cid:durableId="1180198672">
    <w:abstractNumId w:val="70"/>
  </w:num>
  <w:num w:numId="23" w16cid:durableId="676272631">
    <w:abstractNumId w:val="53"/>
  </w:num>
  <w:num w:numId="24" w16cid:durableId="682361400">
    <w:abstractNumId w:val="196"/>
  </w:num>
  <w:num w:numId="25" w16cid:durableId="1754276718">
    <w:abstractNumId w:val="199"/>
  </w:num>
  <w:num w:numId="26" w16cid:durableId="1652712899">
    <w:abstractNumId w:val="209"/>
  </w:num>
  <w:num w:numId="27" w16cid:durableId="199979781">
    <w:abstractNumId w:val="81"/>
  </w:num>
  <w:num w:numId="28" w16cid:durableId="1489831989">
    <w:abstractNumId w:val="34"/>
  </w:num>
  <w:num w:numId="29" w16cid:durableId="1819833389">
    <w:abstractNumId w:val="78"/>
  </w:num>
  <w:num w:numId="30" w16cid:durableId="1187909189">
    <w:abstractNumId w:val="94"/>
  </w:num>
  <w:num w:numId="31" w16cid:durableId="1916160333">
    <w:abstractNumId w:val="163"/>
  </w:num>
  <w:num w:numId="32" w16cid:durableId="1287735113">
    <w:abstractNumId w:val="180"/>
  </w:num>
  <w:num w:numId="33" w16cid:durableId="487862479">
    <w:abstractNumId w:val="217"/>
  </w:num>
  <w:num w:numId="34" w16cid:durableId="555773492">
    <w:abstractNumId w:val="100"/>
  </w:num>
  <w:num w:numId="35" w16cid:durableId="1544752295">
    <w:abstractNumId w:val="57"/>
  </w:num>
  <w:num w:numId="36" w16cid:durableId="419253778">
    <w:abstractNumId w:val="4"/>
  </w:num>
  <w:num w:numId="37" w16cid:durableId="710152293">
    <w:abstractNumId w:val="206"/>
  </w:num>
  <w:num w:numId="38" w16cid:durableId="1694501082">
    <w:abstractNumId w:val="133"/>
  </w:num>
  <w:num w:numId="39" w16cid:durableId="1868714966">
    <w:abstractNumId w:val="201"/>
  </w:num>
  <w:num w:numId="40" w16cid:durableId="342905414">
    <w:abstractNumId w:val="181"/>
  </w:num>
  <w:num w:numId="41" w16cid:durableId="350691112">
    <w:abstractNumId w:val="10"/>
  </w:num>
  <w:num w:numId="42" w16cid:durableId="1723482331">
    <w:abstractNumId w:val="211"/>
  </w:num>
  <w:num w:numId="43" w16cid:durableId="59183097">
    <w:abstractNumId w:val="140"/>
  </w:num>
  <w:num w:numId="44" w16cid:durableId="790048958">
    <w:abstractNumId w:val="155"/>
  </w:num>
  <w:num w:numId="45" w16cid:durableId="1163273969">
    <w:abstractNumId w:val="184"/>
  </w:num>
  <w:num w:numId="46" w16cid:durableId="606083792">
    <w:abstractNumId w:val="229"/>
  </w:num>
  <w:num w:numId="47" w16cid:durableId="730226115">
    <w:abstractNumId w:val="187"/>
  </w:num>
  <w:num w:numId="48" w16cid:durableId="708534217">
    <w:abstractNumId w:val="250"/>
  </w:num>
  <w:num w:numId="49" w16cid:durableId="195965917">
    <w:abstractNumId w:val="200"/>
  </w:num>
  <w:num w:numId="50" w16cid:durableId="1042244580">
    <w:abstractNumId w:val="71"/>
  </w:num>
  <w:num w:numId="51" w16cid:durableId="593628229">
    <w:abstractNumId w:val="183"/>
  </w:num>
  <w:num w:numId="52" w16cid:durableId="1959526628">
    <w:abstractNumId w:val="191"/>
  </w:num>
  <w:num w:numId="53" w16cid:durableId="1338851642">
    <w:abstractNumId w:val="159"/>
  </w:num>
  <w:num w:numId="54" w16cid:durableId="309094297">
    <w:abstractNumId w:val="147"/>
  </w:num>
  <w:num w:numId="55" w16cid:durableId="1643928840">
    <w:abstractNumId w:val="124"/>
  </w:num>
  <w:num w:numId="56" w16cid:durableId="1725256752">
    <w:abstractNumId w:val="42"/>
  </w:num>
  <w:num w:numId="57" w16cid:durableId="37510034">
    <w:abstractNumId w:val="185"/>
  </w:num>
  <w:num w:numId="58" w16cid:durableId="1544441110">
    <w:abstractNumId w:val="224"/>
  </w:num>
  <w:num w:numId="59" w16cid:durableId="576597556">
    <w:abstractNumId w:val="233"/>
  </w:num>
  <w:num w:numId="60" w16cid:durableId="290865760">
    <w:abstractNumId w:val="115"/>
  </w:num>
  <w:num w:numId="61" w16cid:durableId="1812096568">
    <w:abstractNumId w:val="68"/>
  </w:num>
  <w:num w:numId="62" w16cid:durableId="1003557196">
    <w:abstractNumId w:val="91"/>
  </w:num>
  <w:num w:numId="63" w16cid:durableId="1036202983">
    <w:abstractNumId w:val="244"/>
  </w:num>
  <w:num w:numId="64" w16cid:durableId="1807893295">
    <w:abstractNumId w:val="45"/>
  </w:num>
  <w:num w:numId="65" w16cid:durableId="332732765">
    <w:abstractNumId w:val="148"/>
  </w:num>
  <w:num w:numId="66" w16cid:durableId="650136548">
    <w:abstractNumId w:val="227"/>
  </w:num>
  <w:num w:numId="67" w16cid:durableId="702705940">
    <w:abstractNumId w:val="249"/>
  </w:num>
  <w:num w:numId="68" w16cid:durableId="898327489">
    <w:abstractNumId w:val="109"/>
  </w:num>
  <w:num w:numId="69" w16cid:durableId="1024162967">
    <w:abstractNumId w:val="52"/>
  </w:num>
  <w:num w:numId="70" w16cid:durableId="1387682827">
    <w:abstractNumId w:val="106"/>
  </w:num>
  <w:num w:numId="71" w16cid:durableId="1449279694">
    <w:abstractNumId w:val="6"/>
  </w:num>
  <w:num w:numId="72" w16cid:durableId="270552618">
    <w:abstractNumId w:val="26"/>
  </w:num>
  <w:num w:numId="73" w16cid:durableId="1954097233">
    <w:abstractNumId w:val="126"/>
  </w:num>
  <w:num w:numId="74" w16cid:durableId="812334585">
    <w:abstractNumId w:val="127"/>
  </w:num>
  <w:num w:numId="75" w16cid:durableId="1311591039">
    <w:abstractNumId w:val="146"/>
  </w:num>
  <w:num w:numId="76" w16cid:durableId="377971034">
    <w:abstractNumId w:val="194"/>
  </w:num>
  <w:num w:numId="77" w16cid:durableId="1941839151">
    <w:abstractNumId w:val="19"/>
  </w:num>
  <w:num w:numId="78" w16cid:durableId="842817297">
    <w:abstractNumId w:val="221"/>
  </w:num>
  <w:num w:numId="79" w16cid:durableId="744030322">
    <w:abstractNumId w:val="235"/>
  </w:num>
  <w:num w:numId="80" w16cid:durableId="1322734370">
    <w:abstractNumId w:val="108"/>
  </w:num>
  <w:num w:numId="81" w16cid:durableId="618725604">
    <w:abstractNumId w:val="7"/>
  </w:num>
  <w:num w:numId="82" w16cid:durableId="758410757">
    <w:abstractNumId w:val="65"/>
  </w:num>
  <w:num w:numId="83" w16cid:durableId="993412108">
    <w:abstractNumId w:val="90"/>
  </w:num>
  <w:num w:numId="84" w16cid:durableId="452208241">
    <w:abstractNumId w:val="73"/>
  </w:num>
  <w:num w:numId="85" w16cid:durableId="355160476">
    <w:abstractNumId w:val="129"/>
  </w:num>
  <w:num w:numId="86" w16cid:durableId="2119060389">
    <w:abstractNumId w:val="103"/>
  </w:num>
  <w:num w:numId="87" w16cid:durableId="602997838">
    <w:abstractNumId w:val="93"/>
  </w:num>
  <w:num w:numId="88" w16cid:durableId="686561875">
    <w:abstractNumId w:val="164"/>
  </w:num>
  <w:num w:numId="89" w16cid:durableId="365760451">
    <w:abstractNumId w:val="2"/>
  </w:num>
  <w:num w:numId="90" w16cid:durableId="790243388">
    <w:abstractNumId w:val="205"/>
  </w:num>
  <w:num w:numId="91" w16cid:durableId="1539929539">
    <w:abstractNumId w:val="35"/>
  </w:num>
  <w:num w:numId="92" w16cid:durableId="1787189763">
    <w:abstractNumId w:val="198"/>
  </w:num>
  <w:num w:numId="93" w16cid:durableId="198251755">
    <w:abstractNumId w:val="182"/>
  </w:num>
  <w:num w:numId="94" w16cid:durableId="1474788545">
    <w:abstractNumId w:val="87"/>
  </w:num>
  <w:num w:numId="95" w16cid:durableId="1767841772">
    <w:abstractNumId w:val="36"/>
  </w:num>
  <w:num w:numId="96" w16cid:durableId="1566377589">
    <w:abstractNumId w:val="83"/>
  </w:num>
  <w:num w:numId="97" w16cid:durableId="2059012672">
    <w:abstractNumId w:val="203"/>
  </w:num>
  <w:num w:numId="98" w16cid:durableId="1194148244">
    <w:abstractNumId w:val="156"/>
  </w:num>
  <w:num w:numId="99" w16cid:durableId="2003923529">
    <w:abstractNumId w:val="134"/>
  </w:num>
  <w:num w:numId="100" w16cid:durableId="1455099831">
    <w:abstractNumId w:val="144"/>
  </w:num>
  <w:num w:numId="101" w16cid:durableId="67314440">
    <w:abstractNumId w:val="12"/>
  </w:num>
  <w:num w:numId="102" w16cid:durableId="388266039">
    <w:abstractNumId w:val="88"/>
  </w:num>
  <w:num w:numId="103" w16cid:durableId="288442000">
    <w:abstractNumId w:val="167"/>
  </w:num>
  <w:num w:numId="104" w16cid:durableId="1183784049">
    <w:abstractNumId w:val="143"/>
  </w:num>
  <w:num w:numId="105" w16cid:durableId="156921900">
    <w:abstractNumId w:val="102"/>
  </w:num>
  <w:num w:numId="106" w16cid:durableId="232201912">
    <w:abstractNumId w:val="162"/>
  </w:num>
  <w:num w:numId="107" w16cid:durableId="261451758">
    <w:abstractNumId w:val="175"/>
  </w:num>
  <w:num w:numId="108" w16cid:durableId="764493215">
    <w:abstractNumId w:val="63"/>
  </w:num>
  <w:num w:numId="109" w16cid:durableId="1991016430">
    <w:abstractNumId w:val="139"/>
  </w:num>
  <w:num w:numId="110" w16cid:durableId="810906797">
    <w:abstractNumId w:val="85"/>
  </w:num>
  <w:num w:numId="111" w16cid:durableId="89863922">
    <w:abstractNumId w:val="138"/>
  </w:num>
  <w:num w:numId="112" w16cid:durableId="110172827">
    <w:abstractNumId w:val="121"/>
  </w:num>
  <w:num w:numId="113" w16cid:durableId="1995136373">
    <w:abstractNumId w:val="245"/>
  </w:num>
  <w:num w:numId="114" w16cid:durableId="1407453676">
    <w:abstractNumId w:val="96"/>
  </w:num>
  <w:num w:numId="115" w16cid:durableId="348878135">
    <w:abstractNumId w:val="61"/>
  </w:num>
  <w:num w:numId="116" w16cid:durableId="2075080080">
    <w:abstractNumId w:val="114"/>
  </w:num>
  <w:num w:numId="117" w16cid:durableId="284655120">
    <w:abstractNumId w:val="186"/>
  </w:num>
  <w:num w:numId="118" w16cid:durableId="716247527">
    <w:abstractNumId w:val="56"/>
  </w:num>
  <w:num w:numId="119" w16cid:durableId="117451975">
    <w:abstractNumId w:val="48"/>
  </w:num>
  <w:num w:numId="120" w16cid:durableId="487671001">
    <w:abstractNumId w:val="77"/>
  </w:num>
  <w:num w:numId="121" w16cid:durableId="284888550">
    <w:abstractNumId w:val="101"/>
  </w:num>
  <w:num w:numId="122" w16cid:durableId="629818840">
    <w:abstractNumId w:val="111"/>
  </w:num>
  <w:num w:numId="123" w16cid:durableId="1630436189">
    <w:abstractNumId w:val="116"/>
  </w:num>
  <w:num w:numId="124" w16cid:durableId="1240553776">
    <w:abstractNumId w:val="39"/>
  </w:num>
  <w:num w:numId="125" w16cid:durableId="604920119">
    <w:abstractNumId w:val="173"/>
  </w:num>
  <w:num w:numId="126" w16cid:durableId="691036868">
    <w:abstractNumId w:val="131"/>
  </w:num>
  <w:num w:numId="127" w16cid:durableId="163597110">
    <w:abstractNumId w:val="220"/>
  </w:num>
  <w:num w:numId="128" w16cid:durableId="1805198940">
    <w:abstractNumId w:val="62"/>
  </w:num>
  <w:num w:numId="129" w16cid:durableId="837812297">
    <w:abstractNumId w:val="60"/>
  </w:num>
  <w:num w:numId="130" w16cid:durableId="303782660">
    <w:abstractNumId w:val="208"/>
  </w:num>
  <w:num w:numId="131" w16cid:durableId="904799550">
    <w:abstractNumId w:val="242"/>
  </w:num>
  <w:num w:numId="132" w16cid:durableId="1498225514">
    <w:abstractNumId w:val="197"/>
  </w:num>
  <w:num w:numId="133" w16cid:durableId="41950708">
    <w:abstractNumId w:val="130"/>
  </w:num>
  <w:num w:numId="134" w16cid:durableId="970130946">
    <w:abstractNumId w:val="80"/>
  </w:num>
  <w:num w:numId="135" w16cid:durableId="2110734253">
    <w:abstractNumId w:val="82"/>
  </w:num>
  <w:num w:numId="136" w16cid:durableId="1231118108">
    <w:abstractNumId w:val="169"/>
  </w:num>
  <w:num w:numId="137" w16cid:durableId="1346710199">
    <w:abstractNumId w:val="171"/>
  </w:num>
  <w:num w:numId="138" w16cid:durableId="173423390">
    <w:abstractNumId w:val="32"/>
  </w:num>
  <w:num w:numId="139" w16cid:durableId="1561088969">
    <w:abstractNumId w:val="15"/>
  </w:num>
  <w:num w:numId="140" w16cid:durableId="497039952">
    <w:abstractNumId w:val="216"/>
  </w:num>
  <w:num w:numId="141" w16cid:durableId="1476142785">
    <w:abstractNumId w:val="247"/>
  </w:num>
  <w:num w:numId="142" w16cid:durableId="806242010">
    <w:abstractNumId w:val="215"/>
  </w:num>
  <w:num w:numId="143" w16cid:durableId="1815020332">
    <w:abstractNumId w:val="243"/>
  </w:num>
  <w:num w:numId="144" w16cid:durableId="37753623">
    <w:abstractNumId w:val="22"/>
  </w:num>
  <w:num w:numId="145" w16cid:durableId="473912833">
    <w:abstractNumId w:val="120"/>
  </w:num>
  <w:num w:numId="146" w16cid:durableId="273248379">
    <w:abstractNumId w:val="238"/>
  </w:num>
  <w:num w:numId="147" w16cid:durableId="2071077286">
    <w:abstractNumId w:val="95"/>
  </w:num>
  <w:num w:numId="148" w16cid:durableId="560363517">
    <w:abstractNumId w:val="3"/>
  </w:num>
  <w:num w:numId="149" w16cid:durableId="789859809">
    <w:abstractNumId w:val="166"/>
  </w:num>
  <w:num w:numId="150" w16cid:durableId="1527402079">
    <w:abstractNumId w:val="33"/>
  </w:num>
  <w:num w:numId="151" w16cid:durableId="218173211">
    <w:abstractNumId w:val="49"/>
  </w:num>
  <w:num w:numId="152" w16cid:durableId="241915380">
    <w:abstractNumId w:val="157"/>
  </w:num>
  <w:num w:numId="153" w16cid:durableId="658391717">
    <w:abstractNumId w:val="40"/>
  </w:num>
  <w:num w:numId="154" w16cid:durableId="380329425">
    <w:abstractNumId w:val="0"/>
  </w:num>
  <w:num w:numId="155" w16cid:durableId="448553494">
    <w:abstractNumId w:val="31"/>
  </w:num>
  <w:num w:numId="156" w16cid:durableId="938949894">
    <w:abstractNumId w:val="20"/>
  </w:num>
  <w:num w:numId="157" w16cid:durableId="1936282137">
    <w:abstractNumId w:val="158"/>
  </w:num>
  <w:num w:numId="158" w16cid:durableId="1072701349">
    <w:abstractNumId w:val="99"/>
  </w:num>
  <w:num w:numId="159" w16cid:durableId="1786577572">
    <w:abstractNumId w:val="168"/>
  </w:num>
  <w:num w:numId="160" w16cid:durableId="547645499">
    <w:abstractNumId w:val="237"/>
  </w:num>
  <w:num w:numId="161" w16cid:durableId="1564679424">
    <w:abstractNumId w:val="142"/>
  </w:num>
  <w:num w:numId="162" w16cid:durableId="142505774">
    <w:abstractNumId w:val="226"/>
  </w:num>
  <w:num w:numId="163" w16cid:durableId="343940142">
    <w:abstractNumId w:val="177"/>
  </w:num>
  <w:num w:numId="164" w16cid:durableId="1069155814">
    <w:abstractNumId w:val="161"/>
  </w:num>
  <w:num w:numId="165" w16cid:durableId="1131174796">
    <w:abstractNumId w:val="154"/>
  </w:num>
  <w:num w:numId="166" w16cid:durableId="177476277">
    <w:abstractNumId w:val="230"/>
  </w:num>
  <w:num w:numId="167" w16cid:durableId="755899907">
    <w:abstractNumId w:val="75"/>
  </w:num>
  <w:num w:numId="168" w16cid:durableId="1402829531">
    <w:abstractNumId w:val="210"/>
  </w:num>
  <w:num w:numId="169" w16cid:durableId="586306299">
    <w:abstractNumId w:val="11"/>
  </w:num>
  <w:num w:numId="170" w16cid:durableId="211775418">
    <w:abstractNumId w:val="170"/>
  </w:num>
  <w:num w:numId="171" w16cid:durableId="2118407734">
    <w:abstractNumId w:val="214"/>
  </w:num>
  <w:num w:numId="172" w16cid:durableId="245917110">
    <w:abstractNumId w:val="37"/>
  </w:num>
  <w:num w:numId="173" w16cid:durableId="1223246828">
    <w:abstractNumId w:val="46"/>
  </w:num>
  <w:num w:numId="174" w16cid:durableId="1242720006">
    <w:abstractNumId w:val="112"/>
  </w:num>
  <w:num w:numId="175" w16cid:durableId="658995223">
    <w:abstractNumId w:val="54"/>
  </w:num>
  <w:num w:numId="176" w16cid:durableId="1814056395">
    <w:abstractNumId w:val="55"/>
  </w:num>
  <w:num w:numId="177" w16cid:durableId="10645283">
    <w:abstractNumId w:val="141"/>
  </w:num>
  <w:num w:numId="178" w16cid:durableId="448090888">
    <w:abstractNumId w:val="118"/>
  </w:num>
  <w:num w:numId="179" w16cid:durableId="2012641539">
    <w:abstractNumId w:val="213"/>
  </w:num>
  <w:num w:numId="180" w16cid:durableId="489640559">
    <w:abstractNumId w:val="58"/>
  </w:num>
  <w:num w:numId="181" w16cid:durableId="1263489365">
    <w:abstractNumId w:val="193"/>
  </w:num>
  <w:num w:numId="182" w16cid:durableId="898827625">
    <w:abstractNumId w:val="29"/>
  </w:num>
  <w:num w:numId="183" w16cid:durableId="1357661012">
    <w:abstractNumId w:val="188"/>
  </w:num>
  <w:num w:numId="184" w16cid:durableId="1888029757">
    <w:abstractNumId w:val="125"/>
  </w:num>
  <w:num w:numId="185" w16cid:durableId="86780480">
    <w:abstractNumId w:val="223"/>
  </w:num>
  <w:num w:numId="186" w16cid:durableId="1407343323">
    <w:abstractNumId w:val="8"/>
  </w:num>
  <w:num w:numId="187" w16cid:durableId="744953943">
    <w:abstractNumId w:val="160"/>
  </w:num>
  <w:num w:numId="188" w16cid:durableId="378628978">
    <w:abstractNumId w:val="44"/>
  </w:num>
  <w:num w:numId="189" w16cid:durableId="67310626">
    <w:abstractNumId w:val="50"/>
  </w:num>
  <w:num w:numId="190" w16cid:durableId="1101993052">
    <w:abstractNumId w:val="192"/>
  </w:num>
  <w:num w:numId="191" w16cid:durableId="1523936591">
    <w:abstractNumId w:val="67"/>
  </w:num>
  <w:num w:numId="192" w16cid:durableId="255868156">
    <w:abstractNumId w:val="41"/>
  </w:num>
  <w:num w:numId="193" w16cid:durableId="368721372">
    <w:abstractNumId w:val="84"/>
  </w:num>
  <w:num w:numId="194" w16cid:durableId="918246952">
    <w:abstractNumId w:val="122"/>
  </w:num>
  <w:num w:numId="195" w16cid:durableId="978846453">
    <w:abstractNumId w:val="24"/>
  </w:num>
  <w:num w:numId="196" w16cid:durableId="1559626163">
    <w:abstractNumId w:val="225"/>
  </w:num>
  <w:num w:numId="197" w16cid:durableId="872231497">
    <w:abstractNumId w:val="179"/>
  </w:num>
  <w:num w:numId="198" w16cid:durableId="1540699728">
    <w:abstractNumId w:val="17"/>
  </w:num>
  <w:num w:numId="199" w16cid:durableId="803617956">
    <w:abstractNumId w:val="190"/>
  </w:num>
  <w:num w:numId="200" w16cid:durableId="1354377124">
    <w:abstractNumId w:val="25"/>
  </w:num>
  <w:num w:numId="201" w16cid:durableId="1590313884">
    <w:abstractNumId w:val="76"/>
  </w:num>
  <w:num w:numId="202" w16cid:durableId="1670789681">
    <w:abstractNumId w:val="51"/>
  </w:num>
  <w:num w:numId="203" w16cid:durableId="1350527815">
    <w:abstractNumId w:val="9"/>
  </w:num>
  <w:num w:numId="204" w16cid:durableId="162403385">
    <w:abstractNumId w:val="92"/>
  </w:num>
  <w:num w:numId="205" w16cid:durableId="1843083417">
    <w:abstractNumId w:val="218"/>
  </w:num>
  <w:num w:numId="206" w16cid:durableId="748497842">
    <w:abstractNumId w:val="137"/>
  </w:num>
  <w:num w:numId="207" w16cid:durableId="1391999549">
    <w:abstractNumId w:val="110"/>
  </w:num>
  <w:num w:numId="208" w16cid:durableId="2098281372">
    <w:abstractNumId w:val="128"/>
  </w:num>
  <w:num w:numId="209" w16cid:durableId="988948071">
    <w:abstractNumId w:val="89"/>
  </w:num>
  <w:num w:numId="210" w16cid:durableId="1349675204">
    <w:abstractNumId w:val="66"/>
  </w:num>
  <w:num w:numId="211" w16cid:durableId="369183241">
    <w:abstractNumId w:val="119"/>
  </w:num>
  <w:num w:numId="212" w16cid:durableId="721948310">
    <w:abstractNumId w:val="202"/>
  </w:num>
  <w:num w:numId="213" w16cid:durableId="1069966150">
    <w:abstractNumId w:val="195"/>
  </w:num>
  <w:num w:numId="214" w16cid:durableId="1210529572">
    <w:abstractNumId w:val="72"/>
  </w:num>
  <w:num w:numId="215" w16cid:durableId="1845585139">
    <w:abstractNumId w:val="105"/>
  </w:num>
  <w:num w:numId="216" w16cid:durableId="2048218319">
    <w:abstractNumId w:val="239"/>
  </w:num>
  <w:num w:numId="217" w16cid:durableId="59183406">
    <w:abstractNumId w:val="117"/>
  </w:num>
  <w:num w:numId="218" w16cid:durableId="35399165">
    <w:abstractNumId w:val="251"/>
  </w:num>
  <w:num w:numId="219" w16cid:durableId="1085538374">
    <w:abstractNumId w:val="145"/>
  </w:num>
  <w:num w:numId="220" w16cid:durableId="1135753760">
    <w:abstractNumId w:val="189"/>
  </w:num>
  <w:num w:numId="221" w16cid:durableId="1358314885">
    <w:abstractNumId w:val="151"/>
  </w:num>
  <w:num w:numId="222" w16cid:durableId="1955553225">
    <w:abstractNumId w:val="13"/>
  </w:num>
  <w:num w:numId="223" w16cid:durableId="1107895885">
    <w:abstractNumId w:val="152"/>
  </w:num>
  <w:num w:numId="224" w16cid:durableId="249657887">
    <w:abstractNumId w:val="136"/>
  </w:num>
  <w:num w:numId="225" w16cid:durableId="1689215550">
    <w:abstractNumId w:val="23"/>
  </w:num>
  <w:num w:numId="226" w16cid:durableId="771050907">
    <w:abstractNumId w:val="236"/>
  </w:num>
  <w:num w:numId="227" w16cid:durableId="531647076">
    <w:abstractNumId w:val="74"/>
  </w:num>
  <w:num w:numId="228" w16cid:durableId="2104763021">
    <w:abstractNumId w:val="149"/>
  </w:num>
  <w:num w:numId="229" w16cid:durableId="2135785014">
    <w:abstractNumId w:val="38"/>
  </w:num>
  <w:num w:numId="230" w16cid:durableId="1888836243">
    <w:abstractNumId w:val="14"/>
  </w:num>
  <w:num w:numId="231" w16cid:durableId="744645959">
    <w:abstractNumId w:val="79"/>
  </w:num>
  <w:num w:numId="232" w16cid:durableId="1993869159">
    <w:abstractNumId w:val="69"/>
  </w:num>
  <w:num w:numId="233" w16cid:durableId="240408116">
    <w:abstractNumId w:val="207"/>
  </w:num>
  <w:num w:numId="234" w16cid:durableId="656227341">
    <w:abstractNumId w:val="240"/>
  </w:num>
  <w:num w:numId="235" w16cid:durableId="938104590">
    <w:abstractNumId w:val="18"/>
  </w:num>
  <w:num w:numId="236" w16cid:durableId="2010517740">
    <w:abstractNumId w:val="234"/>
  </w:num>
  <w:num w:numId="237" w16cid:durableId="932379">
    <w:abstractNumId w:val="174"/>
  </w:num>
  <w:num w:numId="238" w16cid:durableId="1127550929">
    <w:abstractNumId w:val="107"/>
  </w:num>
  <w:num w:numId="239" w16cid:durableId="460997790">
    <w:abstractNumId w:val="150"/>
  </w:num>
  <w:num w:numId="240" w16cid:durableId="192379856">
    <w:abstractNumId w:val="219"/>
  </w:num>
  <w:num w:numId="241" w16cid:durableId="199368355">
    <w:abstractNumId w:val="132"/>
  </w:num>
  <w:num w:numId="242" w16cid:durableId="216747167">
    <w:abstractNumId w:val="16"/>
  </w:num>
  <w:num w:numId="243" w16cid:durableId="1708605479">
    <w:abstractNumId w:val="59"/>
  </w:num>
  <w:num w:numId="244" w16cid:durableId="987053751">
    <w:abstractNumId w:val="172"/>
  </w:num>
  <w:num w:numId="245" w16cid:durableId="1858738839">
    <w:abstractNumId w:val="232"/>
  </w:num>
  <w:num w:numId="246" w16cid:durableId="2115862282">
    <w:abstractNumId w:val="176"/>
  </w:num>
  <w:num w:numId="247" w16cid:durableId="1195919726">
    <w:abstractNumId w:val="204"/>
  </w:num>
  <w:num w:numId="248" w16cid:durableId="1440443496">
    <w:abstractNumId w:val="248"/>
  </w:num>
  <w:num w:numId="249" w16cid:durableId="1264267271">
    <w:abstractNumId w:val="104"/>
  </w:num>
  <w:num w:numId="250" w16cid:durableId="9258512">
    <w:abstractNumId w:val="30"/>
  </w:num>
  <w:num w:numId="251" w16cid:durableId="81462529">
    <w:abstractNumId w:val="153"/>
  </w:num>
  <w:num w:numId="252" w16cid:durableId="1635528632">
    <w:abstractNumId w:val="135"/>
  </w:num>
  <w:numIdMacAtCleanup w:val="2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displayBackgroundShape/>
  <w:printPostScriptOverText/>
  <w:doNotTrackMoves/>
  <w:doNotTrackFormatting/>
  <w:defaultTabStop w:val="708"/>
  <w:hyphenationZone w:val="425"/>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97B"/>
    <w:rsid w:val="00001268"/>
    <w:rsid w:val="0000137E"/>
    <w:rsid w:val="0000149B"/>
    <w:rsid w:val="00001616"/>
    <w:rsid w:val="000018B1"/>
    <w:rsid w:val="00001EFD"/>
    <w:rsid w:val="000021EA"/>
    <w:rsid w:val="000024A4"/>
    <w:rsid w:val="00002A37"/>
    <w:rsid w:val="00003550"/>
    <w:rsid w:val="0000359A"/>
    <w:rsid w:val="000035EF"/>
    <w:rsid w:val="00003A0B"/>
    <w:rsid w:val="00003EBC"/>
    <w:rsid w:val="00004031"/>
    <w:rsid w:val="000040FB"/>
    <w:rsid w:val="00004A01"/>
    <w:rsid w:val="00004BB1"/>
    <w:rsid w:val="00004E58"/>
    <w:rsid w:val="00004EFB"/>
    <w:rsid w:val="000053CB"/>
    <w:rsid w:val="00005A75"/>
    <w:rsid w:val="00005BC5"/>
    <w:rsid w:val="00005CDD"/>
    <w:rsid w:val="000062CE"/>
    <w:rsid w:val="00006471"/>
    <w:rsid w:val="0000677E"/>
    <w:rsid w:val="000068B7"/>
    <w:rsid w:val="00006BAB"/>
    <w:rsid w:val="00007232"/>
    <w:rsid w:val="00007543"/>
    <w:rsid w:val="00007B9F"/>
    <w:rsid w:val="00010A6D"/>
    <w:rsid w:val="00011370"/>
    <w:rsid w:val="0001143C"/>
    <w:rsid w:val="0001157F"/>
    <w:rsid w:val="00011B71"/>
    <w:rsid w:val="00011F7E"/>
    <w:rsid w:val="0001210D"/>
    <w:rsid w:val="00012E5D"/>
    <w:rsid w:val="0001305A"/>
    <w:rsid w:val="00013111"/>
    <w:rsid w:val="00013635"/>
    <w:rsid w:val="000138B5"/>
    <w:rsid w:val="00013CB0"/>
    <w:rsid w:val="000140EE"/>
    <w:rsid w:val="00014361"/>
    <w:rsid w:val="000148F8"/>
    <w:rsid w:val="000149F5"/>
    <w:rsid w:val="00014FDF"/>
    <w:rsid w:val="00015319"/>
    <w:rsid w:val="00015545"/>
    <w:rsid w:val="00015A96"/>
    <w:rsid w:val="00016487"/>
    <w:rsid w:val="000164AA"/>
    <w:rsid w:val="000166E9"/>
    <w:rsid w:val="00016A2A"/>
    <w:rsid w:val="00017823"/>
    <w:rsid w:val="00017EC1"/>
    <w:rsid w:val="000201A3"/>
    <w:rsid w:val="000205C7"/>
    <w:rsid w:val="000218F6"/>
    <w:rsid w:val="00021A02"/>
    <w:rsid w:val="00021BFC"/>
    <w:rsid w:val="000223D4"/>
    <w:rsid w:val="000223E2"/>
    <w:rsid w:val="00022516"/>
    <w:rsid w:val="00022734"/>
    <w:rsid w:val="00022B4A"/>
    <w:rsid w:val="00022C43"/>
    <w:rsid w:val="00022DEF"/>
    <w:rsid w:val="00023333"/>
    <w:rsid w:val="00023AD8"/>
    <w:rsid w:val="00023DD9"/>
    <w:rsid w:val="0002461F"/>
    <w:rsid w:val="00024A41"/>
    <w:rsid w:val="00024E90"/>
    <w:rsid w:val="00024EF6"/>
    <w:rsid w:val="00025404"/>
    <w:rsid w:val="0002555D"/>
    <w:rsid w:val="00025993"/>
    <w:rsid w:val="000260FE"/>
    <w:rsid w:val="00026132"/>
    <w:rsid w:val="00026224"/>
    <w:rsid w:val="00026713"/>
    <w:rsid w:val="00026A5F"/>
    <w:rsid w:val="000273EC"/>
    <w:rsid w:val="000308B2"/>
    <w:rsid w:val="00030FDD"/>
    <w:rsid w:val="000310A5"/>
    <w:rsid w:val="00031941"/>
    <w:rsid w:val="00032417"/>
    <w:rsid w:val="00032691"/>
    <w:rsid w:val="00032E87"/>
    <w:rsid w:val="00032EDA"/>
    <w:rsid w:val="00032F32"/>
    <w:rsid w:val="00033106"/>
    <w:rsid w:val="000333E1"/>
    <w:rsid w:val="00033827"/>
    <w:rsid w:val="000344A3"/>
    <w:rsid w:val="000359E1"/>
    <w:rsid w:val="00036889"/>
    <w:rsid w:val="00037268"/>
    <w:rsid w:val="000378D9"/>
    <w:rsid w:val="000379E0"/>
    <w:rsid w:val="00037BED"/>
    <w:rsid w:val="00037CF4"/>
    <w:rsid w:val="00040668"/>
    <w:rsid w:val="00040AC7"/>
    <w:rsid w:val="00040BDF"/>
    <w:rsid w:val="00041087"/>
    <w:rsid w:val="0004140E"/>
    <w:rsid w:val="000415D0"/>
    <w:rsid w:val="0004168F"/>
    <w:rsid w:val="0004172C"/>
    <w:rsid w:val="000418D8"/>
    <w:rsid w:val="00041914"/>
    <w:rsid w:val="00041FFC"/>
    <w:rsid w:val="00042862"/>
    <w:rsid w:val="00042F6B"/>
    <w:rsid w:val="0004344A"/>
    <w:rsid w:val="00043515"/>
    <w:rsid w:val="00043B09"/>
    <w:rsid w:val="00043CE7"/>
    <w:rsid w:val="00043ECB"/>
    <w:rsid w:val="00044854"/>
    <w:rsid w:val="000454BC"/>
    <w:rsid w:val="00045D02"/>
    <w:rsid w:val="000466A6"/>
    <w:rsid w:val="00046BD0"/>
    <w:rsid w:val="00046C3C"/>
    <w:rsid w:val="00046FCD"/>
    <w:rsid w:val="0004732B"/>
    <w:rsid w:val="00047541"/>
    <w:rsid w:val="00047689"/>
    <w:rsid w:val="000478B0"/>
    <w:rsid w:val="00047E99"/>
    <w:rsid w:val="000502BD"/>
    <w:rsid w:val="00050517"/>
    <w:rsid w:val="0005141B"/>
    <w:rsid w:val="00051B7C"/>
    <w:rsid w:val="00052A9A"/>
    <w:rsid w:val="00052BE5"/>
    <w:rsid w:val="00052E6E"/>
    <w:rsid w:val="00053016"/>
    <w:rsid w:val="0005322E"/>
    <w:rsid w:val="00053328"/>
    <w:rsid w:val="00053495"/>
    <w:rsid w:val="00053A7B"/>
    <w:rsid w:val="00053A81"/>
    <w:rsid w:val="00053D47"/>
    <w:rsid w:val="00053D72"/>
    <w:rsid w:val="00053DC5"/>
    <w:rsid w:val="00053F11"/>
    <w:rsid w:val="00054CA8"/>
    <w:rsid w:val="00054E2D"/>
    <w:rsid w:val="00055AC5"/>
    <w:rsid w:val="00055BC8"/>
    <w:rsid w:val="00055D1F"/>
    <w:rsid w:val="000561EF"/>
    <w:rsid w:val="00056400"/>
    <w:rsid w:val="0005683A"/>
    <w:rsid w:val="00056B18"/>
    <w:rsid w:val="00056BED"/>
    <w:rsid w:val="00056C30"/>
    <w:rsid w:val="000571EC"/>
    <w:rsid w:val="0005746E"/>
    <w:rsid w:val="00057634"/>
    <w:rsid w:val="00057A99"/>
    <w:rsid w:val="0006004B"/>
    <w:rsid w:val="00060174"/>
    <w:rsid w:val="00060225"/>
    <w:rsid w:val="00060326"/>
    <w:rsid w:val="000610B1"/>
    <w:rsid w:val="00061B66"/>
    <w:rsid w:val="0006207F"/>
    <w:rsid w:val="0006208C"/>
    <w:rsid w:val="0006234E"/>
    <w:rsid w:val="00062711"/>
    <w:rsid w:val="000629F6"/>
    <w:rsid w:val="000629FE"/>
    <w:rsid w:val="00062F51"/>
    <w:rsid w:val="00062FBC"/>
    <w:rsid w:val="0006320F"/>
    <w:rsid w:val="00063298"/>
    <w:rsid w:val="00063690"/>
    <w:rsid w:val="00063B25"/>
    <w:rsid w:val="00064298"/>
    <w:rsid w:val="00064986"/>
    <w:rsid w:val="00064CC3"/>
    <w:rsid w:val="00064FAA"/>
    <w:rsid w:val="000650E6"/>
    <w:rsid w:val="00065579"/>
    <w:rsid w:val="00065F8A"/>
    <w:rsid w:val="0006613E"/>
    <w:rsid w:val="00066271"/>
    <w:rsid w:val="000664DC"/>
    <w:rsid w:val="00066A83"/>
    <w:rsid w:val="00066B0C"/>
    <w:rsid w:val="00066D3B"/>
    <w:rsid w:val="00067106"/>
    <w:rsid w:val="00067162"/>
    <w:rsid w:val="0006716E"/>
    <w:rsid w:val="000673FE"/>
    <w:rsid w:val="0006774D"/>
    <w:rsid w:val="00067838"/>
    <w:rsid w:val="0006791E"/>
    <w:rsid w:val="000703CD"/>
    <w:rsid w:val="00070931"/>
    <w:rsid w:val="000709E6"/>
    <w:rsid w:val="00070DB9"/>
    <w:rsid w:val="0007105A"/>
    <w:rsid w:val="000710A6"/>
    <w:rsid w:val="0007139E"/>
    <w:rsid w:val="00071F28"/>
    <w:rsid w:val="00072122"/>
    <w:rsid w:val="000722EF"/>
    <w:rsid w:val="00072F88"/>
    <w:rsid w:val="00072FBC"/>
    <w:rsid w:val="00073684"/>
    <w:rsid w:val="00074008"/>
    <w:rsid w:val="0007420D"/>
    <w:rsid w:val="000748B9"/>
    <w:rsid w:val="00074AA1"/>
    <w:rsid w:val="000751A4"/>
    <w:rsid w:val="00075854"/>
    <w:rsid w:val="000759B2"/>
    <w:rsid w:val="00075C96"/>
    <w:rsid w:val="0007600F"/>
    <w:rsid w:val="00076262"/>
    <w:rsid w:val="0007656C"/>
    <w:rsid w:val="00076694"/>
    <w:rsid w:val="00076ED5"/>
    <w:rsid w:val="00076F09"/>
    <w:rsid w:val="000772E3"/>
    <w:rsid w:val="00077860"/>
    <w:rsid w:val="000779EC"/>
    <w:rsid w:val="00080222"/>
    <w:rsid w:val="000805BE"/>
    <w:rsid w:val="000806C6"/>
    <w:rsid w:val="00080DEE"/>
    <w:rsid w:val="00080E69"/>
    <w:rsid w:val="000814EE"/>
    <w:rsid w:val="00081A9F"/>
    <w:rsid w:val="00081BAC"/>
    <w:rsid w:val="00082AD5"/>
    <w:rsid w:val="00083026"/>
    <w:rsid w:val="00083302"/>
    <w:rsid w:val="00083397"/>
    <w:rsid w:val="000833B9"/>
    <w:rsid w:val="000834EB"/>
    <w:rsid w:val="0008362D"/>
    <w:rsid w:val="000836C3"/>
    <w:rsid w:val="00083A18"/>
    <w:rsid w:val="00084968"/>
    <w:rsid w:val="00084C4B"/>
    <w:rsid w:val="000859E6"/>
    <w:rsid w:val="000860A5"/>
    <w:rsid w:val="00086908"/>
    <w:rsid w:val="0008691F"/>
    <w:rsid w:val="0008697B"/>
    <w:rsid w:val="000869D6"/>
    <w:rsid w:val="00086A76"/>
    <w:rsid w:val="00086CBF"/>
    <w:rsid w:val="00086CDB"/>
    <w:rsid w:val="00086D54"/>
    <w:rsid w:val="00086F70"/>
    <w:rsid w:val="00086FAA"/>
    <w:rsid w:val="00087145"/>
    <w:rsid w:val="00087275"/>
    <w:rsid w:val="0008752F"/>
    <w:rsid w:val="000876F0"/>
    <w:rsid w:val="000878B6"/>
    <w:rsid w:val="000879A2"/>
    <w:rsid w:val="00087AB7"/>
    <w:rsid w:val="00087B3F"/>
    <w:rsid w:val="00090619"/>
    <w:rsid w:val="0009197F"/>
    <w:rsid w:val="00092108"/>
    <w:rsid w:val="000921BD"/>
    <w:rsid w:val="00092863"/>
    <w:rsid w:val="00092B5F"/>
    <w:rsid w:val="00092EA1"/>
    <w:rsid w:val="0009369F"/>
    <w:rsid w:val="00094075"/>
    <w:rsid w:val="0009411B"/>
    <w:rsid w:val="0009414F"/>
    <w:rsid w:val="00094608"/>
    <w:rsid w:val="000947B4"/>
    <w:rsid w:val="00094822"/>
    <w:rsid w:val="00094C25"/>
    <w:rsid w:val="00095034"/>
    <w:rsid w:val="00095081"/>
    <w:rsid w:val="000950D8"/>
    <w:rsid w:val="00095382"/>
    <w:rsid w:val="0009548E"/>
    <w:rsid w:val="00095DE8"/>
    <w:rsid w:val="00096CCD"/>
    <w:rsid w:val="00097640"/>
    <w:rsid w:val="00097888"/>
    <w:rsid w:val="00097E92"/>
    <w:rsid w:val="000A0446"/>
    <w:rsid w:val="000A1232"/>
    <w:rsid w:val="000A14F2"/>
    <w:rsid w:val="000A15F2"/>
    <w:rsid w:val="000A18D6"/>
    <w:rsid w:val="000A22C8"/>
    <w:rsid w:val="000A22CE"/>
    <w:rsid w:val="000A2367"/>
    <w:rsid w:val="000A2449"/>
    <w:rsid w:val="000A2984"/>
    <w:rsid w:val="000A2DE7"/>
    <w:rsid w:val="000A3C7E"/>
    <w:rsid w:val="000A4066"/>
    <w:rsid w:val="000A4589"/>
    <w:rsid w:val="000A4AD0"/>
    <w:rsid w:val="000A4F83"/>
    <w:rsid w:val="000A575D"/>
    <w:rsid w:val="000A58EA"/>
    <w:rsid w:val="000A5E4A"/>
    <w:rsid w:val="000A6D69"/>
    <w:rsid w:val="000A6DFA"/>
    <w:rsid w:val="000A7602"/>
    <w:rsid w:val="000A7976"/>
    <w:rsid w:val="000A79DA"/>
    <w:rsid w:val="000A7A41"/>
    <w:rsid w:val="000B12B0"/>
    <w:rsid w:val="000B14BB"/>
    <w:rsid w:val="000B2589"/>
    <w:rsid w:val="000B28D9"/>
    <w:rsid w:val="000B315B"/>
    <w:rsid w:val="000B3566"/>
    <w:rsid w:val="000B3DD6"/>
    <w:rsid w:val="000B3EC7"/>
    <w:rsid w:val="000B546E"/>
    <w:rsid w:val="000B581E"/>
    <w:rsid w:val="000B5ACC"/>
    <w:rsid w:val="000B6506"/>
    <w:rsid w:val="000B6996"/>
    <w:rsid w:val="000B6D81"/>
    <w:rsid w:val="000B6EAC"/>
    <w:rsid w:val="000B76CC"/>
    <w:rsid w:val="000B7887"/>
    <w:rsid w:val="000B7D40"/>
    <w:rsid w:val="000C00C6"/>
    <w:rsid w:val="000C0189"/>
    <w:rsid w:val="000C040D"/>
    <w:rsid w:val="000C07DE"/>
    <w:rsid w:val="000C0A44"/>
    <w:rsid w:val="000C0E4F"/>
    <w:rsid w:val="000C10ED"/>
    <w:rsid w:val="000C11E9"/>
    <w:rsid w:val="000C18C1"/>
    <w:rsid w:val="000C1DB3"/>
    <w:rsid w:val="000C2742"/>
    <w:rsid w:val="000C2969"/>
    <w:rsid w:val="000C3405"/>
    <w:rsid w:val="000C4E6D"/>
    <w:rsid w:val="000C50E3"/>
    <w:rsid w:val="000C56FB"/>
    <w:rsid w:val="000C5879"/>
    <w:rsid w:val="000C593C"/>
    <w:rsid w:val="000C5940"/>
    <w:rsid w:val="000C5A0B"/>
    <w:rsid w:val="000C5CB0"/>
    <w:rsid w:val="000C6539"/>
    <w:rsid w:val="000C66A1"/>
    <w:rsid w:val="000C695F"/>
    <w:rsid w:val="000C6CA6"/>
    <w:rsid w:val="000C6F44"/>
    <w:rsid w:val="000C700B"/>
    <w:rsid w:val="000C7139"/>
    <w:rsid w:val="000C71CA"/>
    <w:rsid w:val="000C77EC"/>
    <w:rsid w:val="000C7E0C"/>
    <w:rsid w:val="000D0EE6"/>
    <w:rsid w:val="000D12E1"/>
    <w:rsid w:val="000D1807"/>
    <w:rsid w:val="000D18B8"/>
    <w:rsid w:val="000D19EB"/>
    <w:rsid w:val="000D1D12"/>
    <w:rsid w:val="000D1F67"/>
    <w:rsid w:val="000D280E"/>
    <w:rsid w:val="000D2F4B"/>
    <w:rsid w:val="000D35C2"/>
    <w:rsid w:val="000D447F"/>
    <w:rsid w:val="000D44AE"/>
    <w:rsid w:val="000D454B"/>
    <w:rsid w:val="000D4DCC"/>
    <w:rsid w:val="000D4F6F"/>
    <w:rsid w:val="000D50D9"/>
    <w:rsid w:val="000D5BC9"/>
    <w:rsid w:val="000D6BEA"/>
    <w:rsid w:val="000D6D03"/>
    <w:rsid w:val="000D6E18"/>
    <w:rsid w:val="000D70D3"/>
    <w:rsid w:val="000D74BB"/>
    <w:rsid w:val="000E00CF"/>
    <w:rsid w:val="000E0502"/>
    <w:rsid w:val="000E0923"/>
    <w:rsid w:val="000E0E4F"/>
    <w:rsid w:val="000E0F60"/>
    <w:rsid w:val="000E11F9"/>
    <w:rsid w:val="000E17AE"/>
    <w:rsid w:val="000E1C0D"/>
    <w:rsid w:val="000E1D6D"/>
    <w:rsid w:val="000E218B"/>
    <w:rsid w:val="000E2947"/>
    <w:rsid w:val="000E2E13"/>
    <w:rsid w:val="000E3604"/>
    <w:rsid w:val="000E3A63"/>
    <w:rsid w:val="000E4195"/>
    <w:rsid w:val="000E434F"/>
    <w:rsid w:val="000E537E"/>
    <w:rsid w:val="000E54E1"/>
    <w:rsid w:val="000E57A9"/>
    <w:rsid w:val="000E5929"/>
    <w:rsid w:val="000E5BB1"/>
    <w:rsid w:val="000E627E"/>
    <w:rsid w:val="000E6926"/>
    <w:rsid w:val="000E7691"/>
    <w:rsid w:val="000E78AD"/>
    <w:rsid w:val="000F00B9"/>
    <w:rsid w:val="000F0328"/>
    <w:rsid w:val="000F0433"/>
    <w:rsid w:val="000F04BE"/>
    <w:rsid w:val="000F0A27"/>
    <w:rsid w:val="000F0A47"/>
    <w:rsid w:val="000F0B4B"/>
    <w:rsid w:val="000F0D3E"/>
    <w:rsid w:val="000F0DB0"/>
    <w:rsid w:val="000F0F12"/>
    <w:rsid w:val="000F14B8"/>
    <w:rsid w:val="000F1B6D"/>
    <w:rsid w:val="000F214D"/>
    <w:rsid w:val="000F318A"/>
    <w:rsid w:val="000F3420"/>
    <w:rsid w:val="000F3562"/>
    <w:rsid w:val="000F375C"/>
    <w:rsid w:val="000F39EE"/>
    <w:rsid w:val="000F3E8B"/>
    <w:rsid w:val="000F4BA9"/>
    <w:rsid w:val="000F52A0"/>
    <w:rsid w:val="000F5324"/>
    <w:rsid w:val="000F5630"/>
    <w:rsid w:val="000F584D"/>
    <w:rsid w:val="000F5857"/>
    <w:rsid w:val="000F5A36"/>
    <w:rsid w:val="000F61C3"/>
    <w:rsid w:val="000F620F"/>
    <w:rsid w:val="000F64EF"/>
    <w:rsid w:val="000F6C59"/>
    <w:rsid w:val="000F6DB3"/>
    <w:rsid w:val="000F76BB"/>
    <w:rsid w:val="000F7790"/>
    <w:rsid w:val="000F7AAB"/>
    <w:rsid w:val="000F7AF1"/>
    <w:rsid w:val="000F7D20"/>
    <w:rsid w:val="000F7D2F"/>
    <w:rsid w:val="000F7DE6"/>
    <w:rsid w:val="000F7EA1"/>
    <w:rsid w:val="00100676"/>
    <w:rsid w:val="00100893"/>
    <w:rsid w:val="001015C8"/>
    <w:rsid w:val="001020A0"/>
    <w:rsid w:val="001021C7"/>
    <w:rsid w:val="00102269"/>
    <w:rsid w:val="001034BD"/>
    <w:rsid w:val="0010399A"/>
    <w:rsid w:val="00103E60"/>
    <w:rsid w:val="00103F6D"/>
    <w:rsid w:val="00104203"/>
    <w:rsid w:val="00105071"/>
    <w:rsid w:val="0010516D"/>
    <w:rsid w:val="00105224"/>
    <w:rsid w:val="00105AE7"/>
    <w:rsid w:val="00105B6E"/>
    <w:rsid w:val="0010600D"/>
    <w:rsid w:val="001061DC"/>
    <w:rsid w:val="0010650D"/>
    <w:rsid w:val="00106893"/>
    <w:rsid w:val="00106985"/>
    <w:rsid w:val="00106B64"/>
    <w:rsid w:val="00106CE9"/>
    <w:rsid w:val="001072A6"/>
    <w:rsid w:val="00107471"/>
    <w:rsid w:val="0011020C"/>
    <w:rsid w:val="00111874"/>
    <w:rsid w:val="001118E3"/>
    <w:rsid w:val="0011198F"/>
    <w:rsid w:val="001120AF"/>
    <w:rsid w:val="001120F5"/>
    <w:rsid w:val="0011213D"/>
    <w:rsid w:val="00112236"/>
    <w:rsid w:val="0011279D"/>
    <w:rsid w:val="001133AD"/>
    <w:rsid w:val="00113421"/>
    <w:rsid w:val="001134B8"/>
    <w:rsid w:val="0011387B"/>
    <w:rsid w:val="001149E4"/>
    <w:rsid w:val="00115324"/>
    <w:rsid w:val="0011569F"/>
    <w:rsid w:val="00115C08"/>
    <w:rsid w:val="00115DB9"/>
    <w:rsid w:val="00115DBD"/>
    <w:rsid w:val="0011608C"/>
    <w:rsid w:val="00116388"/>
    <w:rsid w:val="001163CB"/>
    <w:rsid w:val="00116722"/>
    <w:rsid w:val="00117D6D"/>
    <w:rsid w:val="00117FCF"/>
    <w:rsid w:val="0012035A"/>
    <w:rsid w:val="001205C6"/>
    <w:rsid w:val="00120B95"/>
    <w:rsid w:val="00121252"/>
    <w:rsid w:val="001221F3"/>
    <w:rsid w:val="0012394C"/>
    <w:rsid w:val="00123964"/>
    <w:rsid w:val="001245A2"/>
    <w:rsid w:val="0012498E"/>
    <w:rsid w:val="00124FFD"/>
    <w:rsid w:val="00125445"/>
    <w:rsid w:val="0012575F"/>
    <w:rsid w:val="00125EFE"/>
    <w:rsid w:val="00125FF4"/>
    <w:rsid w:val="00126383"/>
    <w:rsid w:val="00126AE8"/>
    <w:rsid w:val="00126C0C"/>
    <w:rsid w:val="0012727C"/>
    <w:rsid w:val="00127B39"/>
    <w:rsid w:val="001301D1"/>
    <w:rsid w:val="00130763"/>
    <w:rsid w:val="001312D7"/>
    <w:rsid w:val="0013174D"/>
    <w:rsid w:val="001317A1"/>
    <w:rsid w:val="00131DAB"/>
    <w:rsid w:val="00132162"/>
    <w:rsid w:val="0013218F"/>
    <w:rsid w:val="001321DC"/>
    <w:rsid w:val="00132438"/>
    <w:rsid w:val="00132C40"/>
    <w:rsid w:val="0013310B"/>
    <w:rsid w:val="00133160"/>
    <w:rsid w:val="00133553"/>
    <w:rsid w:val="00134392"/>
    <w:rsid w:val="001346C4"/>
    <w:rsid w:val="0013491E"/>
    <w:rsid w:val="001349E4"/>
    <w:rsid w:val="001354EC"/>
    <w:rsid w:val="00135778"/>
    <w:rsid w:val="00135CFE"/>
    <w:rsid w:val="00135FD7"/>
    <w:rsid w:val="0013609D"/>
    <w:rsid w:val="0013628D"/>
    <w:rsid w:val="001362E0"/>
    <w:rsid w:val="00136366"/>
    <w:rsid w:val="00136B20"/>
    <w:rsid w:val="00136E9D"/>
    <w:rsid w:val="001370D1"/>
    <w:rsid w:val="00137183"/>
    <w:rsid w:val="001374CE"/>
    <w:rsid w:val="00137D92"/>
    <w:rsid w:val="001405D7"/>
    <w:rsid w:val="001407B3"/>
    <w:rsid w:val="001413B9"/>
    <w:rsid w:val="001413F6"/>
    <w:rsid w:val="001417FF"/>
    <w:rsid w:val="00141806"/>
    <w:rsid w:val="00142040"/>
    <w:rsid w:val="00142613"/>
    <w:rsid w:val="001427C0"/>
    <w:rsid w:val="001436CF"/>
    <w:rsid w:val="00143C6E"/>
    <w:rsid w:val="00143DFA"/>
    <w:rsid w:val="00143F2D"/>
    <w:rsid w:val="0014441F"/>
    <w:rsid w:val="00144BBA"/>
    <w:rsid w:val="001461EF"/>
    <w:rsid w:val="001464F3"/>
    <w:rsid w:val="00146CB4"/>
    <w:rsid w:val="00146D62"/>
    <w:rsid w:val="00146D70"/>
    <w:rsid w:val="00146F9F"/>
    <w:rsid w:val="001478DC"/>
    <w:rsid w:val="001479FF"/>
    <w:rsid w:val="001502E1"/>
    <w:rsid w:val="001510C6"/>
    <w:rsid w:val="00151164"/>
    <w:rsid w:val="00151555"/>
    <w:rsid w:val="001518C1"/>
    <w:rsid w:val="00151B9C"/>
    <w:rsid w:val="00151D93"/>
    <w:rsid w:val="001521B1"/>
    <w:rsid w:val="00152221"/>
    <w:rsid w:val="00152286"/>
    <w:rsid w:val="0015254C"/>
    <w:rsid w:val="001527C4"/>
    <w:rsid w:val="00152817"/>
    <w:rsid w:val="00152937"/>
    <w:rsid w:val="001530A9"/>
    <w:rsid w:val="001530D5"/>
    <w:rsid w:val="00153976"/>
    <w:rsid w:val="0015411D"/>
    <w:rsid w:val="001542B1"/>
    <w:rsid w:val="001544AB"/>
    <w:rsid w:val="0015472D"/>
    <w:rsid w:val="00154890"/>
    <w:rsid w:val="001549CE"/>
    <w:rsid w:val="00155451"/>
    <w:rsid w:val="00155597"/>
    <w:rsid w:val="00155662"/>
    <w:rsid w:val="001556AA"/>
    <w:rsid w:val="00155704"/>
    <w:rsid w:val="0015572E"/>
    <w:rsid w:val="00155B50"/>
    <w:rsid w:val="00155D34"/>
    <w:rsid w:val="001568A2"/>
    <w:rsid w:val="001570E5"/>
    <w:rsid w:val="0015734B"/>
    <w:rsid w:val="001574D6"/>
    <w:rsid w:val="001575F5"/>
    <w:rsid w:val="00157620"/>
    <w:rsid w:val="00157A60"/>
    <w:rsid w:val="00157C58"/>
    <w:rsid w:val="00157CA9"/>
    <w:rsid w:val="00157DF0"/>
    <w:rsid w:val="00160A46"/>
    <w:rsid w:val="00160CE1"/>
    <w:rsid w:val="00160F70"/>
    <w:rsid w:val="00161390"/>
    <w:rsid w:val="001614CC"/>
    <w:rsid w:val="00161CE8"/>
    <w:rsid w:val="0016243B"/>
    <w:rsid w:val="00162580"/>
    <w:rsid w:val="00162675"/>
    <w:rsid w:val="00162D9B"/>
    <w:rsid w:val="001633E3"/>
    <w:rsid w:val="00163653"/>
    <w:rsid w:val="0016379C"/>
    <w:rsid w:val="001639C2"/>
    <w:rsid w:val="00163EA7"/>
    <w:rsid w:val="001640A9"/>
    <w:rsid w:val="001645BE"/>
    <w:rsid w:val="00164814"/>
    <w:rsid w:val="0016534C"/>
    <w:rsid w:val="001653E6"/>
    <w:rsid w:val="00165459"/>
    <w:rsid w:val="001659FD"/>
    <w:rsid w:val="00165AF0"/>
    <w:rsid w:val="00165C54"/>
    <w:rsid w:val="0016607A"/>
    <w:rsid w:val="001661A5"/>
    <w:rsid w:val="00167625"/>
    <w:rsid w:val="00167C1E"/>
    <w:rsid w:val="001702CD"/>
    <w:rsid w:val="00170992"/>
    <w:rsid w:val="00170E93"/>
    <w:rsid w:val="00171C91"/>
    <w:rsid w:val="00172A1A"/>
    <w:rsid w:val="00173092"/>
    <w:rsid w:val="001735B3"/>
    <w:rsid w:val="001736B2"/>
    <w:rsid w:val="00173709"/>
    <w:rsid w:val="00174328"/>
    <w:rsid w:val="00174879"/>
    <w:rsid w:val="00174A55"/>
    <w:rsid w:val="001759FE"/>
    <w:rsid w:val="00175D7B"/>
    <w:rsid w:val="00176B13"/>
    <w:rsid w:val="00176F3C"/>
    <w:rsid w:val="001773C5"/>
    <w:rsid w:val="001776D1"/>
    <w:rsid w:val="00177706"/>
    <w:rsid w:val="001777EE"/>
    <w:rsid w:val="00177870"/>
    <w:rsid w:val="001779F2"/>
    <w:rsid w:val="00177CA2"/>
    <w:rsid w:val="00177D52"/>
    <w:rsid w:val="0018057C"/>
    <w:rsid w:val="00180820"/>
    <w:rsid w:val="00180FCE"/>
    <w:rsid w:val="00181262"/>
    <w:rsid w:val="0018142F"/>
    <w:rsid w:val="0018149A"/>
    <w:rsid w:val="001815EE"/>
    <w:rsid w:val="0018246D"/>
    <w:rsid w:val="001828D1"/>
    <w:rsid w:val="0018317A"/>
    <w:rsid w:val="0018386D"/>
    <w:rsid w:val="00183F0E"/>
    <w:rsid w:val="00184000"/>
    <w:rsid w:val="0018426E"/>
    <w:rsid w:val="00184AEC"/>
    <w:rsid w:val="00184BAE"/>
    <w:rsid w:val="00185246"/>
    <w:rsid w:val="0018528C"/>
    <w:rsid w:val="00185DD3"/>
    <w:rsid w:val="00185EF6"/>
    <w:rsid w:val="0018666A"/>
    <w:rsid w:val="00186C04"/>
    <w:rsid w:val="00187571"/>
    <w:rsid w:val="00187D2D"/>
    <w:rsid w:val="00187E37"/>
    <w:rsid w:val="00187F12"/>
    <w:rsid w:val="0019044C"/>
    <w:rsid w:val="001904B2"/>
    <w:rsid w:val="00190730"/>
    <w:rsid w:val="00190788"/>
    <w:rsid w:val="00190F5A"/>
    <w:rsid w:val="0019129C"/>
    <w:rsid w:val="00191E8B"/>
    <w:rsid w:val="001920B4"/>
    <w:rsid w:val="001924F9"/>
    <w:rsid w:val="001927F5"/>
    <w:rsid w:val="00192D34"/>
    <w:rsid w:val="00192D9B"/>
    <w:rsid w:val="00193922"/>
    <w:rsid w:val="00194117"/>
    <w:rsid w:val="001945C3"/>
    <w:rsid w:val="0019493E"/>
    <w:rsid w:val="0019523F"/>
    <w:rsid w:val="00195A38"/>
    <w:rsid w:val="00195C71"/>
    <w:rsid w:val="001961CB"/>
    <w:rsid w:val="00196207"/>
    <w:rsid w:val="0019668A"/>
    <w:rsid w:val="00196CDD"/>
    <w:rsid w:val="00196D93"/>
    <w:rsid w:val="00197631"/>
    <w:rsid w:val="00197E01"/>
    <w:rsid w:val="001A0007"/>
    <w:rsid w:val="001A029B"/>
    <w:rsid w:val="001A0341"/>
    <w:rsid w:val="001A0856"/>
    <w:rsid w:val="001A09E7"/>
    <w:rsid w:val="001A1324"/>
    <w:rsid w:val="001A1B36"/>
    <w:rsid w:val="001A1E39"/>
    <w:rsid w:val="001A2032"/>
    <w:rsid w:val="001A24B9"/>
    <w:rsid w:val="001A2D15"/>
    <w:rsid w:val="001A3105"/>
    <w:rsid w:val="001A36EA"/>
    <w:rsid w:val="001A3A4B"/>
    <w:rsid w:val="001A3ADF"/>
    <w:rsid w:val="001A3C98"/>
    <w:rsid w:val="001A41C0"/>
    <w:rsid w:val="001A48F3"/>
    <w:rsid w:val="001A4CA7"/>
    <w:rsid w:val="001A4F8A"/>
    <w:rsid w:val="001A5E6D"/>
    <w:rsid w:val="001A61CD"/>
    <w:rsid w:val="001A64DA"/>
    <w:rsid w:val="001A6788"/>
    <w:rsid w:val="001A682D"/>
    <w:rsid w:val="001A69F2"/>
    <w:rsid w:val="001A6A80"/>
    <w:rsid w:val="001A6B60"/>
    <w:rsid w:val="001A6E3F"/>
    <w:rsid w:val="001A70BD"/>
    <w:rsid w:val="001A7444"/>
    <w:rsid w:val="001A79CE"/>
    <w:rsid w:val="001A7F61"/>
    <w:rsid w:val="001B038A"/>
    <w:rsid w:val="001B040D"/>
    <w:rsid w:val="001B053F"/>
    <w:rsid w:val="001B08EC"/>
    <w:rsid w:val="001B0E96"/>
    <w:rsid w:val="001B11FD"/>
    <w:rsid w:val="001B14F8"/>
    <w:rsid w:val="001B18F0"/>
    <w:rsid w:val="001B2085"/>
    <w:rsid w:val="001B2EDE"/>
    <w:rsid w:val="001B329F"/>
    <w:rsid w:val="001B355D"/>
    <w:rsid w:val="001B38E4"/>
    <w:rsid w:val="001B4065"/>
    <w:rsid w:val="001B419D"/>
    <w:rsid w:val="001B44B0"/>
    <w:rsid w:val="001B4C63"/>
    <w:rsid w:val="001B4EA4"/>
    <w:rsid w:val="001B5955"/>
    <w:rsid w:val="001B5CD9"/>
    <w:rsid w:val="001B638C"/>
    <w:rsid w:val="001B64E8"/>
    <w:rsid w:val="001B6F30"/>
    <w:rsid w:val="001B70CE"/>
    <w:rsid w:val="001B73DC"/>
    <w:rsid w:val="001B7478"/>
    <w:rsid w:val="001B7D02"/>
    <w:rsid w:val="001B7F4D"/>
    <w:rsid w:val="001C07B7"/>
    <w:rsid w:val="001C0D99"/>
    <w:rsid w:val="001C0FAE"/>
    <w:rsid w:val="001C119E"/>
    <w:rsid w:val="001C1308"/>
    <w:rsid w:val="001C1550"/>
    <w:rsid w:val="001C1649"/>
    <w:rsid w:val="001C192C"/>
    <w:rsid w:val="001C1DF6"/>
    <w:rsid w:val="001C21E4"/>
    <w:rsid w:val="001C2852"/>
    <w:rsid w:val="001C2FB3"/>
    <w:rsid w:val="001C3161"/>
    <w:rsid w:val="001C353E"/>
    <w:rsid w:val="001C3C34"/>
    <w:rsid w:val="001C41DE"/>
    <w:rsid w:val="001C45CE"/>
    <w:rsid w:val="001C4C80"/>
    <w:rsid w:val="001C5427"/>
    <w:rsid w:val="001C5900"/>
    <w:rsid w:val="001C5B11"/>
    <w:rsid w:val="001C6CCC"/>
    <w:rsid w:val="001C6DB3"/>
    <w:rsid w:val="001C7690"/>
    <w:rsid w:val="001C779A"/>
    <w:rsid w:val="001C7A6B"/>
    <w:rsid w:val="001C7A71"/>
    <w:rsid w:val="001C7C97"/>
    <w:rsid w:val="001C7E12"/>
    <w:rsid w:val="001D0212"/>
    <w:rsid w:val="001D0EB0"/>
    <w:rsid w:val="001D1157"/>
    <w:rsid w:val="001D1E6D"/>
    <w:rsid w:val="001D24BE"/>
    <w:rsid w:val="001D2621"/>
    <w:rsid w:val="001D2746"/>
    <w:rsid w:val="001D3077"/>
    <w:rsid w:val="001D3635"/>
    <w:rsid w:val="001D3AFE"/>
    <w:rsid w:val="001D41B7"/>
    <w:rsid w:val="001D440C"/>
    <w:rsid w:val="001D4633"/>
    <w:rsid w:val="001D59C4"/>
    <w:rsid w:val="001D59DB"/>
    <w:rsid w:val="001D64BC"/>
    <w:rsid w:val="001D6503"/>
    <w:rsid w:val="001D6ED7"/>
    <w:rsid w:val="001D7112"/>
    <w:rsid w:val="001D71D1"/>
    <w:rsid w:val="001D74A8"/>
    <w:rsid w:val="001E09F5"/>
    <w:rsid w:val="001E18FF"/>
    <w:rsid w:val="001E190B"/>
    <w:rsid w:val="001E1AA1"/>
    <w:rsid w:val="001E2240"/>
    <w:rsid w:val="001E26B9"/>
    <w:rsid w:val="001E270B"/>
    <w:rsid w:val="001E283B"/>
    <w:rsid w:val="001E2D57"/>
    <w:rsid w:val="001E2ED0"/>
    <w:rsid w:val="001E32FF"/>
    <w:rsid w:val="001E34C8"/>
    <w:rsid w:val="001E3632"/>
    <w:rsid w:val="001E378A"/>
    <w:rsid w:val="001E3DE0"/>
    <w:rsid w:val="001E4C5A"/>
    <w:rsid w:val="001E4D0D"/>
    <w:rsid w:val="001E5666"/>
    <w:rsid w:val="001E6009"/>
    <w:rsid w:val="001E61B8"/>
    <w:rsid w:val="001E61C3"/>
    <w:rsid w:val="001E62CA"/>
    <w:rsid w:val="001E718B"/>
    <w:rsid w:val="001E74E1"/>
    <w:rsid w:val="001E7A09"/>
    <w:rsid w:val="001F0C1E"/>
    <w:rsid w:val="001F1003"/>
    <w:rsid w:val="001F1129"/>
    <w:rsid w:val="001F1C17"/>
    <w:rsid w:val="001F2A3E"/>
    <w:rsid w:val="001F2B69"/>
    <w:rsid w:val="001F2D03"/>
    <w:rsid w:val="001F379D"/>
    <w:rsid w:val="001F3D6C"/>
    <w:rsid w:val="001F4483"/>
    <w:rsid w:val="001F53BA"/>
    <w:rsid w:val="001F5D10"/>
    <w:rsid w:val="001F614C"/>
    <w:rsid w:val="001F6374"/>
    <w:rsid w:val="001F6CF3"/>
    <w:rsid w:val="001F6ECB"/>
    <w:rsid w:val="001F7673"/>
    <w:rsid w:val="001F7C0E"/>
    <w:rsid w:val="001F7EE4"/>
    <w:rsid w:val="0020009F"/>
    <w:rsid w:val="0020014B"/>
    <w:rsid w:val="0020016B"/>
    <w:rsid w:val="0020044B"/>
    <w:rsid w:val="00200550"/>
    <w:rsid w:val="002005AA"/>
    <w:rsid w:val="002005DB"/>
    <w:rsid w:val="00200946"/>
    <w:rsid w:val="00200B48"/>
    <w:rsid w:val="00200E92"/>
    <w:rsid w:val="00200FBA"/>
    <w:rsid w:val="00201239"/>
    <w:rsid w:val="00201485"/>
    <w:rsid w:val="00201713"/>
    <w:rsid w:val="00201E29"/>
    <w:rsid w:val="00202106"/>
    <w:rsid w:val="0020277E"/>
    <w:rsid w:val="002027E9"/>
    <w:rsid w:val="00202A24"/>
    <w:rsid w:val="00202FF7"/>
    <w:rsid w:val="0020344B"/>
    <w:rsid w:val="00203814"/>
    <w:rsid w:val="00204561"/>
    <w:rsid w:val="002047B3"/>
    <w:rsid w:val="0020498C"/>
    <w:rsid w:val="00204C3C"/>
    <w:rsid w:val="00204E40"/>
    <w:rsid w:val="002053CA"/>
    <w:rsid w:val="00205848"/>
    <w:rsid w:val="00206478"/>
    <w:rsid w:val="0020663C"/>
    <w:rsid w:val="00206BDC"/>
    <w:rsid w:val="00206C3A"/>
    <w:rsid w:val="002073A2"/>
    <w:rsid w:val="00207BD6"/>
    <w:rsid w:val="002106FB"/>
    <w:rsid w:val="002108CC"/>
    <w:rsid w:val="00210A6D"/>
    <w:rsid w:val="00210ADE"/>
    <w:rsid w:val="00211341"/>
    <w:rsid w:val="00211584"/>
    <w:rsid w:val="0021195D"/>
    <w:rsid w:val="00211AB3"/>
    <w:rsid w:val="00211E66"/>
    <w:rsid w:val="002120E0"/>
    <w:rsid w:val="00212517"/>
    <w:rsid w:val="0021262B"/>
    <w:rsid w:val="002126D1"/>
    <w:rsid w:val="00212804"/>
    <w:rsid w:val="00212941"/>
    <w:rsid w:val="00212973"/>
    <w:rsid w:val="00212D95"/>
    <w:rsid w:val="0021332C"/>
    <w:rsid w:val="00213F4F"/>
    <w:rsid w:val="00214002"/>
    <w:rsid w:val="0021445B"/>
    <w:rsid w:val="0021483B"/>
    <w:rsid w:val="00214916"/>
    <w:rsid w:val="00214AB8"/>
    <w:rsid w:val="00214B18"/>
    <w:rsid w:val="0021509F"/>
    <w:rsid w:val="0021516B"/>
    <w:rsid w:val="002152B3"/>
    <w:rsid w:val="00215EA1"/>
    <w:rsid w:val="00216038"/>
    <w:rsid w:val="002164F6"/>
    <w:rsid w:val="002166BA"/>
    <w:rsid w:val="00216AAF"/>
    <w:rsid w:val="00216B39"/>
    <w:rsid w:val="00217228"/>
    <w:rsid w:val="002174E4"/>
    <w:rsid w:val="00220597"/>
    <w:rsid w:val="0022092D"/>
    <w:rsid w:val="002214B7"/>
    <w:rsid w:val="0022190C"/>
    <w:rsid w:val="00221CCF"/>
    <w:rsid w:val="002220E1"/>
    <w:rsid w:val="0022266B"/>
    <w:rsid w:val="00222B44"/>
    <w:rsid w:val="0022334B"/>
    <w:rsid w:val="00223BCE"/>
    <w:rsid w:val="00223C43"/>
    <w:rsid w:val="00223CA2"/>
    <w:rsid w:val="0022424B"/>
    <w:rsid w:val="0022434F"/>
    <w:rsid w:val="00224459"/>
    <w:rsid w:val="002246A4"/>
    <w:rsid w:val="002246B9"/>
    <w:rsid w:val="00224798"/>
    <w:rsid w:val="002247CC"/>
    <w:rsid w:val="002248CA"/>
    <w:rsid w:val="00225462"/>
    <w:rsid w:val="00225B7E"/>
    <w:rsid w:val="00226569"/>
    <w:rsid w:val="0022679A"/>
    <w:rsid w:val="00226BC9"/>
    <w:rsid w:val="002277DF"/>
    <w:rsid w:val="00227A8F"/>
    <w:rsid w:val="00227DB7"/>
    <w:rsid w:val="00230C53"/>
    <w:rsid w:val="00231996"/>
    <w:rsid w:val="00231ED6"/>
    <w:rsid w:val="0023287A"/>
    <w:rsid w:val="002328BD"/>
    <w:rsid w:val="00232B7D"/>
    <w:rsid w:val="00232F4F"/>
    <w:rsid w:val="00233326"/>
    <w:rsid w:val="002334C2"/>
    <w:rsid w:val="002335D8"/>
    <w:rsid w:val="00233B17"/>
    <w:rsid w:val="00233C53"/>
    <w:rsid w:val="00234561"/>
    <w:rsid w:val="002349E0"/>
    <w:rsid w:val="00234D93"/>
    <w:rsid w:val="00234E25"/>
    <w:rsid w:val="00234F16"/>
    <w:rsid w:val="00234F54"/>
    <w:rsid w:val="002352B0"/>
    <w:rsid w:val="002359AF"/>
    <w:rsid w:val="00235CA4"/>
    <w:rsid w:val="0023607E"/>
    <w:rsid w:val="002361C2"/>
    <w:rsid w:val="00237658"/>
    <w:rsid w:val="00240CCD"/>
    <w:rsid w:val="00241381"/>
    <w:rsid w:val="002415F6"/>
    <w:rsid w:val="00241BFE"/>
    <w:rsid w:val="00242503"/>
    <w:rsid w:val="00242A6B"/>
    <w:rsid w:val="00242EEF"/>
    <w:rsid w:val="002432D6"/>
    <w:rsid w:val="00243516"/>
    <w:rsid w:val="002439BC"/>
    <w:rsid w:val="00243FFF"/>
    <w:rsid w:val="00244378"/>
    <w:rsid w:val="00244445"/>
    <w:rsid w:val="00244459"/>
    <w:rsid w:val="0024511B"/>
    <w:rsid w:val="002458F0"/>
    <w:rsid w:val="00245BA7"/>
    <w:rsid w:val="00245C8A"/>
    <w:rsid w:val="00245ECC"/>
    <w:rsid w:val="002463FA"/>
    <w:rsid w:val="00246430"/>
    <w:rsid w:val="002464B1"/>
    <w:rsid w:val="00246CED"/>
    <w:rsid w:val="00246E1E"/>
    <w:rsid w:val="0024703D"/>
    <w:rsid w:val="00247109"/>
    <w:rsid w:val="002472D3"/>
    <w:rsid w:val="00247688"/>
    <w:rsid w:val="0024796F"/>
    <w:rsid w:val="002479C6"/>
    <w:rsid w:val="00247A98"/>
    <w:rsid w:val="00247AE0"/>
    <w:rsid w:val="00247E7A"/>
    <w:rsid w:val="00247F5F"/>
    <w:rsid w:val="002500BE"/>
    <w:rsid w:val="00250EFB"/>
    <w:rsid w:val="00251243"/>
    <w:rsid w:val="002512D6"/>
    <w:rsid w:val="00251C45"/>
    <w:rsid w:val="00251C5B"/>
    <w:rsid w:val="00252324"/>
    <w:rsid w:val="002523C4"/>
    <w:rsid w:val="00252699"/>
    <w:rsid w:val="002529CC"/>
    <w:rsid w:val="00252BC5"/>
    <w:rsid w:val="00252D6B"/>
    <w:rsid w:val="002532C4"/>
    <w:rsid w:val="0025343E"/>
    <w:rsid w:val="00253CB8"/>
    <w:rsid w:val="00253D3E"/>
    <w:rsid w:val="00253DC0"/>
    <w:rsid w:val="0025408E"/>
    <w:rsid w:val="00254200"/>
    <w:rsid w:val="00255036"/>
    <w:rsid w:val="002551C8"/>
    <w:rsid w:val="00255A31"/>
    <w:rsid w:val="00255C2F"/>
    <w:rsid w:val="00255E16"/>
    <w:rsid w:val="00256115"/>
    <w:rsid w:val="0025613D"/>
    <w:rsid w:val="0025637F"/>
    <w:rsid w:val="002567EF"/>
    <w:rsid w:val="00256CAF"/>
    <w:rsid w:val="00256EC3"/>
    <w:rsid w:val="00257DB9"/>
    <w:rsid w:val="002603ED"/>
    <w:rsid w:val="0026137E"/>
    <w:rsid w:val="002613CF"/>
    <w:rsid w:val="00261473"/>
    <w:rsid w:val="00261680"/>
    <w:rsid w:val="00261822"/>
    <w:rsid w:val="0026207F"/>
    <w:rsid w:val="002621CB"/>
    <w:rsid w:val="00262A0B"/>
    <w:rsid w:val="00263256"/>
    <w:rsid w:val="00263378"/>
    <w:rsid w:val="002634F6"/>
    <w:rsid w:val="002644FE"/>
    <w:rsid w:val="00264556"/>
    <w:rsid w:val="002646A2"/>
    <w:rsid w:val="00264A8F"/>
    <w:rsid w:val="00264BB0"/>
    <w:rsid w:val="0026516D"/>
    <w:rsid w:val="00265D11"/>
    <w:rsid w:val="00266AE4"/>
    <w:rsid w:val="00267314"/>
    <w:rsid w:val="002673B4"/>
    <w:rsid w:val="0026742E"/>
    <w:rsid w:val="0026749D"/>
    <w:rsid w:val="002679A7"/>
    <w:rsid w:val="00270374"/>
    <w:rsid w:val="00270A78"/>
    <w:rsid w:val="00270CAA"/>
    <w:rsid w:val="002717E6"/>
    <w:rsid w:val="00271910"/>
    <w:rsid w:val="00271D46"/>
    <w:rsid w:val="002721A4"/>
    <w:rsid w:val="00272301"/>
    <w:rsid w:val="002725A3"/>
    <w:rsid w:val="0027286D"/>
    <w:rsid w:val="00272D7E"/>
    <w:rsid w:val="00272E3E"/>
    <w:rsid w:val="00272F57"/>
    <w:rsid w:val="002730CA"/>
    <w:rsid w:val="0027310A"/>
    <w:rsid w:val="0027383A"/>
    <w:rsid w:val="00273A87"/>
    <w:rsid w:val="00273D25"/>
    <w:rsid w:val="00274102"/>
    <w:rsid w:val="002754AE"/>
    <w:rsid w:val="00275BFF"/>
    <w:rsid w:val="00276458"/>
    <w:rsid w:val="002765E4"/>
    <w:rsid w:val="00276736"/>
    <w:rsid w:val="00276F57"/>
    <w:rsid w:val="00276FEE"/>
    <w:rsid w:val="002774A4"/>
    <w:rsid w:val="0027781E"/>
    <w:rsid w:val="0027790B"/>
    <w:rsid w:val="0028053D"/>
    <w:rsid w:val="002807B4"/>
    <w:rsid w:val="00280820"/>
    <w:rsid w:val="00281A30"/>
    <w:rsid w:val="00281F65"/>
    <w:rsid w:val="00281F7E"/>
    <w:rsid w:val="00282D5B"/>
    <w:rsid w:val="00282DC3"/>
    <w:rsid w:val="00283226"/>
    <w:rsid w:val="00283600"/>
    <w:rsid w:val="002837FD"/>
    <w:rsid w:val="00284B3C"/>
    <w:rsid w:val="00284CE3"/>
    <w:rsid w:val="00284E09"/>
    <w:rsid w:val="002851F9"/>
    <w:rsid w:val="00286122"/>
    <w:rsid w:val="002863C7"/>
    <w:rsid w:val="002868AD"/>
    <w:rsid w:val="00286BB3"/>
    <w:rsid w:val="00286BD6"/>
    <w:rsid w:val="00286DD3"/>
    <w:rsid w:val="00286E48"/>
    <w:rsid w:val="00286F41"/>
    <w:rsid w:val="00287643"/>
    <w:rsid w:val="00287992"/>
    <w:rsid w:val="00287C1F"/>
    <w:rsid w:val="00287D09"/>
    <w:rsid w:val="00287F06"/>
    <w:rsid w:val="00287FBD"/>
    <w:rsid w:val="00290B9A"/>
    <w:rsid w:val="00290BA4"/>
    <w:rsid w:val="00290C04"/>
    <w:rsid w:val="0029114C"/>
    <w:rsid w:val="0029131A"/>
    <w:rsid w:val="00291575"/>
    <w:rsid w:val="00291E86"/>
    <w:rsid w:val="00292BC7"/>
    <w:rsid w:val="0029352D"/>
    <w:rsid w:val="00293632"/>
    <w:rsid w:val="002939ED"/>
    <w:rsid w:val="00293C15"/>
    <w:rsid w:val="00293C23"/>
    <w:rsid w:val="00293D77"/>
    <w:rsid w:val="00294683"/>
    <w:rsid w:val="0029491B"/>
    <w:rsid w:val="00294F0D"/>
    <w:rsid w:val="00296A38"/>
    <w:rsid w:val="00296AA5"/>
    <w:rsid w:val="00296ACC"/>
    <w:rsid w:val="00296D6C"/>
    <w:rsid w:val="002970AB"/>
    <w:rsid w:val="002A02A0"/>
    <w:rsid w:val="002A0472"/>
    <w:rsid w:val="002A0521"/>
    <w:rsid w:val="002A06BF"/>
    <w:rsid w:val="002A0786"/>
    <w:rsid w:val="002A088E"/>
    <w:rsid w:val="002A0B9E"/>
    <w:rsid w:val="002A0CD0"/>
    <w:rsid w:val="002A18E9"/>
    <w:rsid w:val="002A1A0B"/>
    <w:rsid w:val="002A1A6B"/>
    <w:rsid w:val="002A1A96"/>
    <w:rsid w:val="002A22B2"/>
    <w:rsid w:val="002A28E2"/>
    <w:rsid w:val="002A3104"/>
    <w:rsid w:val="002A319D"/>
    <w:rsid w:val="002A3BC7"/>
    <w:rsid w:val="002A4449"/>
    <w:rsid w:val="002A4569"/>
    <w:rsid w:val="002A45D8"/>
    <w:rsid w:val="002A4C6B"/>
    <w:rsid w:val="002A5441"/>
    <w:rsid w:val="002A5B5F"/>
    <w:rsid w:val="002A5E9D"/>
    <w:rsid w:val="002A5F65"/>
    <w:rsid w:val="002A6D00"/>
    <w:rsid w:val="002A7060"/>
    <w:rsid w:val="002A73E6"/>
    <w:rsid w:val="002A772E"/>
    <w:rsid w:val="002B00CA"/>
    <w:rsid w:val="002B01A1"/>
    <w:rsid w:val="002B0483"/>
    <w:rsid w:val="002B0A46"/>
    <w:rsid w:val="002B0C64"/>
    <w:rsid w:val="002B0D0B"/>
    <w:rsid w:val="002B16C2"/>
    <w:rsid w:val="002B2146"/>
    <w:rsid w:val="002B262E"/>
    <w:rsid w:val="002B291D"/>
    <w:rsid w:val="002B2BB8"/>
    <w:rsid w:val="002B2CFA"/>
    <w:rsid w:val="002B30CF"/>
    <w:rsid w:val="002B365E"/>
    <w:rsid w:val="002B39BF"/>
    <w:rsid w:val="002B3BA2"/>
    <w:rsid w:val="002B4048"/>
    <w:rsid w:val="002B4960"/>
    <w:rsid w:val="002B4A56"/>
    <w:rsid w:val="002B50E2"/>
    <w:rsid w:val="002B5315"/>
    <w:rsid w:val="002B5D64"/>
    <w:rsid w:val="002B6020"/>
    <w:rsid w:val="002B6671"/>
    <w:rsid w:val="002B66A6"/>
    <w:rsid w:val="002B6D4A"/>
    <w:rsid w:val="002B6F28"/>
    <w:rsid w:val="002B716D"/>
    <w:rsid w:val="002B7528"/>
    <w:rsid w:val="002B79CB"/>
    <w:rsid w:val="002B7A01"/>
    <w:rsid w:val="002C012C"/>
    <w:rsid w:val="002C042A"/>
    <w:rsid w:val="002C0441"/>
    <w:rsid w:val="002C06E8"/>
    <w:rsid w:val="002C129D"/>
    <w:rsid w:val="002C186C"/>
    <w:rsid w:val="002C1D95"/>
    <w:rsid w:val="002C2593"/>
    <w:rsid w:val="002C2BFB"/>
    <w:rsid w:val="002C34A7"/>
    <w:rsid w:val="002C3605"/>
    <w:rsid w:val="002C3ECD"/>
    <w:rsid w:val="002C3FB1"/>
    <w:rsid w:val="002C4A7D"/>
    <w:rsid w:val="002C4D63"/>
    <w:rsid w:val="002C4E6F"/>
    <w:rsid w:val="002C56EC"/>
    <w:rsid w:val="002C5A0A"/>
    <w:rsid w:val="002C5EED"/>
    <w:rsid w:val="002C6142"/>
    <w:rsid w:val="002C6451"/>
    <w:rsid w:val="002C6679"/>
    <w:rsid w:val="002C6F38"/>
    <w:rsid w:val="002C719E"/>
    <w:rsid w:val="002C7A98"/>
    <w:rsid w:val="002C7E52"/>
    <w:rsid w:val="002D0FF2"/>
    <w:rsid w:val="002D1079"/>
    <w:rsid w:val="002D18ED"/>
    <w:rsid w:val="002D191E"/>
    <w:rsid w:val="002D1B2A"/>
    <w:rsid w:val="002D21C4"/>
    <w:rsid w:val="002D220A"/>
    <w:rsid w:val="002D220D"/>
    <w:rsid w:val="002D2A61"/>
    <w:rsid w:val="002D2F7F"/>
    <w:rsid w:val="002D33AC"/>
    <w:rsid w:val="002D34DB"/>
    <w:rsid w:val="002D388D"/>
    <w:rsid w:val="002D3D9A"/>
    <w:rsid w:val="002D3F7F"/>
    <w:rsid w:val="002D4662"/>
    <w:rsid w:val="002D4A3E"/>
    <w:rsid w:val="002D4CBE"/>
    <w:rsid w:val="002D5136"/>
    <w:rsid w:val="002D5653"/>
    <w:rsid w:val="002D5F25"/>
    <w:rsid w:val="002D5F4D"/>
    <w:rsid w:val="002D6149"/>
    <w:rsid w:val="002D63A0"/>
    <w:rsid w:val="002D66C0"/>
    <w:rsid w:val="002D69F7"/>
    <w:rsid w:val="002D6A24"/>
    <w:rsid w:val="002D6CEE"/>
    <w:rsid w:val="002E0149"/>
    <w:rsid w:val="002E066B"/>
    <w:rsid w:val="002E06D4"/>
    <w:rsid w:val="002E0D42"/>
    <w:rsid w:val="002E1022"/>
    <w:rsid w:val="002E1185"/>
    <w:rsid w:val="002E1246"/>
    <w:rsid w:val="002E1408"/>
    <w:rsid w:val="002E1869"/>
    <w:rsid w:val="002E1EF4"/>
    <w:rsid w:val="002E22FD"/>
    <w:rsid w:val="002E246B"/>
    <w:rsid w:val="002E251A"/>
    <w:rsid w:val="002E316F"/>
    <w:rsid w:val="002E3B94"/>
    <w:rsid w:val="002E41A4"/>
    <w:rsid w:val="002E468A"/>
    <w:rsid w:val="002E4C5C"/>
    <w:rsid w:val="002E4D1E"/>
    <w:rsid w:val="002E4F5F"/>
    <w:rsid w:val="002E576A"/>
    <w:rsid w:val="002E59C2"/>
    <w:rsid w:val="002E6189"/>
    <w:rsid w:val="002E64B3"/>
    <w:rsid w:val="002E6717"/>
    <w:rsid w:val="002E697C"/>
    <w:rsid w:val="002E6FA8"/>
    <w:rsid w:val="002E7EE0"/>
    <w:rsid w:val="002F02AD"/>
    <w:rsid w:val="002F030F"/>
    <w:rsid w:val="002F0DD3"/>
    <w:rsid w:val="002F0E4E"/>
    <w:rsid w:val="002F14A3"/>
    <w:rsid w:val="002F20AB"/>
    <w:rsid w:val="002F2BA9"/>
    <w:rsid w:val="002F2C8B"/>
    <w:rsid w:val="002F2D16"/>
    <w:rsid w:val="002F31AE"/>
    <w:rsid w:val="002F3404"/>
    <w:rsid w:val="002F36A9"/>
    <w:rsid w:val="002F3FD0"/>
    <w:rsid w:val="002F427C"/>
    <w:rsid w:val="002F431A"/>
    <w:rsid w:val="002F487C"/>
    <w:rsid w:val="002F4DAC"/>
    <w:rsid w:val="002F50CF"/>
    <w:rsid w:val="002F55AE"/>
    <w:rsid w:val="002F5602"/>
    <w:rsid w:val="002F5933"/>
    <w:rsid w:val="002F5D40"/>
    <w:rsid w:val="002F5FD4"/>
    <w:rsid w:val="002F64E8"/>
    <w:rsid w:val="002F7026"/>
    <w:rsid w:val="002F733C"/>
    <w:rsid w:val="002F7D7E"/>
    <w:rsid w:val="003000B3"/>
    <w:rsid w:val="003004D6"/>
    <w:rsid w:val="00300A96"/>
    <w:rsid w:val="00300DF0"/>
    <w:rsid w:val="0030157A"/>
    <w:rsid w:val="00301592"/>
    <w:rsid w:val="003015D9"/>
    <w:rsid w:val="00301CF6"/>
    <w:rsid w:val="003020E0"/>
    <w:rsid w:val="003023B1"/>
    <w:rsid w:val="00302475"/>
    <w:rsid w:val="003028D9"/>
    <w:rsid w:val="00302903"/>
    <w:rsid w:val="00302E7E"/>
    <w:rsid w:val="00302EB8"/>
    <w:rsid w:val="00302EF5"/>
    <w:rsid w:val="003036EF"/>
    <w:rsid w:val="00303D8F"/>
    <w:rsid w:val="0030401A"/>
    <w:rsid w:val="00304269"/>
    <w:rsid w:val="00304D8E"/>
    <w:rsid w:val="003050E0"/>
    <w:rsid w:val="00305DB8"/>
    <w:rsid w:val="0030676C"/>
    <w:rsid w:val="00306801"/>
    <w:rsid w:val="00306885"/>
    <w:rsid w:val="00306ECD"/>
    <w:rsid w:val="003073E3"/>
    <w:rsid w:val="00307428"/>
    <w:rsid w:val="00307A9A"/>
    <w:rsid w:val="00307B5F"/>
    <w:rsid w:val="00310440"/>
    <w:rsid w:val="00310446"/>
    <w:rsid w:val="0031090F"/>
    <w:rsid w:val="00310CB5"/>
    <w:rsid w:val="00310F51"/>
    <w:rsid w:val="003110FE"/>
    <w:rsid w:val="0031115E"/>
    <w:rsid w:val="00311169"/>
    <w:rsid w:val="00311669"/>
    <w:rsid w:val="003127D0"/>
    <w:rsid w:val="00313008"/>
    <w:rsid w:val="00313AE0"/>
    <w:rsid w:val="00313C24"/>
    <w:rsid w:val="00314988"/>
    <w:rsid w:val="00314BB4"/>
    <w:rsid w:val="00314EDF"/>
    <w:rsid w:val="003150C1"/>
    <w:rsid w:val="003150C9"/>
    <w:rsid w:val="003157AA"/>
    <w:rsid w:val="00316410"/>
    <w:rsid w:val="0031662A"/>
    <w:rsid w:val="0031690F"/>
    <w:rsid w:val="003169A6"/>
    <w:rsid w:val="00316A5E"/>
    <w:rsid w:val="00317CA7"/>
    <w:rsid w:val="0032008A"/>
    <w:rsid w:val="00320456"/>
    <w:rsid w:val="003204B3"/>
    <w:rsid w:val="00320B6C"/>
    <w:rsid w:val="00320F95"/>
    <w:rsid w:val="003210C7"/>
    <w:rsid w:val="003210DA"/>
    <w:rsid w:val="0032120F"/>
    <w:rsid w:val="00321211"/>
    <w:rsid w:val="00321215"/>
    <w:rsid w:val="00321D7C"/>
    <w:rsid w:val="0032249C"/>
    <w:rsid w:val="0032253F"/>
    <w:rsid w:val="003226AB"/>
    <w:rsid w:val="00322905"/>
    <w:rsid w:val="00323709"/>
    <w:rsid w:val="00323EAA"/>
    <w:rsid w:val="00324856"/>
    <w:rsid w:val="00324ABB"/>
    <w:rsid w:val="00324FB4"/>
    <w:rsid w:val="0032504B"/>
    <w:rsid w:val="00325C34"/>
    <w:rsid w:val="00325C4F"/>
    <w:rsid w:val="003264B3"/>
    <w:rsid w:val="00326664"/>
    <w:rsid w:val="003269D5"/>
    <w:rsid w:val="00326E2A"/>
    <w:rsid w:val="00326E70"/>
    <w:rsid w:val="00326F82"/>
    <w:rsid w:val="0032715A"/>
    <w:rsid w:val="003273EC"/>
    <w:rsid w:val="00330238"/>
    <w:rsid w:val="00330252"/>
    <w:rsid w:val="00330B11"/>
    <w:rsid w:val="00330FBA"/>
    <w:rsid w:val="00332707"/>
    <w:rsid w:val="00332BA0"/>
    <w:rsid w:val="003334B8"/>
    <w:rsid w:val="003349B3"/>
    <w:rsid w:val="003349E3"/>
    <w:rsid w:val="00334D99"/>
    <w:rsid w:val="00335803"/>
    <w:rsid w:val="0033708B"/>
    <w:rsid w:val="003370E7"/>
    <w:rsid w:val="003374DE"/>
    <w:rsid w:val="00337949"/>
    <w:rsid w:val="00337F21"/>
    <w:rsid w:val="00340083"/>
    <w:rsid w:val="003400A9"/>
    <w:rsid w:val="00340FA3"/>
    <w:rsid w:val="003411E3"/>
    <w:rsid w:val="003412B0"/>
    <w:rsid w:val="003414A6"/>
    <w:rsid w:val="00341759"/>
    <w:rsid w:val="003422F8"/>
    <w:rsid w:val="00342502"/>
    <w:rsid w:val="003428D1"/>
    <w:rsid w:val="00342912"/>
    <w:rsid w:val="00342F1F"/>
    <w:rsid w:val="00343610"/>
    <w:rsid w:val="00343DDD"/>
    <w:rsid w:val="00344D83"/>
    <w:rsid w:val="003450D5"/>
    <w:rsid w:val="003451A8"/>
    <w:rsid w:val="003462A9"/>
    <w:rsid w:val="00346ABB"/>
    <w:rsid w:val="00346EB8"/>
    <w:rsid w:val="00346FC1"/>
    <w:rsid w:val="00347170"/>
    <w:rsid w:val="00347626"/>
    <w:rsid w:val="00347799"/>
    <w:rsid w:val="00350080"/>
    <w:rsid w:val="00350484"/>
    <w:rsid w:val="00350530"/>
    <w:rsid w:val="00350A17"/>
    <w:rsid w:val="00350DC7"/>
    <w:rsid w:val="0035116D"/>
    <w:rsid w:val="003524AB"/>
    <w:rsid w:val="003527AC"/>
    <w:rsid w:val="00352A00"/>
    <w:rsid w:val="00353916"/>
    <w:rsid w:val="003540C5"/>
    <w:rsid w:val="003540DA"/>
    <w:rsid w:val="00354159"/>
    <w:rsid w:val="00354503"/>
    <w:rsid w:val="003548E9"/>
    <w:rsid w:val="00354DD9"/>
    <w:rsid w:val="0035510E"/>
    <w:rsid w:val="00355255"/>
    <w:rsid w:val="00355473"/>
    <w:rsid w:val="003556B8"/>
    <w:rsid w:val="00355B7C"/>
    <w:rsid w:val="00355E2D"/>
    <w:rsid w:val="003563F7"/>
    <w:rsid w:val="003564AB"/>
    <w:rsid w:val="003575B2"/>
    <w:rsid w:val="003579A3"/>
    <w:rsid w:val="00357C7B"/>
    <w:rsid w:val="00357DCB"/>
    <w:rsid w:val="00360239"/>
    <w:rsid w:val="0036059C"/>
    <w:rsid w:val="00360778"/>
    <w:rsid w:val="00360B31"/>
    <w:rsid w:val="00360B53"/>
    <w:rsid w:val="00360D18"/>
    <w:rsid w:val="00361140"/>
    <w:rsid w:val="0036129B"/>
    <w:rsid w:val="003614CF"/>
    <w:rsid w:val="003618E5"/>
    <w:rsid w:val="00361FE5"/>
    <w:rsid w:val="003627CB"/>
    <w:rsid w:val="00362D9B"/>
    <w:rsid w:val="003636AC"/>
    <w:rsid w:val="00364358"/>
    <w:rsid w:val="00364817"/>
    <w:rsid w:val="00365136"/>
    <w:rsid w:val="00365249"/>
    <w:rsid w:val="00365B6E"/>
    <w:rsid w:val="00366022"/>
    <w:rsid w:val="00366658"/>
    <w:rsid w:val="00366DDE"/>
    <w:rsid w:val="0036724D"/>
    <w:rsid w:val="0036745B"/>
    <w:rsid w:val="00367A88"/>
    <w:rsid w:val="00367D03"/>
    <w:rsid w:val="00367F8C"/>
    <w:rsid w:val="00370023"/>
    <w:rsid w:val="00370241"/>
    <w:rsid w:val="0037161F"/>
    <w:rsid w:val="0037168C"/>
    <w:rsid w:val="00371F23"/>
    <w:rsid w:val="00371F74"/>
    <w:rsid w:val="0037262E"/>
    <w:rsid w:val="00372780"/>
    <w:rsid w:val="0037291A"/>
    <w:rsid w:val="00372AAE"/>
    <w:rsid w:val="00372B1E"/>
    <w:rsid w:val="0037333B"/>
    <w:rsid w:val="00374142"/>
    <w:rsid w:val="003743C1"/>
    <w:rsid w:val="003743EF"/>
    <w:rsid w:val="00374624"/>
    <w:rsid w:val="00375019"/>
    <w:rsid w:val="0037557A"/>
    <w:rsid w:val="00375A30"/>
    <w:rsid w:val="00375AF7"/>
    <w:rsid w:val="00375E91"/>
    <w:rsid w:val="00375FE7"/>
    <w:rsid w:val="00376A5D"/>
    <w:rsid w:val="0037742C"/>
    <w:rsid w:val="00377F99"/>
    <w:rsid w:val="003802AA"/>
    <w:rsid w:val="00380469"/>
    <w:rsid w:val="00380875"/>
    <w:rsid w:val="00380ED5"/>
    <w:rsid w:val="00381618"/>
    <w:rsid w:val="0038262F"/>
    <w:rsid w:val="003826BA"/>
    <w:rsid w:val="00382965"/>
    <w:rsid w:val="00382D75"/>
    <w:rsid w:val="00382D8F"/>
    <w:rsid w:val="00382E54"/>
    <w:rsid w:val="003833B5"/>
    <w:rsid w:val="0038344B"/>
    <w:rsid w:val="003835D6"/>
    <w:rsid w:val="00383814"/>
    <w:rsid w:val="00383C9D"/>
    <w:rsid w:val="003847B9"/>
    <w:rsid w:val="00384C17"/>
    <w:rsid w:val="00384F0D"/>
    <w:rsid w:val="00385893"/>
    <w:rsid w:val="00385DA8"/>
    <w:rsid w:val="00386141"/>
    <w:rsid w:val="003861C1"/>
    <w:rsid w:val="0038677E"/>
    <w:rsid w:val="00386CCA"/>
    <w:rsid w:val="00386E76"/>
    <w:rsid w:val="0038758F"/>
    <w:rsid w:val="00387721"/>
    <w:rsid w:val="00387D63"/>
    <w:rsid w:val="00387FA6"/>
    <w:rsid w:val="003902F4"/>
    <w:rsid w:val="003907E4"/>
    <w:rsid w:val="003907FE"/>
    <w:rsid w:val="0039093A"/>
    <w:rsid w:val="003911A5"/>
    <w:rsid w:val="00391B9E"/>
    <w:rsid w:val="003921F7"/>
    <w:rsid w:val="0039330E"/>
    <w:rsid w:val="003933B6"/>
    <w:rsid w:val="0039358C"/>
    <w:rsid w:val="0039428F"/>
    <w:rsid w:val="0039452C"/>
    <w:rsid w:val="00394948"/>
    <w:rsid w:val="0039501E"/>
    <w:rsid w:val="003954A5"/>
    <w:rsid w:val="003956E8"/>
    <w:rsid w:val="003960E2"/>
    <w:rsid w:val="0039633C"/>
    <w:rsid w:val="00396791"/>
    <w:rsid w:val="00396CA8"/>
    <w:rsid w:val="003974F2"/>
    <w:rsid w:val="003975C8"/>
    <w:rsid w:val="00397612"/>
    <w:rsid w:val="00397CB5"/>
    <w:rsid w:val="003A0306"/>
    <w:rsid w:val="003A04A5"/>
    <w:rsid w:val="003A09D3"/>
    <w:rsid w:val="003A0BD1"/>
    <w:rsid w:val="003A0E0E"/>
    <w:rsid w:val="003A1237"/>
    <w:rsid w:val="003A130E"/>
    <w:rsid w:val="003A13AE"/>
    <w:rsid w:val="003A16E7"/>
    <w:rsid w:val="003A1C8D"/>
    <w:rsid w:val="003A3B46"/>
    <w:rsid w:val="003A50CF"/>
    <w:rsid w:val="003A54F7"/>
    <w:rsid w:val="003A55F9"/>
    <w:rsid w:val="003A5AB0"/>
    <w:rsid w:val="003A6BCF"/>
    <w:rsid w:val="003A73AA"/>
    <w:rsid w:val="003A767F"/>
    <w:rsid w:val="003A7B45"/>
    <w:rsid w:val="003A7DBC"/>
    <w:rsid w:val="003A7E30"/>
    <w:rsid w:val="003B01AE"/>
    <w:rsid w:val="003B0819"/>
    <w:rsid w:val="003B1247"/>
    <w:rsid w:val="003B138F"/>
    <w:rsid w:val="003B186E"/>
    <w:rsid w:val="003B1D2A"/>
    <w:rsid w:val="003B207A"/>
    <w:rsid w:val="003B27F7"/>
    <w:rsid w:val="003B291B"/>
    <w:rsid w:val="003B29AD"/>
    <w:rsid w:val="003B2D43"/>
    <w:rsid w:val="003B3196"/>
    <w:rsid w:val="003B377E"/>
    <w:rsid w:val="003B37A4"/>
    <w:rsid w:val="003B37FE"/>
    <w:rsid w:val="003B3885"/>
    <w:rsid w:val="003B3D58"/>
    <w:rsid w:val="003B4185"/>
    <w:rsid w:val="003B4809"/>
    <w:rsid w:val="003B4A97"/>
    <w:rsid w:val="003B517D"/>
    <w:rsid w:val="003B524B"/>
    <w:rsid w:val="003B537C"/>
    <w:rsid w:val="003B565F"/>
    <w:rsid w:val="003B5676"/>
    <w:rsid w:val="003B6249"/>
    <w:rsid w:val="003B6729"/>
    <w:rsid w:val="003B6824"/>
    <w:rsid w:val="003B6B10"/>
    <w:rsid w:val="003B6B60"/>
    <w:rsid w:val="003B6FEB"/>
    <w:rsid w:val="003B7335"/>
    <w:rsid w:val="003B7351"/>
    <w:rsid w:val="003B751C"/>
    <w:rsid w:val="003B7712"/>
    <w:rsid w:val="003B7743"/>
    <w:rsid w:val="003B796E"/>
    <w:rsid w:val="003B7B5C"/>
    <w:rsid w:val="003B7E6C"/>
    <w:rsid w:val="003C01E3"/>
    <w:rsid w:val="003C0431"/>
    <w:rsid w:val="003C07B4"/>
    <w:rsid w:val="003C10EC"/>
    <w:rsid w:val="003C1291"/>
    <w:rsid w:val="003C132E"/>
    <w:rsid w:val="003C17EF"/>
    <w:rsid w:val="003C1D48"/>
    <w:rsid w:val="003C1E08"/>
    <w:rsid w:val="003C3559"/>
    <w:rsid w:val="003C3705"/>
    <w:rsid w:val="003C4467"/>
    <w:rsid w:val="003C4953"/>
    <w:rsid w:val="003C4D39"/>
    <w:rsid w:val="003C4FF0"/>
    <w:rsid w:val="003C551E"/>
    <w:rsid w:val="003C55CE"/>
    <w:rsid w:val="003C55EF"/>
    <w:rsid w:val="003C5D23"/>
    <w:rsid w:val="003C65DC"/>
    <w:rsid w:val="003C6753"/>
    <w:rsid w:val="003C6DB1"/>
    <w:rsid w:val="003C7304"/>
    <w:rsid w:val="003C7523"/>
    <w:rsid w:val="003C7529"/>
    <w:rsid w:val="003C7EAA"/>
    <w:rsid w:val="003C7EBF"/>
    <w:rsid w:val="003D0162"/>
    <w:rsid w:val="003D0190"/>
    <w:rsid w:val="003D05F1"/>
    <w:rsid w:val="003D068E"/>
    <w:rsid w:val="003D07AB"/>
    <w:rsid w:val="003D0C76"/>
    <w:rsid w:val="003D1732"/>
    <w:rsid w:val="003D1AC9"/>
    <w:rsid w:val="003D23BC"/>
    <w:rsid w:val="003D23FC"/>
    <w:rsid w:val="003D2689"/>
    <w:rsid w:val="003D27E8"/>
    <w:rsid w:val="003D2958"/>
    <w:rsid w:val="003D2960"/>
    <w:rsid w:val="003D2A5F"/>
    <w:rsid w:val="003D3705"/>
    <w:rsid w:val="003D374C"/>
    <w:rsid w:val="003D39F2"/>
    <w:rsid w:val="003D47C0"/>
    <w:rsid w:val="003D47E8"/>
    <w:rsid w:val="003D4C59"/>
    <w:rsid w:val="003D57C2"/>
    <w:rsid w:val="003D5BE1"/>
    <w:rsid w:val="003D5E05"/>
    <w:rsid w:val="003D6804"/>
    <w:rsid w:val="003D726A"/>
    <w:rsid w:val="003D7480"/>
    <w:rsid w:val="003D749E"/>
    <w:rsid w:val="003D74A7"/>
    <w:rsid w:val="003D779F"/>
    <w:rsid w:val="003D783D"/>
    <w:rsid w:val="003D7F5A"/>
    <w:rsid w:val="003D7FC9"/>
    <w:rsid w:val="003E0224"/>
    <w:rsid w:val="003E0497"/>
    <w:rsid w:val="003E185A"/>
    <w:rsid w:val="003E34B4"/>
    <w:rsid w:val="003E3782"/>
    <w:rsid w:val="003E38E9"/>
    <w:rsid w:val="003E40D4"/>
    <w:rsid w:val="003E444E"/>
    <w:rsid w:val="003E4B57"/>
    <w:rsid w:val="003E4EC6"/>
    <w:rsid w:val="003E52C2"/>
    <w:rsid w:val="003E5331"/>
    <w:rsid w:val="003E55E4"/>
    <w:rsid w:val="003E5690"/>
    <w:rsid w:val="003E5AAE"/>
    <w:rsid w:val="003E5E0A"/>
    <w:rsid w:val="003E60B9"/>
    <w:rsid w:val="003E63BC"/>
    <w:rsid w:val="003E68B8"/>
    <w:rsid w:val="003E6A72"/>
    <w:rsid w:val="003E6C7E"/>
    <w:rsid w:val="003E7181"/>
    <w:rsid w:val="003E7297"/>
    <w:rsid w:val="003E752E"/>
    <w:rsid w:val="003E777D"/>
    <w:rsid w:val="003E7C68"/>
    <w:rsid w:val="003E7F2D"/>
    <w:rsid w:val="003F05EB"/>
    <w:rsid w:val="003F079C"/>
    <w:rsid w:val="003F0AED"/>
    <w:rsid w:val="003F0B26"/>
    <w:rsid w:val="003F0F1F"/>
    <w:rsid w:val="003F111E"/>
    <w:rsid w:val="003F1438"/>
    <w:rsid w:val="003F1640"/>
    <w:rsid w:val="003F16F0"/>
    <w:rsid w:val="003F1FC6"/>
    <w:rsid w:val="003F2029"/>
    <w:rsid w:val="003F24CA"/>
    <w:rsid w:val="003F28AD"/>
    <w:rsid w:val="003F2A93"/>
    <w:rsid w:val="003F2AC8"/>
    <w:rsid w:val="003F3DC2"/>
    <w:rsid w:val="003F46BA"/>
    <w:rsid w:val="003F4B87"/>
    <w:rsid w:val="003F4DF2"/>
    <w:rsid w:val="003F5106"/>
    <w:rsid w:val="003F5ABA"/>
    <w:rsid w:val="003F6069"/>
    <w:rsid w:val="003F62C5"/>
    <w:rsid w:val="003F6574"/>
    <w:rsid w:val="003F6918"/>
    <w:rsid w:val="003F69BE"/>
    <w:rsid w:val="003F6E29"/>
    <w:rsid w:val="003F771D"/>
    <w:rsid w:val="003F7754"/>
    <w:rsid w:val="0040048E"/>
    <w:rsid w:val="0040051E"/>
    <w:rsid w:val="0040087A"/>
    <w:rsid w:val="00400DAA"/>
    <w:rsid w:val="00400DE6"/>
    <w:rsid w:val="00400E4A"/>
    <w:rsid w:val="0040183A"/>
    <w:rsid w:val="00401F24"/>
    <w:rsid w:val="004024AE"/>
    <w:rsid w:val="0040252B"/>
    <w:rsid w:val="0040289F"/>
    <w:rsid w:val="00402E47"/>
    <w:rsid w:val="0040325F"/>
    <w:rsid w:val="00403381"/>
    <w:rsid w:val="00403C56"/>
    <w:rsid w:val="00404087"/>
    <w:rsid w:val="00404241"/>
    <w:rsid w:val="00404453"/>
    <w:rsid w:val="00404708"/>
    <w:rsid w:val="0040495D"/>
    <w:rsid w:val="00404A6B"/>
    <w:rsid w:val="00404BD8"/>
    <w:rsid w:val="004054E0"/>
    <w:rsid w:val="00405B99"/>
    <w:rsid w:val="00405C1D"/>
    <w:rsid w:val="00405C38"/>
    <w:rsid w:val="00406167"/>
    <w:rsid w:val="00406518"/>
    <w:rsid w:val="004066FF"/>
    <w:rsid w:val="00406872"/>
    <w:rsid w:val="00406EF3"/>
    <w:rsid w:val="0040739F"/>
    <w:rsid w:val="004078D4"/>
    <w:rsid w:val="004079E3"/>
    <w:rsid w:val="00407AAD"/>
    <w:rsid w:val="00407E8E"/>
    <w:rsid w:val="00407EB5"/>
    <w:rsid w:val="00407F44"/>
    <w:rsid w:val="00410ABC"/>
    <w:rsid w:val="00410EF4"/>
    <w:rsid w:val="00411065"/>
    <w:rsid w:val="0041185C"/>
    <w:rsid w:val="004118EE"/>
    <w:rsid w:val="00411A57"/>
    <w:rsid w:val="00411B7F"/>
    <w:rsid w:val="004129A1"/>
    <w:rsid w:val="00412D00"/>
    <w:rsid w:val="00412E48"/>
    <w:rsid w:val="0041348C"/>
    <w:rsid w:val="0041366A"/>
    <w:rsid w:val="004137FE"/>
    <w:rsid w:val="00413BA5"/>
    <w:rsid w:val="00413C5E"/>
    <w:rsid w:val="00413F59"/>
    <w:rsid w:val="0041443F"/>
    <w:rsid w:val="00414B2E"/>
    <w:rsid w:val="00414FD6"/>
    <w:rsid w:val="00415A20"/>
    <w:rsid w:val="00415DD7"/>
    <w:rsid w:val="00416046"/>
    <w:rsid w:val="00416118"/>
    <w:rsid w:val="00416236"/>
    <w:rsid w:val="00416FDF"/>
    <w:rsid w:val="00417362"/>
    <w:rsid w:val="00417A10"/>
    <w:rsid w:val="00420152"/>
    <w:rsid w:val="0042059B"/>
    <w:rsid w:val="00420712"/>
    <w:rsid w:val="00420939"/>
    <w:rsid w:val="00420CF7"/>
    <w:rsid w:val="00421706"/>
    <w:rsid w:val="00421AF9"/>
    <w:rsid w:val="0042212E"/>
    <w:rsid w:val="004221D3"/>
    <w:rsid w:val="00422272"/>
    <w:rsid w:val="0042254A"/>
    <w:rsid w:val="004225FB"/>
    <w:rsid w:val="00422A48"/>
    <w:rsid w:val="004235A4"/>
    <w:rsid w:val="00423716"/>
    <w:rsid w:val="004237E8"/>
    <w:rsid w:val="00423C66"/>
    <w:rsid w:val="004245D0"/>
    <w:rsid w:val="00424D4A"/>
    <w:rsid w:val="00424E3A"/>
    <w:rsid w:val="00424F29"/>
    <w:rsid w:val="0042561E"/>
    <w:rsid w:val="004274B6"/>
    <w:rsid w:val="00427702"/>
    <w:rsid w:val="0042775B"/>
    <w:rsid w:val="004300C2"/>
    <w:rsid w:val="004304CC"/>
    <w:rsid w:val="004308AC"/>
    <w:rsid w:val="004308DE"/>
    <w:rsid w:val="00430AEE"/>
    <w:rsid w:val="00430CD9"/>
    <w:rsid w:val="00430FD9"/>
    <w:rsid w:val="0043124E"/>
    <w:rsid w:val="00431498"/>
    <w:rsid w:val="00431573"/>
    <w:rsid w:val="00431B92"/>
    <w:rsid w:val="00431E70"/>
    <w:rsid w:val="00432659"/>
    <w:rsid w:val="0043290A"/>
    <w:rsid w:val="00433150"/>
    <w:rsid w:val="004333C1"/>
    <w:rsid w:val="00433793"/>
    <w:rsid w:val="00433AA8"/>
    <w:rsid w:val="00433B0A"/>
    <w:rsid w:val="004340BF"/>
    <w:rsid w:val="0043449C"/>
    <w:rsid w:val="00434642"/>
    <w:rsid w:val="00434CF6"/>
    <w:rsid w:val="004352C4"/>
    <w:rsid w:val="00435AF2"/>
    <w:rsid w:val="00435F73"/>
    <w:rsid w:val="004366DC"/>
    <w:rsid w:val="0043679D"/>
    <w:rsid w:val="00436BA7"/>
    <w:rsid w:val="00436ECE"/>
    <w:rsid w:val="004371DE"/>
    <w:rsid w:val="0043726F"/>
    <w:rsid w:val="0043743B"/>
    <w:rsid w:val="00437761"/>
    <w:rsid w:val="00437BBC"/>
    <w:rsid w:val="004400D3"/>
    <w:rsid w:val="004406C8"/>
    <w:rsid w:val="00441E16"/>
    <w:rsid w:val="00441EC4"/>
    <w:rsid w:val="004428EB"/>
    <w:rsid w:val="0044345A"/>
    <w:rsid w:val="004436CA"/>
    <w:rsid w:val="00443C5C"/>
    <w:rsid w:val="00443FF3"/>
    <w:rsid w:val="0044449B"/>
    <w:rsid w:val="0044462C"/>
    <w:rsid w:val="00444B44"/>
    <w:rsid w:val="0044528E"/>
    <w:rsid w:val="004458E5"/>
    <w:rsid w:val="004462AD"/>
    <w:rsid w:val="004464B0"/>
    <w:rsid w:val="00447254"/>
    <w:rsid w:val="00447590"/>
    <w:rsid w:val="004476F6"/>
    <w:rsid w:val="00447D22"/>
    <w:rsid w:val="00450790"/>
    <w:rsid w:val="00450B34"/>
    <w:rsid w:val="00451126"/>
    <w:rsid w:val="00452587"/>
    <w:rsid w:val="00452959"/>
    <w:rsid w:val="0045335D"/>
    <w:rsid w:val="004534A4"/>
    <w:rsid w:val="00453F4D"/>
    <w:rsid w:val="00453FD4"/>
    <w:rsid w:val="004544CF"/>
    <w:rsid w:val="00454A12"/>
    <w:rsid w:val="00454E08"/>
    <w:rsid w:val="00454E3E"/>
    <w:rsid w:val="00454E8B"/>
    <w:rsid w:val="0045561D"/>
    <w:rsid w:val="00455F61"/>
    <w:rsid w:val="00457205"/>
    <w:rsid w:val="004574B8"/>
    <w:rsid w:val="004575E3"/>
    <w:rsid w:val="004578FD"/>
    <w:rsid w:val="0046076C"/>
    <w:rsid w:val="004610C3"/>
    <w:rsid w:val="004611E2"/>
    <w:rsid w:val="0046147B"/>
    <w:rsid w:val="00463282"/>
    <w:rsid w:val="0046369B"/>
    <w:rsid w:val="00463C2B"/>
    <w:rsid w:val="00464577"/>
    <w:rsid w:val="00464A0A"/>
    <w:rsid w:val="00464A21"/>
    <w:rsid w:val="00464BDF"/>
    <w:rsid w:val="00464DC5"/>
    <w:rsid w:val="00465431"/>
    <w:rsid w:val="0046576C"/>
    <w:rsid w:val="004657CC"/>
    <w:rsid w:val="00465B61"/>
    <w:rsid w:val="00465F25"/>
    <w:rsid w:val="0046608B"/>
    <w:rsid w:val="0046695E"/>
    <w:rsid w:val="00466DA0"/>
    <w:rsid w:val="00466E6B"/>
    <w:rsid w:val="00467832"/>
    <w:rsid w:val="0046784A"/>
    <w:rsid w:val="004678AD"/>
    <w:rsid w:val="00467D40"/>
    <w:rsid w:val="00467F71"/>
    <w:rsid w:val="00470049"/>
    <w:rsid w:val="00470520"/>
    <w:rsid w:val="00470757"/>
    <w:rsid w:val="004708D4"/>
    <w:rsid w:val="00470F7E"/>
    <w:rsid w:val="004715B0"/>
    <w:rsid w:val="004718A9"/>
    <w:rsid w:val="00471A97"/>
    <w:rsid w:val="00471B1D"/>
    <w:rsid w:val="00471B30"/>
    <w:rsid w:val="00471B82"/>
    <w:rsid w:val="004723D8"/>
    <w:rsid w:val="00472454"/>
    <w:rsid w:val="00472793"/>
    <w:rsid w:val="00472A01"/>
    <w:rsid w:val="00472E52"/>
    <w:rsid w:val="00472ECA"/>
    <w:rsid w:val="00472FE4"/>
    <w:rsid w:val="00473077"/>
    <w:rsid w:val="00473079"/>
    <w:rsid w:val="00473090"/>
    <w:rsid w:val="00473907"/>
    <w:rsid w:val="00473B27"/>
    <w:rsid w:val="004742C0"/>
    <w:rsid w:val="004749D1"/>
    <w:rsid w:val="004749D6"/>
    <w:rsid w:val="00474A6F"/>
    <w:rsid w:val="00474C78"/>
    <w:rsid w:val="00475032"/>
    <w:rsid w:val="00475597"/>
    <w:rsid w:val="00475656"/>
    <w:rsid w:val="00475A3D"/>
    <w:rsid w:val="00476422"/>
    <w:rsid w:val="00476DAA"/>
    <w:rsid w:val="00476DD9"/>
    <w:rsid w:val="00476E54"/>
    <w:rsid w:val="00476EF0"/>
    <w:rsid w:val="0047759E"/>
    <w:rsid w:val="00477C05"/>
    <w:rsid w:val="00477F22"/>
    <w:rsid w:val="00480207"/>
    <w:rsid w:val="00480FD9"/>
    <w:rsid w:val="00481500"/>
    <w:rsid w:val="004816B9"/>
    <w:rsid w:val="0048180B"/>
    <w:rsid w:val="00481F00"/>
    <w:rsid w:val="00482037"/>
    <w:rsid w:val="004820D4"/>
    <w:rsid w:val="004820E6"/>
    <w:rsid w:val="004838D6"/>
    <w:rsid w:val="00483B09"/>
    <w:rsid w:val="00483B8E"/>
    <w:rsid w:val="00483DED"/>
    <w:rsid w:val="0048430A"/>
    <w:rsid w:val="00484343"/>
    <w:rsid w:val="00484959"/>
    <w:rsid w:val="00484A61"/>
    <w:rsid w:val="00484BF7"/>
    <w:rsid w:val="00484E52"/>
    <w:rsid w:val="00484E97"/>
    <w:rsid w:val="00485D66"/>
    <w:rsid w:val="00485F9E"/>
    <w:rsid w:val="00486545"/>
    <w:rsid w:val="00486C87"/>
    <w:rsid w:val="00486CD5"/>
    <w:rsid w:val="00486FED"/>
    <w:rsid w:val="004872B7"/>
    <w:rsid w:val="00487837"/>
    <w:rsid w:val="00490000"/>
    <w:rsid w:val="004906FD"/>
    <w:rsid w:val="004907B3"/>
    <w:rsid w:val="00490F8B"/>
    <w:rsid w:val="00491119"/>
    <w:rsid w:val="004911EC"/>
    <w:rsid w:val="0049128F"/>
    <w:rsid w:val="004916E2"/>
    <w:rsid w:val="00491AFC"/>
    <w:rsid w:val="00491C9F"/>
    <w:rsid w:val="0049261D"/>
    <w:rsid w:val="004929B5"/>
    <w:rsid w:val="00492A13"/>
    <w:rsid w:val="004938E1"/>
    <w:rsid w:val="00493D08"/>
    <w:rsid w:val="004944BD"/>
    <w:rsid w:val="0049476B"/>
    <w:rsid w:val="00494AD7"/>
    <w:rsid w:val="00494FE5"/>
    <w:rsid w:val="0049500D"/>
    <w:rsid w:val="00495E05"/>
    <w:rsid w:val="004964F4"/>
    <w:rsid w:val="00496DDA"/>
    <w:rsid w:val="00497273"/>
    <w:rsid w:val="0049747E"/>
    <w:rsid w:val="004975EE"/>
    <w:rsid w:val="004977C6"/>
    <w:rsid w:val="00497ABC"/>
    <w:rsid w:val="00497DBF"/>
    <w:rsid w:val="00497E47"/>
    <w:rsid w:val="004A033F"/>
    <w:rsid w:val="004A125F"/>
    <w:rsid w:val="004A153E"/>
    <w:rsid w:val="004A1DB8"/>
    <w:rsid w:val="004A23D2"/>
    <w:rsid w:val="004A24BB"/>
    <w:rsid w:val="004A2A32"/>
    <w:rsid w:val="004A2E16"/>
    <w:rsid w:val="004A32C9"/>
    <w:rsid w:val="004A36C1"/>
    <w:rsid w:val="004A380C"/>
    <w:rsid w:val="004A3830"/>
    <w:rsid w:val="004A3D01"/>
    <w:rsid w:val="004A3D67"/>
    <w:rsid w:val="004A465E"/>
    <w:rsid w:val="004A48ED"/>
    <w:rsid w:val="004A4CD0"/>
    <w:rsid w:val="004A527D"/>
    <w:rsid w:val="004A555D"/>
    <w:rsid w:val="004A6257"/>
    <w:rsid w:val="004A6918"/>
    <w:rsid w:val="004A6ED2"/>
    <w:rsid w:val="004A704E"/>
    <w:rsid w:val="004A71AD"/>
    <w:rsid w:val="004A7637"/>
    <w:rsid w:val="004A7799"/>
    <w:rsid w:val="004A77ED"/>
    <w:rsid w:val="004A794D"/>
    <w:rsid w:val="004A7E88"/>
    <w:rsid w:val="004B0093"/>
    <w:rsid w:val="004B0625"/>
    <w:rsid w:val="004B0BC8"/>
    <w:rsid w:val="004B0EB4"/>
    <w:rsid w:val="004B1006"/>
    <w:rsid w:val="004B1073"/>
    <w:rsid w:val="004B139A"/>
    <w:rsid w:val="004B1931"/>
    <w:rsid w:val="004B1948"/>
    <w:rsid w:val="004B1A8D"/>
    <w:rsid w:val="004B2BF4"/>
    <w:rsid w:val="004B3084"/>
    <w:rsid w:val="004B30E3"/>
    <w:rsid w:val="004B342F"/>
    <w:rsid w:val="004B34D5"/>
    <w:rsid w:val="004B3504"/>
    <w:rsid w:val="004B355D"/>
    <w:rsid w:val="004B37E4"/>
    <w:rsid w:val="004B3D47"/>
    <w:rsid w:val="004B3EB2"/>
    <w:rsid w:val="004B3F78"/>
    <w:rsid w:val="004B3F82"/>
    <w:rsid w:val="004B40DB"/>
    <w:rsid w:val="004B44C8"/>
    <w:rsid w:val="004B4C8F"/>
    <w:rsid w:val="004B4E3E"/>
    <w:rsid w:val="004B4EAF"/>
    <w:rsid w:val="004B50C4"/>
    <w:rsid w:val="004B6BD2"/>
    <w:rsid w:val="004B73B2"/>
    <w:rsid w:val="004B741A"/>
    <w:rsid w:val="004B76F9"/>
    <w:rsid w:val="004C0156"/>
    <w:rsid w:val="004C0362"/>
    <w:rsid w:val="004C036B"/>
    <w:rsid w:val="004C06C7"/>
    <w:rsid w:val="004C0B87"/>
    <w:rsid w:val="004C1007"/>
    <w:rsid w:val="004C1500"/>
    <w:rsid w:val="004C1549"/>
    <w:rsid w:val="004C1D66"/>
    <w:rsid w:val="004C201B"/>
    <w:rsid w:val="004C2AC2"/>
    <w:rsid w:val="004C2D9A"/>
    <w:rsid w:val="004C2F6A"/>
    <w:rsid w:val="004C3515"/>
    <w:rsid w:val="004C4290"/>
    <w:rsid w:val="004C4425"/>
    <w:rsid w:val="004C4643"/>
    <w:rsid w:val="004C4A64"/>
    <w:rsid w:val="004C4BB0"/>
    <w:rsid w:val="004C504B"/>
    <w:rsid w:val="004C50FC"/>
    <w:rsid w:val="004C517F"/>
    <w:rsid w:val="004C5230"/>
    <w:rsid w:val="004C64B6"/>
    <w:rsid w:val="004C64CE"/>
    <w:rsid w:val="004C6594"/>
    <w:rsid w:val="004C6E3F"/>
    <w:rsid w:val="004C72E2"/>
    <w:rsid w:val="004C7898"/>
    <w:rsid w:val="004C78F7"/>
    <w:rsid w:val="004D0516"/>
    <w:rsid w:val="004D07DA"/>
    <w:rsid w:val="004D0D60"/>
    <w:rsid w:val="004D12DF"/>
    <w:rsid w:val="004D1418"/>
    <w:rsid w:val="004D17AC"/>
    <w:rsid w:val="004D214C"/>
    <w:rsid w:val="004D39FA"/>
    <w:rsid w:val="004D3F64"/>
    <w:rsid w:val="004D4A8D"/>
    <w:rsid w:val="004D4BD3"/>
    <w:rsid w:val="004D55B9"/>
    <w:rsid w:val="004D57AB"/>
    <w:rsid w:val="004D5ECA"/>
    <w:rsid w:val="004D62A1"/>
    <w:rsid w:val="004D6771"/>
    <w:rsid w:val="004D704A"/>
    <w:rsid w:val="004D720D"/>
    <w:rsid w:val="004D73AB"/>
    <w:rsid w:val="004D7CF2"/>
    <w:rsid w:val="004E0800"/>
    <w:rsid w:val="004E0A06"/>
    <w:rsid w:val="004E0B8A"/>
    <w:rsid w:val="004E124C"/>
    <w:rsid w:val="004E16A4"/>
    <w:rsid w:val="004E16C9"/>
    <w:rsid w:val="004E1ADE"/>
    <w:rsid w:val="004E221D"/>
    <w:rsid w:val="004E2F4D"/>
    <w:rsid w:val="004E3536"/>
    <w:rsid w:val="004E3603"/>
    <w:rsid w:val="004E391E"/>
    <w:rsid w:val="004E3A99"/>
    <w:rsid w:val="004E46F5"/>
    <w:rsid w:val="004E4857"/>
    <w:rsid w:val="004E5237"/>
    <w:rsid w:val="004E55AD"/>
    <w:rsid w:val="004E569C"/>
    <w:rsid w:val="004E59BD"/>
    <w:rsid w:val="004E5A96"/>
    <w:rsid w:val="004E5C90"/>
    <w:rsid w:val="004E5E15"/>
    <w:rsid w:val="004E618F"/>
    <w:rsid w:val="004E619A"/>
    <w:rsid w:val="004E6281"/>
    <w:rsid w:val="004E6482"/>
    <w:rsid w:val="004E65B9"/>
    <w:rsid w:val="004E67F5"/>
    <w:rsid w:val="004E6CB2"/>
    <w:rsid w:val="004E6D2F"/>
    <w:rsid w:val="004E75DE"/>
    <w:rsid w:val="004E76FB"/>
    <w:rsid w:val="004E7AA6"/>
    <w:rsid w:val="004E7B1A"/>
    <w:rsid w:val="004E7E9C"/>
    <w:rsid w:val="004F0D87"/>
    <w:rsid w:val="004F1834"/>
    <w:rsid w:val="004F1ABE"/>
    <w:rsid w:val="004F1F5E"/>
    <w:rsid w:val="004F21E8"/>
    <w:rsid w:val="004F2241"/>
    <w:rsid w:val="004F23FE"/>
    <w:rsid w:val="004F2DBD"/>
    <w:rsid w:val="004F2F12"/>
    <w:rsid w:val="004F3447"/>
    <w:rsid w:val="004F363C"/>
    <w:rsid w:val="004F38CC"/>
    <w:rsid w:val="004F3FAA"/>
    <w:rsid w:val="004F3FE6"/>
    <w:rsid w:val="004F4495"/>
    <w:rsid w:val="004F4738"/>
    <w:rsid w:val="004F4991"/>
    <w:rsid w:val="004F4B44"/>
    <w:rsid w:val="004F4D13"/>
    <w:rsid w:val="004F5066"/>
    <w:rsid w:val="004F52FE"/>
    <w:rsid w:val="004F5ACB"/>
    <w:rsid w:val="004F5E98"/>
    <w:rsid w:val="004F5F74"/>
    <w:rsid w:val="004F6099"/>
    <w:rsid w:val="004F6654"/>
    <w:rsid w:val="004F6D99"/>
    <w:rsid w:val="004F7314"/>
    <w:rsid w:val="004F7CE4"/>
    <w:rsid w:val="004F7F7B"/>
    <w:rsid w:val="00500515"/>
    <w:rsid w:val="005005CF"/>
    <w:rsid w:val="005008F0"/>
    <w:rsid w:val="005008F4"/>
    <w:rsid w:val="005012F7"/>
    <w:rsid w:val="0050147E"/>
    <w:rsid w:val="00501710"/>
    <w:rsid w:val="00501889"/>
    <w:rsid w:val="00501A71"/>
    <w:rsid w:val="00501CC4"/>
    <w:rsid w:val="00502D73"/>
    <w:rsid w:val="005030CD"/>
    <w:rsid w:val="005032A3"/>
    <w:rsid w:val="00503470"/>
    <w:rsid w:val="005035CF"/>
    <w:rsid w:val="00503A79"/>
    <w:rsid w:val="00503CC2"/>
    <w:rsid w:val="00503E78"/>
    <w:rsid w:val="00504737"/>
    <w:rsid w:val="00504FF2"/>
    <w:rsid w:val="0050543D"/>
    <w:rsid w:val="00505540"/>
    <w:rsid w:val="00505556"/>
    <w:rsid w:val="005059AD"/>
    <w:rsid w:val="00505C0C"/>
    <w:rsid w:val="00505FA9"/>
    <w:rsid w:val="00506502"/>
    <w:rsid w:val="00506B1A"/>
    <w:rsid w:val="00506C98"/>
    <w:rsid w:val="005070C9"/>
    <w:rsid w:val="00507121"/>
    <w:rsid w:val="005073AF"/>
    <w:rsid w:val="00507468"/>
    <w:rsid w:val="00507FBE"/>
    <w:rsid w:val="005107F3"/>
    <w:rsid w:val="00510BAA"/>
    <w:rsid w:val="0051113C"/>
    <w:rsid w:val="005112BF"/>
    <w:rsid w:val="00511799"/>
    <w:rsid w:val="00511D03"/>
    <w:rsid w:val="005123B4"/>
    <w:rsid w:val="005124A3"/>
    <w:rsid w:val="0051346F"/>
    <w:rsid w:val="0051376E"/>
    <w:rsid w:val="005139AF"/>
    <w:rsid w:val="005139E6"/>
    <w:rsid w:val="00514761"/>
    <w:rsid w:val="005152D5"/>
    <w:rsid w:val="005159F6"/>
    <w:rsid w:val="00515F42"/>
    <w:rsid w:val="005163AB"/>
    <w:rsid w:val="0051665B"/>
    <w:rsid w:val="005167DB"/>
    <w:rsid w:val="0051697F"/>
    <w:rsid w:val="00516B1D"/>
    <w:rsid w:val="005174D4"/>
    <w:rsid w:val="00517647"/>
    <w:rsid w:val="00517A01"/>
    <w:rsid w:val="00517C59"/>
    <w:rsid w:val="00517EAA"/>
    <w:rsid w:val="0052042E"/>
    <w:rsid w:val="005204B2"/>
    <w:rsid w:val="00520A6D"/>
    <w:rsid w:val="00520B7B"/>
    <w:rsid w:val="00520BE3"/>
    <w:rsid w:val="00521124"/>
    <w:rsid w:val="0052127A"/>
    <w:rsid w:val="00521A3B"/>
    <w:rsid w:val="00521C1A"/>
    <w:rsid w:val="00521D74"/>
    <w:rsid w:val="00521EBE"/>
    <w:rsid w:val="00521FF6"/>
    <w:rsid w:val="005224E6"/>
    <w:rsid w:val="00522D9C"/>
    <w:rsid w:val="00522FEC"/>
    <w:rsid w:val="00523615"/>
    <w:rsid w:val="00523A19"/>
    <w:rsid w:val="00523F32"/>
    <w:rsid w:val="0052420E"/>
    <w:rsid w:val="005247A8"/>
    <w:rsid w:val="00524ABE"/>
    <w:rsid w:val="005256E0"/>
    <w:rsid w:val="00525954"/>
    <w:rsid w:val="00525EA5"/>
    <w:rsid w:val="00525F26"/>
    <w:rsid w:val="0052654D"/>
    <w:rsid w:val="0052671B"/>
    <w:rsid w:val="00526731"/>
    <w:rsid w:val="00526CFA"/>
    <w:rsid w:val="005275E4"/>
    <w:rsid w:val="00527B79"/>
    <w:rsid w:val="00527D31"/>
    <w:rsid w:val="00527D98"/>
    <w:rsid w:val="00530A44"/>
    <w:rsid w:val="00530ACC"/>
    <w:rsid w:val="00531235"/>
    <w:rsid w:val="0053175B"/>
    <w:rsid w:val="005318D0"/>
    <w:rsid w:val="0053196B"/>
    <w:rsid w:val="00532227"/>
    <w:rsid w:val="0053258E"/>
    <w:rsid w:val="00532ED7"/>
    <w:rsid w:val="00532F6F"/>
    <w:rsid w:val="0053335F"/>
    <w:rsid w:val="00533418"/>
    <w:rsid w:val="00533571"/>
    <w:rsid w:val="00535081"/>
    <w:rsid w:val="0053541E"/>
    <w:rsid w:val="00535A41"/>
    <w:rsid w:val="00535CBB"/>
    <w:rsid w:val="00537269"/>
    <w:rsid w:val="00537702"/>
    <w:rsid w:val="00537C12"/>
    <w:rsid w:val="005400EE"/>
    <w:rsid w:val="005401ED"/>
    <w:rsid w:val="0054116D"/>
    <w:rsid w:val="00541280"/>
    <w:rsid w:val="00541480"/>
    <w:rsid w:val="00541540"/>
    <w:rsid w:val="00541D8C"/>
    <w:rsid w:val="00541DF6"/>
    <w:rsid w:val="00542944"/>
    <w:rsid w:val="00543344"/>
    <w:rsid w:val="00543A4E"/>
    <w:rsid w:val="005440C8"/>
    <w:rsid w:val="005442CD"/>
    <w:rsid w:val="00544924"/>
    <w:rsid w:val="00545304"/>
    <w:rsid w:val="0054610A"/>
    <w:rsid w:val="00546198"/>
    <w:rsid w:val="005461C8"/>
    <w:rsid w:val="005464D9"/>
    <w:rsid w:val="00546DB7"/>
    <w:rsid w:val="005475F4"/>
    <w:rsid w:val="005479DB"/>
    <w:rsid w:val="00547F1B"/>
    <w:rsid w:val="00550768"/>
    <w:rsid w:val="00550AF4"/>
    <w:rsid w:val="00550CDB"/>
    <w:rsid w:val="00550CF5"/>
    <w:rsid w:val="00551EC3"/>
    <w:rsid w:val="0055213D"/>
    <w:rsid w:val="005532E1"/>
    <w:rsid w:val="00553799"/>
    <w:rsid w:val="00553BFA"/>
    <w:rsid w:val="00554305"/>
    <w:rsid w:val="0055446F"/>
    <w:rsid w:val="0055457B"/>
    <w:rsid w:val="00554BF3"/>
    <w:rsid w:val="00554F7F"/>
    <w:rsid w:val="005556B9"/>
    <w:rsid w:val="00555B86"/>
    <w:rsid w:val="00555F47"/>
    <w:rsid w:val="00555F8A"/>
    <w:rsid w:val="00556235"/>
    <w:rsid w:val="005562FF"/>
    <w:rsid w:val="005566C6"/>
    <w:rsid w:val="00556A94"/>
    <w:rsid w:val="00556F1B"/>
    <w:rsid w:val="005573B8"/>
    <w:rsid w:val="00557698"/>
    <w:rsid w:val="00557D75"/>
    <w:rsid w:val="00560383"/>
    <w:rsid w:val="00560F22"/>
    <w:rsid w:val="00561191"/>
    <w:rsid w:val="0056186C"/>
    <w:rsid w:val="00561C03"/>
    <w:rsid w:val="00561CD8"/>
    <w:rsid w:val="00561E4E"/>
    <w:rsid w:val="00561EFF"/>
    <w:rsid w:val="00562064"/>
    <w:rsid w:val="0056290B"/>
    <w:rsid w:val="00562C05"/>
    <w:rsid w:val="00562E78"/>
    <w:rsid w:val="00562E85"/>
    <w:rsid w:val="005633D0"/>
    <w:rsid w:val="0056369F"/>
    <w:rsid w:val="005636D6"/>
    <w:rsid w:val="00563807"/>
    <w:rsid w:val="005643DF"/>
    <w:rsid w:val="00564529"/>
    <w:rsid w:val="0056489E"/>
    <w:rsid w:val="00564CC6"/>
    <w:rsid w:val="00564F9E"/>
    <w:rsid w:val="00565520"/>
    <w:rsid w:val="005664A8"/>
    <w:rsid w:val="0056688C"/>
    <w:rsid w:val="0056698B"/>
    <w:rsid w:val="005679A5"/>
    <w:rsid w:val="00567D7D"/>
    <w:rsid w:val="00570201"/>
    <w:rsid w:val="00571556"/>
    <w:rsid w:val="005715A0"/>
    <w:rsid w:val="00571AD4"/>
    <w:rsid w:val="00571F95"/>
    <w:rsid w:val="005721E6"/>
    <w:rsid w:val="005721FA"/>
    <w:rsid w:val="0057279D"/>
    <w:rsid w:val="00572AA0"/>
    <w:rsid w:val="00572E34"/>
    <w:rsid w:val="00572F9D"/>
    <w:rsid w:val="0057378C"/>
    <w:rsid w:val="00573BBC"/>
    <w:rsid w:val="00573FD9"/>
    <w:rsid w:val="00575661"/>
    <w:rsid w:val="00576435"/>
    <w:rsid w:val="00576469"/>
    <w:rsid w:val="00577239"/>
    <w:rsid w:val="00577494"/>
    <w:rsid w:val="005775D9"/>
    <w:rsid w:val="005778A1"/>
    <w:rsid w:val="00577A73"/>
    <w:rsid w:val="00577C71"/>
    <w:rsid w:val="005802E9"/>
    <w:rsid w:val="00580AF3"/>
    <w:rsid w:val="005810F7"/>
    <w:rsid w:val="00581578"/>
    <w:rsid w:val="0058162E"/>
    <w:rsid w:val="00582416"/>
    <w:rsid w:val="00582483"/>
    <w:rsid w:val="00582C3E"/>
    <w:rsid w:val="0058327A"/>
    <w:rsid w:val="00584103"/>
    <w:rsid w:val="005841BA"/>
    <w:rsid w:val="00584319"/>
    <w:rsid w:val="0058493D"/>
    <w:rsid w:val="00584D20"/>
    <w:rsid w:val="0058545E"/>
    <w:rsid w:val="00585B6F"/>
    <w:rsid w:val="00585E0A"/>
    <w:rsid w:val="005865F8"/>
    <w:rsid w:val="00586705"/>
    <w:rsid w:val="0058679D"/>
    <w:rsid w:val="0058686B"/>
    <w:rsid w:val="00586DEA"/>
    <w:rsid w:val="00586FF6"/>
    <w:rsid w:val="00587033"/>
    <w:rsid w:val="00587D1F"/>
    <w:rsid w:val="00590901"/>
    <w:rsid w:val="00590F32"/>
    <w:rsid w:val="0059152A"/>
    <w:rsid w:val="00591D06"/>
    <w:rsid w:val="00592A86"/>
    <w:rsid w:val="00592CD7"/>
    <w:rsid w:val="00592DD8"/>
    <w:rsid w:val="00592F94"/>
    <w:rsid w:val="005932EC"/>
    <w:rsid w:val="00593892"/>
    <w:rsid w:val="00593A46"/>
    <w:rsid w:val="00593F37"/>
    <w:rsid w:val="00594A8C"/>
    <w:rsid w:val="00594CFE"/>
    <w:rsid w:val="00594ED0"/>
    <w:rsid w:val="00595124"/>
    <w:rsid w:val="00595C07"/>
    <w:rsid w:val="00595E1E"/>
    <w:rsid w:val="0059661C"/>
    <w:rsid w:val="00596745"/>
    <w:rsid w:val="005967FF"/>
    <w:rsid w:val="0059682D"/>
    <w:rsid w:val="005969DF"/>
    <w:rsid w:val="0059716B"/>
    <w:rsid w:val="005978D9"/>
    <w:rsid w:val="005A00AE"/>
    <w:rsid w:val="005A0711"/>
    <w:rsid w:val="005A0C5F"/>
    <w:rsid w:val="005A0D26"/>
    <w:rsid w:val="005A10EB"/>
    <w:rsid w:val="005A1255"/>
    <w:rsid w:val="005A1C30"/>
    <w:rsid w:val="005A23A7"/>
    <w:rsid w:val="005A2756"/>
    <w:rsid w:val="005A2C54"/>
    <w:rsid w:val="005A30DD"/>
    <w:rsid w:val="005A3940"/>
    <w:rsid w:val="005A3ABD"/>
    <w:rsid w:val="005A51E0"/>
    <w:rsid w:val="005A5879"/>
    <w:rsid w:val="005A58BD"/>
    <w:rsid w:val="005A5B1E"/>
    <w:rsid w:val="005A603D"/>
    <w:rsid w:val="005A61C5"/>
    <w:rsid w:val="005A722A"/>
    <w:rsid w:val="005A7283"/>
    <w:rsid w:val="005A73B2"/>
    <w:rsid w:val="005A749D"/>
    <w:rsid w:val="005A7527"/>
    <w:rsid w:val="005A7699"/>
    <w:rsid w:val="005A7902"/>
    <w:rsid w:val="005A7A84"/>
    <w:rsid w:val="005B0491"/>
    <w:rsid w:val="005B0758"/>
    <w:rsid w:val="005B0A81"/>
    <w:rsid w:val="005B0B43"/>
    <w:rsid w:val="005B0E24"/>
    <w:rsid w:val="005B14C1"/>
    <w:rsid w:val="005B17DA"/>
    <w:rsid w:val="005B1B75"/>
    <w:rsid w:val="005B1E12"/>
    <w:rsid w:val="005B20A2"/>
    <w:rsid w:val="005B298A"/>
    <w:rsid w:val="005B3E4D"/>
    <w:rsid w:val="005B3F1D"/>
    <w:rsid w:val="005B5098"/>
    <w:rsid w:val="005B5251"/>
    <w:rsid w:val="005B5469"/>
    <w:rsid w:val="005B56CF"/>
    <w:rsid w:val="005B580B"/>
    <w:rsid w:val="005B5C61"/>
    <w:rsid w:val="005B6609"/>
    <w:rsid w:val="005B66D3"/>
    <w:rsid w:val="005B6E0A"/>
    <w:rsid w:val="005B6EA9"/>
    <w:rsid w:val="005B6EC2"/>
    <w:rsid w:val="005B71EB"/>
    <w:rsid w:val="005B7D97"/>
    <w:rsid w:val="005C0044"/>
    <w:rsid w:val="005C0ADF"/>
    <w:rsid w:val="005C0B31"/>
    <w:rsid w:val="005C0D43"/>
    <w:rsid w:val="005C1C92"/>
    <w:rsid w:val="005C2612"/>
    <w:rsid w:val="005C2964"/>
    <w:rsid w:val="005C2E14"/>
    <w:rsid w:val="005C3813"/>
    <w:rsid w:val="005C3ABF"/>
    <w:rsid w:val="005C42E3"/>
    <w:rsid w:val="005C496E"/>
    <w:rsid w:val="005C5526"/>
    <w:rsid w:val="005C578A"/>
    <w:rsid w:val="005C582E"/>
    <w:rsid w:val="005C5A6D"/>
    <w:rsid w:val="005C5B19"/>
    <w:rsid w:val="005C5DDB"/>
    <w:rsid w:val="005C609D"/>
    <w:rsid w:val="005C64F0"/>
    <w:rsid w:val="005C667B"/>
    <w:rsid w:val="005C6D4B"/>
    <w:rsid w:val="005C6D8E"/>
    <w:rsid w:val="005C70D8"/>
    <w:rsid w:val="005C72E1"/>
    <w:rsid w:val="005C79AC"/>
    <w:rsid w:val="005C7DB2"/>
    <w:rsid w:val="005D0214"/>
    <w:rsid w:val="005D0D74"/>
    <w:rsid w:val="005D1E72"/>
    <w:rsid w:val="005D3037"/>
    <w:rsid w:val="005D30CB"/>
    <w:rsid w:val="005D33C6"/>
    <w:rsid w:val="005D37BF"/>
    <w:rsid w:val="005D3812"/>
    <w:rsid w:val="005D3C62"/>
    <w:rsid w:val="005D4322"/>
    <w:rsid w:val="005D47C5"/>
    <w:rsid w:val="005D4FAC"/>
    <w:rsid w:val="005D4FB5"/>
    <w:rsid w:val="005D55BB"/>
    <w:rsid w:val="005D5A4F"/>
    <w:rsid w:val="005D5A5F"/>
    <w:rsid w:val="005D5B8E"/>
    <w:rsid w:val="005D5EDF"/>
    <w:rsid w:val="005D64EE"/>
    <w:rsid w:val="005D693A"/>
    <w:rsid w:val="005D6F8D"/>
    <w:rsid w:val="005D7131"/>
    <w:rsid w:val="005D7C26"/>
    <w:rsid w:val="005D7CD2"/>
    <w:rsid w:val="005D7EFB"/>
    <w:rsid w:val="005E05D1"/>
    <w:rsid w:val="005E0F5A"/>
    <w:rsid w:val="005E0FC8"/>
    <w:rsid w:val="005E1023"/>
    <w:rsid w:val="005E1110"/>
    <w:rsid w:val="005E1B1E"/>
    <w:rsid w:val="005E1E96"/>
    <w:rsid w:val="005E26C3"/>
    <w:rsid w:val="005E2892"/>
    <w:rsid w:val="005E2E43"/>
    <w:rsid w:val="005E2E69"/>
    <w:rsid w:val="005E3489"/>
    <w:rsid w:val="005E3F17"/>
    <w:rsid w:val="005E47BA"/>
    <w:rsid w:val="005E498C"/>
    <w:rsid w:val="005E4B1B"/>
    <w:rsid w:val="005E558C"/>
    <w:rsid w:val="005E5932"/>
    <w:rsid w:val="005E601A"/>
    <w:rsid w:val="005E6167"/>
    <w:rsid w:val="005E63CF"/>
    <w:rsid w:val="005E65E7"/>
    <w:rsid w:val="005E71BC"/>
    <w:rsid w:val="005E7674"/>
    <w:rsid w:val="005E77F9"/>
    <w:rsid w:val="005E7DE4"/>
    <w:rsid w:val="005F0320"/>
    <w:rsid w:val="005F0483"/>
    <w:rsid w:val="005F0DD7"/>
    <w:rsid w:val="005F13F4"/>
    <w:rsid w:val="005F14C3"/>
    <w:rsid w:val="005F17D9"/>
    <w:rsid w:val="005F1C0B"/>
    <w:rsid w:val="005F2231"/>
    <w:rsid w:val="005F2685"/>
    <w:rsid w:val="005F272F"/>
    <w:rsid w:val="005F280C"/>
    <w:rsid w:val="005F2B04"/>
    <w:rsid w:val="005F354A"/>
    <w:rsid w:val="005F4475"/>
    <w:rsid w:val="005F451D"/>
    <w:rsid w:val="005F46D3"/>
    <w:rsid w:val="005F48A0"/>
    <w:rsid w:val="005F4B64"/>
    <w:rsid w:val="005F4DDC"/>
    <w:rsid w:val="005F542B"/>
    <w:rsid w:val="005F5800"/>
    <w:rsid w:val="005F5D5C"/>
    <w:rsid w:val="005F60F5"/>
    <w:rsid w:val="005F6383"/>
    <w:rsid w:val="005F68E9"/>
    <w:rsid w:val="005F6DF4"/>
    <w:rsid w:val="005F6E43"/>
    <w:rsid w:val="005F75C4"/>
    <w:rsid w:val="005F7A41"/>
    <w:rsid w:val="006001DC"/>
    <w:rsid w:val="00600437"/>
    <w:rsid w:val="00600543"/>
    <w:rsid w:val="006008EF"/>
    <w:rsid w:val="00600B58"/>
    <w:rsid w:val="00600F9B"/>
    <w:rsid w:val="0060148B"/>
    <w:rsid w:val="00601A5B"/>
    <w:rsid w:val="00601B21"/>
    <w:rsid w:val="006026C3"/>
    <w:rsid w:val="00602759"/>
    <w:rsid w:val="0060323E"/>
    <w:rsid w:val="00603BBA"/>
    <w:rsid w:val="00603C54"/>
    <w:rsid w:val="00603F5F"/>
    <w:rsid w:val="00603FC4"/>
    <w:rsid w:val="0060436F"/>
    <w:rsid w:val="006048F2"/>
    <w:rsid w:val="00604B24"/>
    <w:rsid w:val="00604C9B"/>
    <w:rsid w:val="00604E47"/>
    <w:rsid w:val="006051D1"/>
    <w:rsid w:val="0060541B"/>
    <w:rsid w:val="0060558F"/>
    <w:rsid w:val="00605C84"/>
    <w:rsid w:val="00606649"/>
    <w:rsid w:val="006073FF"/>
    <w:rsid w:val="00607974"/>
    <w:rsid w:val="00607A12"/>
    <w:rsid w:val="00607B22"/>
    <w:rsid w:val="00607B28"/>
    <w:rsid w:val="0061003F"/>
    <w:rsid w:val="00610420"/>
    <w:rsid w:val="006105E7"/>
    <w:rsid w:val="00610C78"/>
    <w:rsid w:val="00610DD1"/>
    <w:rsid w:val="00611A48"/>
    <w:rsid w:val="0061274F"/>
    <w:rsid w:val="00612991"/>
    <w:rsid w:val="00612D55"/>
    <w:rsid w:val="00613218"/>
    <w:rsid w:val="0061333B"/>
    <w:rsid w:val="006139CE"/>
    <w:rsid w:val="00614226"/>
    <w:rsid w:val="006146FA"/>
    <w:rsid w:val="00614854"/>
    <w:rsid w:val="00615892"/>
    <w:rsid w:val="00615A23"/>
    <w:rsid w:val="00615CA4"/>
    <w:rsid w:val="00615CF2"/>
    <w:rsid w:val="0061622B"/>
    <w:rsid w:val="00616D3B"/>
    <w:rsid w:val="00617612"/>
    <w:rsid w:val="006176F9"/>
    <w:rsid w:val="00617827"/>
    <w:rsid w:val="0062129D"/>
    <w:rsid w:val="00621C05"/>
    <w:rsid w:val="00621CAC"/>
    <w:rsid w:val="00621F44"/>
    <w:rsid w:val="006222B5"/>
    <w:rsid w:val="00622DFE"/>
    <w:rsid w:val="00623006"/>
    <w:rsid w:val="006232A4"/>
    <w:rsid w:val="00623BC8"/>
    <w:rsid w:val="00623D4B"/>
    <w:rsid w:val="00623F59"/>
    <w:rsid w:val="00623FB7"/>
    <w:rsid w:val="006241E4"/>
    <w:rsid w:val="00624719"/>
    <w:rsid w:val="00624978"/>
    <w:rsid w:val="006249A6"/>
    <w:rsid w:val="00624EEF"/>
    <w:rsid w:val="00624F66"/>
    <w:rsid w:val="0062561D"/>
    <w:rsid w:val="0062681E"/>
    <w:rsid w:val="0062700B"/>
    <w:rsid w:val="006273FA"/>
    <w:rsid w:val="00630089"/>
    <w:rsid w:val="006307FC"/>
    <w:rsid w:val="0063081A"/>
    <w:rsid w:val="006309A2"/>
    <w:rsid w:val="00630DFE"/>
    <w:rsid w:val="0063112B"/>
    <w:rsid w:val="00631593"/>
    <w:rsid w:val="006319B6"/>
    <w:rsid w:val="00631E7C"/>
    <w:rsid w:val="0063257D"/>
    <w:rsid w:val="00632926"/>
    <w:rsid w:val="00632E86"/>
    <w:rsid w:val="00633F22"/>
    <w:rsid w:val="006341E0"/>
    <w:rsid w:val="00634265"/>
    <w:rsid w:val="006345A2"/>
    <w:rsid w:val="006348EA"/>
    <w:rsid w:val="00634991"/>
    <w:rsid w:val="00634FCD"/>
    <w:rsid w:val="0063603A"/>
    <w:rsid w:val="00636346"/>
    <w:rsid w:val="0063766F"/>
    <w:rsid w:val="0063770B"/>
    <w:rsid w:val="006400EB"/>
    <w:rsid w:val="0064017F"/>
    <w:rsid w:val="0064064A"/>
    <w:rsid w:val="00640B9E"/>
    <w:rsid w:val="00640C78"/>
    <w:rsid w:val="00641092"/>
    <w:rsid w:val="006411DD"/>
    <w:rsid w:val="006416BA"/>
    <w:rsid w:val="00641BB6"/>
    <w:rsid w:val="006423D2"/>
    <w:rsid w:val="0064259D"/>
    <w:rsid w:val="00642624"/>
    <w:rsid w:val="00642C85"/>
    <w:rsid w:val="00642CE1"/>
    <w:rsid w:val="00643031"/>
    <w:rsid w:val="006430F0"/>
    <w:rsid w:val="006433CC"/>
    <w:rsid w:val="00644254"/>
    <w:rsid w:val="00644A70"/>
    <w:rsid w:val="00645455"/>
    <w:rsid w:val="006458FA"/>
    <w:rsid w:val="00645EFE"/>
    <w:rsid w:val="00645F12"/>
    <w:rsid w:val="006461DE"/>
    <w:rsid w:val="00646C7A"/>
    <w:rsid w:val="00646DCF"/>
    <w:rsid w:val="00647DB1"/>
    <w:rsid w:val="00647E9D"/>
    <w:rsid w:val="0065007C"/>
    <w:rsid w:val="00650276"/>
    <w:rsid w:val="00650298"/>
    <w:rsid w:val="0065050C"/>
    <w:rsid w:val="00650520"/>
    <w:rsid w:val="00650528"/>
    <w:rsid w:val="00650970"/>
    <w:rsid w:val="006509C4"/>
    <w:rsid w:val="00650BC0"/>
    <w:rsid w:val="006510DF"/>
    <w:rsid w:val="0065175C"/>
    <w:rsid w:val="006518DA"/>
    <w:rsid w:val="00651B62"/>
    <w:rsid w:val="0065215A"/>
    <w:rsid w:val="00652276"/>
    <w:rsid w:val="006524EC"/>
    <w:rsid w:val="00652E43"/>
    <w:rsid w:val="00653FC3"/>
    <w:rsid w:val="006544A2"/>
    <w:rsid w:val="00654524"/>
    <w:rsid w:val="00654572"/>
    <w:rsid w:val="00654762"/>
    <w:rsid w:val="00654B19"/>
    <w:rsid w:val="00654D6A"/>
    <w:rsid w:val="00655648"/>
    <w:rsid w:val="0065595C"/>
    <w:rsid w:val="00655BEE"/>
    <w:rsid w:val="00656A1B"/>
    <w:rsid w:val="00656CA5"/>
    <w:rsid w:val="00656CF3"/>
    <w:rsid w:val="00656E7A"/>
    <w:rsid w:val="006570CC"/>
    <w:rsid w:val="00657201"/>
    <w:rsid w:val="0065795A"/>
    <w:rsid w:val="00657B47"/>
    <w:rsid w:val="00657BFA"/>
    <w:rsid w:val="00657FE6"/>
    <w:rsid w:val="0066076F"/>
    <w:rsid w:val="00660A1F"/>
    <w:rsid w:val="00660C1E"/>
    <w:rsid w:val="00660C75"/>
    <w:rsid w:val="00661730"/>
    <w:rsid w:val="006618F4"/>
    <w:rsid w:val="00661C67"/>
    <w:rsid w:val="00662009"/>
    <w:rsid w:val="00662603"/>
    <w:rsid w:val="00662914"/>
    <w:rsid w:val="00662E48"/>
    <w:rsid w:val="00662F62"/>
    <w:rsid w:val="006634B2"/>
    <w:rsid w:val="00663B29"/>
    <w:rsid w:val="006644F9"/>
    <w:rsid w:val="0066465E"/>
    <w:rsid w:val="00664B1D"/>
    <w:rsid w:val="00665183"/>
    <w:rsid w:val="006653C8"/>
    <w:rsid w:val="0066556A"/>
    <w:rsid w:val="00665C5F"/>
    <w:rsid w:val="00665DA1"/>
    <w:rsid w:val="00665DD0"/>
    <w:rsid w:val="006662A3"/>
    <w:rsid w:val="0066697D"/>
    <w:rsid w:val="00666EA3"/>
    <w:rsid w:val="006677C2"/>
    <w:rsid w:val="00667CFF"/>
    <w:rsid w:val="00667E59"/>
    <w:rsid w:val="00670530"/>
    <w:rsid w:val="00670618"/>
    <w:rsid w:val="00670863"/>
    <w:rsid w:val="00670E47"/>
    <w:rsid w:val="006710DB"/>
    <w:rsid w:val="0067131D"/>
    <w:rsid w:val="00671D0F"/>
    <w:rsid w:val="006726E9"/>
    <w:rsid w:val="00673C81"/>
    <w:rsid w:val="00674DCA"/>
    <w:rsid w:val="00675263"/>
    <w:rsid w:val="00675C72"/>
    <w:rsid w:val="00675CDC"/>
    <w:rsid w:val="00675ECF"/>
    <w:rsid w:val="006760D4"/>
    <w:rsid w:val="00676177"/>
    <w:rsid w:val="00676AE3"/>
    <w:rsid w:val="00676C23"/>
    <w:rsid w:val="00676DCD"/>
    <w:rsid w:val="0067727C"/>
    <w:rsid w:val="00677531"/>
    <w:rsid w:val="00677626"/>
    <w:rsid w:val="006802C7"/>
    <w:rsid w:val="006806FA"/>
    <w:rsid w:val="00680701"/>
    <w:rsid w:val="00680B22"/>
    <w:rsid w:val="00680CF0"/>
    <w:rsid w:val="006818C4"/>
    <w:rsid w:val="00681982"/>
    <w:rsid w:val="00681DB0"/>
    <w:rsid w:val="00681F67"/>
    <w:rsid w:val="00681FE6"/>
    <w:rsid w:val="00682563"/>
    <w:rsid w:val="006836D1"/>
    <w:rsid w:val="00683E15"/>
    <w:rsid w:val="0068458B"/>
    <w:rsid w:val="00685158"/>
    <w:rsid w:val="00685312"/>
    <w:rsid w:val="0068531F"/>
    <w:rsid w:val="006858CF"/>
    <w:rsid w:val="00685BC7"/>
    <w:rsid w:val="00685D1B"/>
    <w:rsid w:val="00686452"/>
    <w:rsid w:val="00686815"/>
    <w:rsid w:val="00686917"/>
    <w:rsid w:val="00686BB7"/>
    <w:rsid w:val="00686D6F"/>
    <w:rsid w:val="00686F1E"/>
    <w:rsid w:val="00686F21"/>
    <w:rsid w:val="00687858"/>
    <w:rsid w:val="00690EFC"/>
    <w:rsid w:val="006910A2"/>
    <w:rsid w:val="0069178F"/>
    <w:rsid w:val="00691991"/>
    <w:rsid w:val="00692C38"/>
    <w:rsid w:val="00692D25"/>
    <w:rsid w:val="006931A4"/>
    <w:rsid w:val="0069341D"/>
    <w:rsid w:val="006935EC"/>
    <w:rsid w:val="00693EE8"/>
    <w:rsid w:val="0069400F"/>
    <w:rsid w:val="00694F85"/>
    <w:rsid w:val="006953B0"/>
    <w:rsid w:val="00695747"/>
    <w:rsid w:val="00695943"/>
    <w:rsid w:val="00695B81"/>
    <w:rsid w:val="00695EE3"/>
    <w:rsid w:val="006960B8"/>
    <w:rsid w:val="00696284"/>
    <w:rsid w:val="006965D5"/>
    <w:rsid w:val="006967C0"/>
    <w:rsid w:val="00697563"/>
    <w:rsid w:val="00697BD4"/>
    <w:rsid w:val="006A000D"/>
    <w:rsid w:val="006A075B"/>
    <w:rsid w:val="006A0E24"/>
    <w:rsid w:val="006A0EAE"/>
    <w:rsid w:val="006A1C41"/>
    <w:rsid w:val="006A226D"/>
    <w:rsid w:val="006A2429"/>
    <w:rsid w:val="006A290D"/>
    <w:rsid w:val="006A2991"/>
    <w:rsid w:val="006A2D81"/>
    <w:rsid w:val="006A4285"/>
    <w:rsid w:val="006A4D8A"/>
    <w:rsid w:val="006A50C2"/>
    <w:rsid w:val="006A54E2"/>
    <w:rsid w:val="006A57D2"/>
    <w:rsid w:val="006A6608"/>
    <w:rsid w:val="006A6C5D"/>
    <w:rsid w:val="006A6C67"/>
    <w:rsid w:val="006A6D40"/>
    <w:rsid w:val="006A76ED"/>
    <w:rsid w:val="006A7918"/>
    <w:rsid w:val="006A7DA1"/>
    <w:rsid w:val="006B00E6"/>
    <w:rsid w:val="006B0321"/>
    <w:rsid w:val="006B098F"/>
    <w:rsid w:val="006B10EF"/>
    <w:rsid w:val="006B1ADB"/>
    <w:rsid w:val="006B2458"/>
    <w:rsid w:val="006B247D"/>
    <w:rsid w:val="006B2700"/>
    <w:rsid w:val="006B2D7E"/>
    <w:rsid w:val="006B335E"/>
    <w:rsid w:val="006B35CD"/>
    <w:rsid w:val="006B37BA"/>
    <w:rsid w:val="006B3808"/>
    <w:rsid w:val="006B4468"/>
    <w:rsid w:val="006B44E7"/>
    <w:rsid w:val="006B5555"/>
    <w:rsid w:val="006B56FB"/>
    <w:rsid w:val="006B5A29"/>
    <w:rsid w:val="006B5D15"/>
    <w:rsid w:val="006B5F15"/>
    <w:rsid w:val="006B5F89"/>
    <w:rsid w:val="006B614C"/>
    <w:rsid w:val="006B66A1"/>
    <w:rsid w:val="006B66B4"/>
    <w:rsid w:val="006B6714"/>
    <w:rsid w:val="006B6C92"/>
    <w:rsid w:val="006B6ED2"/>
    <w:rsid w:val="006B6FE3"/>
    <w:rsid w:val="006B7081"/>
    <w:rsid w:val="006B76F0"/>
    <w:rsid w:val="006C0625"/>
    <w:rsid w:val="006C0847"/>
    <w:rsid w:val="006C0A2B"/>
    <w:rsid w:val="006C0D3C"/>
    <w:rsid w:val="006C0DE7"/>
    <w:rsid w:val="006C10D7"/>
    <w:rsid w:val="006C11B4"/>
    <w:rsid w:val="006C13C5"/>
    <w:rsid w:val="006C1411"/>
    <w:rsid w:val="006C1CBE"/>
    <w:rsid w:val="006C2496"/>
    <w:rsid w:val="006C2E5A"/>
    <w:rsid w:val="006C3714"/>
    <w:rsid w:val="006C3A88"/>
    <w:rsid w:val="006C43B4"/>
    <w:rsid w:val="006C4947"/>
    <w:rsid w:val="006C4BB5"/>
    <w:rsid w:val="006C4D1E"/>
    <w:rsid w:val="006C4E10"/>
    <w:rsid w:val="006C5528"/>
    <w:rsid w:val="006C5544"/>
    <w:rsid w:val="006C573F"/>
    <w:rsid w:val="006C57C7"/>
    <w:rsid w:val="006C5D2E"/>
    <w:rsid w:val="006C63AB"/>
    <w:rsid w:val="006C68C7"/>
    <w:rsid w:val="006C7902"/>
    <w:rsid w:val="006D0030"/>
    <w:rsid w:val="006D0A41"/>
    <w:rsid w:val="006D195C"/>
    <w:rsid w:val="006D19B5"/>
    <w:rsid w:val="006D1B9D"/>
    <w:rsid w:val="006D2020"/>
    <w:rsid w:val="006D254D"/>
    <w:rsid w:val="006D2AD4"/>
    <w:rsid w:val="006D2C31"/>
    <w:rsid w:val="006D2DE4"/>
    <w:rsid w:val="006D32C3"/>
    <w:rsid w:val="006D3648"/>
    <w:rsid w:val="006D3FFF"/>
    <w:rsid w:val="006D4BE4"/>
    <w:rsid w:val="006D568E"/>
    <w:rsid w:val="006D621D"/>
    <w:rsid w:val="006D6675"/>
    <w:rsid w:val="006D684A"/>
    <w:rsid w:val="006D7D8C"/>
    <w:rsid w:val="006E00FD"/>
    <w:rsid w:val="006E0408"/>
    <w:rsid w:val="006E0DC2"/>
    <w:rsid w:val="006E10F4"/>
    <w:rsid w:val="006E1157"/>
    <w:rsid w:val="006E11CD"/>
    <w:rsid w:val="006E17BD"/>
    <w:rsid w:val="006E1A93"/>
    <w:rsid w:val="006E1DB3"/>
    <w:rsid w:val="006E24C5"/>
    <w:rsid w:val="006E26D4"/>
    <w:rsid w:val="006E2A3B"/>
    <w:rsid w:val="006E3582"/>
    <w:rsid w:val="006E35AE"/>
    <w:rsid w:val="006E40EF"/>
    <w:rsid w:val="006E43BF"/>
    <w:rsid w:val="006E4B64"/>
    <w:rsid w:val="006E51BD"/>
    <w:rsid w:val="006E5EE8"/>
    <w:rsid w:val="006E60E7"/>
    <w:rsid w:val="006E6603"/>
    <w:rsid w:val="006E6640"/>
    <w:rsid w:val="006E68C4"/>
    <w:rsid w:val="006E69EE"/>
    <w:rsid w:val="006E6D48"/>
    <w:rsid w:val="006E7AD1"/>
    <w:rsid w:val="006E7C74"/>
    <w:rsid w:val="006F057E"/>
    <w:rsid w:val="006F07AF"/>
    <w:rsid w:val="006F0A45"/>
    <w:rsid w:val="006F0C79"/>
    <w:rsid w:val="006F0E15"/>
    <w:rsid w:val="006F0EF4"/>
    <w:rsid w:val="006F18AA"/>
    <w:rsid w:val="006F1985"/>
    <w:rsid w:val="006F1B13"/>
    <w:rsid w:val="006F2407"/>
    <w:rsid w:val="006F252F"/>
    <w:rsid w:val="006F2555"/>
    <w:rsid w:val="006F2A01"/>
    <w:rsid w:val="006F4901"/>
    <w:rsid w:val="006F4A52"/>
    <w:rsid w:val="006F4CFA"/>
    <w:rsid w:val="006F4D0B"/>
    <w:rsid w:val="006F5B67"/>
    <w:rsid w:val="006F5E41"/>
    <w:rsid w:val="006F60B1"/>
    <w:rsid w:val="006F629B"/>
    <w:rsid w:val="006F6313"/>
    <w:rsid w:val="006F6519"/>
    <w:rsid w:val="006F6949"/>
    <w:rsid w:val="006F6CC3"/>
    <w:rsid w:val="006F6F90"/>
    <w:rsid w:val="006F702D"/>
    <w:rsid w:val="006F73B9"/>
    <w:rsid w:val="006F765F"/>
    <w:rsid w:val="006F7DCC"/>
    <w:rsid w:val="007000EE"/>
    <w:rsid w:val="00700DD8"/>
    <w:rsid w:val="00701898"/>
    <w:rsid w:val="00701B5E"/>
    <w:rsid w:val="00701BA5"/>
    <w:rsid w:val="00701CD7"/>
    <w:rsid w:val="00701F49"/>
    <w:rsid w:val="0070202B"/>
    <w:rsid w:val="0070282C"/>
    <w:rsid w:val="007029F7"/>
    <w:rsid w:val="00702A63"/>
    <w:rsid w:val="00702BA3"/>
    <w:rsid w:val="00703172"/>
    <w:rsid w:val="00703ACB"/>
    <w:rsid w:val="00703FF3"/>
    <w:rsid w:val="007040E2"/>
    <w:rsid w:val="007041A5"/>
    <w:rsid w:val="007042EA"/>
    <w:rsid w:val="007043A2"/>
    <w:rsid w:val="007045AC"/>
    <w:rsid w:val="00704EF3"/>
    <w:rsid w:val="007051F1"/>
    <w:rsid w:val="007052A5"/>
    <w:rsid w:val="00705384"/>
    <w:rsid w:val="007054B1"/>
    <w:rsid w:val="007055C2"/>
    <w:rsid w:val="0070583D"/>
    <w:rsid w:val="007059E4"/>
    <w:rsid w:val="00705BF2"/>
    <w:rsid w:val="007060DD"/>
    <w:rsid w:val="00706324"/>
    <w:rsid w:val="0070686C"/>
    <w:rsid w:val="00706A84"/>
    <w:rsid w:val="00706B4C"/>
    <w:rsid w:val="00706BAD"/>
    <w:rsid w:val="00707779"/>
    <w:rsid w:val="007077D3"/>
    <w:rsid w:val="007077E7"/>
    <w:rsid w:val="00710950"/>
    <w:rsid w:val="00711C16"/>
    <w:rsid w:val="007128BC"/>
    <w:rsid w:val="00712BD2"/>
    <w:rsid w:val="00712DF3"/>
    <w:rsid w:val="007136D3"/>
    <w:rsid w:val="00713E8A"/>
    <w:rsid w:val="007141DC"/>
    <w:rsid w:val="00714D1D"/>
    <w:rsid w:val="00714E57"/>
    <w:rsid w:val="00715127"/>
    <w:rsid w:val="007152D7"/>
    <w:rsid w:val="0071540C"/>
    <w:rsid w:val="007158D1"/>
    <w:rsid w:val="00715C3C"/>
    <w:rsid w:val="00715CEE"/>
    <w:rsid w:val="00716296"/>
    <w:rsid w:val="00716A74"/>
    <w:rsid w:val="00716FFF"/>
    <w:rsid w:val="00717C10"/>
    <w:rsid w:val="007201C5"/>
    <w:rsid w:val="007203B5"/>
    <w:rsid w:val="00720CEC"/>
    <w:rsid w:val="00721754"/>
    <w:rsid w:val="00721B2E"/>
    <w:rsid w:val="00722077"/>
    <w:rsid w:val="007238D9"/>
    <w:rsid w:val="007238E9"/>
    <w:rsid w:val="007246F6"/>
    <w:rsid w:val="00724B95"/>
    <w:rsid w:val="00725468"/>
    <w:rsid w:val="007255D8"/>
    <w:rsid w:val="007256B8"/>
    <w:rsid w:val="00725CDC"/>
    <w:rsid w:val="00725DFA"/>
    <w:rsid w:val="00725DFC"/>
    <w:rsid w:val="00725FDD"/>
    <w:rsid w:val="0072620A"/>
    <w:rsid w:val="00726602"/>
    <w:rsid w:val="007266C8"/>
    <w:rsid w:val="0072787A"/>
    <w:rsid w:val="00727E0F"/>
    <w:rsid w:val="00730D40"/>
    <w:rsid w:val="007310B6"/>
    <w:rsid w:val="00731609"/>
    <w:rsid w:val="007319A8"/>
    <w:rsid w:val="00731A92"/>
    <w:rsid w:val="00732670"/>
    <w:rsid w:val="007329F8"/>
    <w:rsid w:val="00732A6D"/>
    <w:rsid w:val="00732E04"/>
    <w:rsid w:val="00733141"/>
    <w:rsid w:val="007331A8"/>
    <w:rsid w:val="0073349D"/>
    <w:rsid w:val="007334D5"/>
    <w:rsid w:val="00733BC0"/>
    <w:rsid w:val="00734409"/>
    <w:rsid w:val="00734427"/>
    <w:rsid w:val="007344D3"/>
    <w:rsid w:val="00734F4A"/>
    <w:rsid w:val="00735362"/>
    <w:rsid w:val="007356B4"/>
    <w:rsid w:val="00735C3F"/>
    <w:rsid w:val="00735E6C"/>
    <w:rsid w:val="0073604B"/>
    <w:rsid w:val="00736136"/>
    <w:rsid w:val="0073629B"/>
    <w:rsid w:val="00736328"/>
    <w:rsid w:val="00736BF8"/>
    <w:rsid w:val="00737211"/>
    <w:rsid w:val="00737AC5"/>
    <w:rsid w:val="00737DA0"/>
    <w:rsid w:val="00740A9D"/>
    <w:rsid w:val="00740B10"/>
    <w:rsid w:val="00741135"/>
    <w:rsid w:val="00741A13"/>
    <w:rsid w:val="00742744"/>
    <w:rsid w:val="0074274B"/>
    <w:rsid w:val="00743094"/>
    <w:rsid w:val="007435AA"/>
    <w:rsid w:val="00744245"/>
    <w:rsid w:val="00744406"/>
    <w:rsid w:val="00744620"/>
    <w:rsid w:val="007447DA"/>
    <w:rsid w:val="00744F25"/>
    <w:rsid w:val="00744F96"/>
    <w:rsid w:val="00744FB5"/>
    <w:rsid w:val="00745228"/>
    <w:rsid w:val="007453EF"/>
    <w:rsid w:val="007457C0"/>
    <w:rsid w:val="007458CB"/>
    <w:rsid w:val="00745BDB"/>
    <w:rsid w:val="00745D19"/>
    <w:rsid w:val="007468D3"/>
    <w:rsid w:val="00746923"/>
    <w:rsid w:val="00747C85"/>
    <w:rsid w:val="00747D54"/>
    <w:rsid w:val="00747F3D"/>
    <w:rsid w:val="0075029E"/>
    <w:rsid w:val="007503B8"/>
    <w:rsid w:val="00750DE6"/>
    <w:rsid w:val="00750E49"/>
    <w:rsid w:val="007510EA"/>
    <w:rsid w:val="007515D0"/>
    <w:rsid w:val="007516C0"/>
    <w:rsid w:val="00751A22"/>
    <w:rsid w:val="00751F6B"/>
    <w:rsid w:val="00752291"/>
    <w:rsid w:val="007523E4"/>
    <w:rsid w:val="00752449"/>
    <w:rsid w:val="007527B3"/>
    <w:rsid w:val="00752DA4"/>
    <w:rsid w:val="00753048"/>
    <w:rsid w:val="007534FC"/>
    <w:rsid w:val="00753753"/>
    <w:rsid w:val="00753B99"/>
    <w:rsid w:val="00753C61"/>
    <w:rsid w:val="0075477B"/>
    <w:rsid w:val="00754884"/>
    <w:rsid w:val="007551A2"/>
    <w:rsid w:val="00756221"/>
    <w:rsid w:val="00756306"/>
    <w:rsid w:val="007563AB"/>
    <w:rsid w:val="007573FC"/>
    <w:rsid w:val="007575FB"/>
    <w:rsid w:val="00757934"/>
    <w:rsid w:val="00757BC0"/>
    <w:rsid w:val="0076013C"/>
    <w:rsid w:val="007604F4"/>
    <w:rsid w:val="00760C17"/>
    <w:rsid w:val="00761D95"/>
    <w:rsid w:val="00761FA7"/>
    <w:rsid w:val="0076295B"/>
    <w:rsid w:val="0076335D"/>
    <w:rsid w:val="007637D7"/>
    <w:rsid w:val="00763BFC"/>
    <w:rsid w:val="00763F21"/>
    <w:rsid w:val="00763FBF"/>
    <w:rsid w:val="00765587"/>
    <w:rsid w:val="00765B0A"/>
    <w:rsid w:val="0076605F"/>
    <w:rsid w:val="0076607A"/>
    <w:rsid w:val="007661CF"/>
    <w:rsid w:val="00766396"/>
    <w:rsid w:val="007663E9"/>
    <w:rsid w:val="007664CD"/>
    <w:rsid w:val="00766A0B"/>
    <w:rsid w:val="00766A23"/>
    <w:rsid w:val="00766AA0"/>
    <w:rsid w:val="0076794E"/>
    <w:rsid w:val="007679E5"/>
    <w:rsid w:val="00767B14"/>
    <w:rsid w:val="00767F9B"/>
    <w:rsid w:val="00770119"/>
    <w:rsid w:val="00770572"/>
    <w:rsid w:val="00770AFD"/>
    <w:rsid w:val="0077128C"/>
    <w:rsid w:val="00771492"/>
    <w:rsid w:val="00771FA9"/>
    <w:rsid w:val="0077249C"/>
    <w:rsid w:val="00772797"/>
    <w:rsid w:val="00773159"/>
    <w:rsid w:val="0077318B"/>
    <w:rsid w:val="007731EC"/>
    <w:rsid w:val="0077349B"/>
    <w:rsid w:val="007734E7"/>
    <w:rsid w:val="00773767"/>
    <w:rsid w:val="0077409C"/>
    <w:rsid w:val="00775225"/>
    <w:rsid w:val="0077577A"/>
    <w:rsid w:val="0077591E"/>
    <w:rsid w:val="00775A07"/>
    <w:rsid w:val="00775AEF"/>
    <w:rsid w:val="007761E7"/>
    <w:rsid w:val="00776AC4"/>
    <w:rsid w:val="00777A28"/>
    <w:rsid w:val="00777B5E"/>
    <w:rsid w:val="00777D55"/>
    <w:rsid w:val="007800D6"/>
    <w:rsid w:val="00780239"/>
    <w:rsid w:val="00780354"/>
    <w:rsid w:val="007804DD"/>
    <w:rsid w:val="00780548"/>
    <w:rsid w:val="0078069C"/>
    <w:rsid w:val="00780A79"/>
    <w:rsid w:val="00780B01"/>
    <w:rsid w:val="00781377"/>
    <w:rsid w:val="00781C21"/>
    <w:rsid w:val="00781C54"/>
    <w:rsid w:val="00781DA4"/>
    <w:rsid w:val="00782C08"/>
    <w:rsid w:val="00782D4A"/>
    <w:rsid w:val="0078397B"/>
    <w:rsid w:val="00783B33"/>
    <w:rsid w:val="007843D7"/>
    <w:rsid w:val="00784493"/>
    <w:rsid w:val="00784D5F"/>
    <w:rsid w:val="00784FE4"/>
    <w:rsid w:val="0078596C"/>
    <w:rsid w:val="00785BDA"/>
    <w:rsid w:val="00786171"/>
    <w:rsid w:val="00786396"/>
    <w:rsid w:val="0078659C"/>
    <w:rsid w:val="00786713"/>
    <w:rsid w:val="00786929"/>
    <w:rsid w:val="00786ED5"/>
    <w:rsid w:val="00787276"/>
    <w:rsid w:val="0078740E"/>
    <w:rsid w:val="00787630"/>
    <w:rsid w:val="00790530"/>
    <w:rsid w:val="0079086F"/>
    <w:rsid w:val="007913D3"/>
    <w:rsid w:val="00791961"/>
    <w:rsid w:val="0079209A"/>
    <w:rsid w:val="007921CF"/>
    <w:rsid w:val="00792272"/>
    <w:rsid w:val="007922B4"/>
    <w:rsid w:val="007926C0"/>
    <w:rsid w:val="00792A6E"/>
    <w:rsid w:val="007931BD"/>
    <w:rsid w:val="00793799"/>
    <w:rsid w:val="0079383E"/>
    <w:rsid w:val="00793902"/>
    <w:rsid w:val="007939DE"/>
    <w:rsid w:val="00793B4A"/>
    <w:rsid w:val="00793BCC"/>
    <w:rsid w:val="00793F12"/>
    <w:rsid w:val="00793F43"/>
    <w:rsid w:val="0079438D"/>
    <w:rsid w:val="007943B9"/>
    <w:rsid w:val="007944BA"/>
    <w:rsid w:val="00794874"/>
    <w:rsid w:val="007949C7"/>
    <w:rsid w:val="00795272"/>
    <w:rsid w:val="007953BD"/>
    <w:rsid w:val="007958A0"/>
    <w:rsid w:val="00796EA8"/>
    <w:rsid w:val="00797515"/>
    <w:rsid w:val="007976FA"/>
    <w:rsid w:val="00797D14"/>
    <w:rsid w:val="00797E7D"/>
    <w:rsid w:val="007A0499"/>
    <w:rsid w:val="007A0706"/>
    <w:rsid w:val="007A0FC1"/>
    <w:rsid w:val="007A113E"/>
    <w:rsid w:val="007A1175"/>
    <w:rsid w:val="007A15EA"/>
    <w:rsid w:val="007A16BD"/>
    <w:rsid w:val="007A1882"/>
    <w:rsid w:val="007A25D6"/>
    <w:rsid w:val="007A2B88"/>
    <w:rsid w:val="007A2E32"/>
    <w:rsid w:val="007A2FE4"/>
    <w:rsid w:val="007A3CA6"/>
    <w:rsid w:val="007A416C"/>
    <w:rsid w:val="007A422F"/>
    <w:rsid w:val="007A43B8"/>
    <w:rsid w:val="007A4518"/>
    <w:rsid w:val="007A453C"/>
    <w:rsid w:val="007A4A18"/>
    <w:rsid w:val="007A4D10"/>
    <w:rsid w:val="007A4D15"/>
    <w:rsid w:val="007A55EF"/>
    <w:rsid w:val="007A5999"/>
    <w:rsid w:val="007A5A69"/>
    <w:rsid w:val="007A5E30"/>
    <w:rsid w:val="007A6247"/>
    <w:rsid w:val="007B01D0"/>
    <w:rsid w:val="007B06D2"/>
    <w:rsid w:val="007B0D8D"/>
    <w:rsid w:val="007B100B"/>
    <w:rsid w:val="007B1065"/>
    <w:rsid w:val="007B1308"/>
    <w:rsid w:val="007B249E"/>
    <w:rsid w:val="007B2B52"/>
    <w:rsid w:val="007B2D41"/>
    <w:rsid w:val="007B31FF"/>
    <w:rsid w:val="007B35D5"/>
    <w:rsid w:val="007B3C43"/>
    <w:rsid w:val="007B3E59"/>
    <w:rsid w:val="007B4378"/>
    <w:rsid w:val="007B47C0"/>
    <w:rsid w:val="007B4B22"/>
    <w:rsid w:val="007B5245"/>
    <w:rsid w:val="007B52AE"/>
    <w:rsid w:val="007B55CB"/>
    <w:rsid w:val="007B5F6F"/>
    <w:rsid w:val="007B6349"/>
    <w:rsid w:val="007B642A"/>
    <w:rsid w:val="007B6C47"/>
    <w:rsid w:val="007B7590"/>
    <w:rsid w:val="007B7967"/>
    <w:rsid w:val="007B7B46"/>
    <w:rsid w:val="007C006E"/>
    <w:rsid w:val="007C0CD8"/>
    <w:rsid w:val="007C0F23"/>
    <w:rsid w:val="007C102A"/>
    <w:rsid w:val="007C109E"/>
    <w:rsid w:val="007C1348"/>
    <w:rsid w:val="007C1B67"/>
    <w:rsid w:val="007C25F3"/>
    <w:rsid w:val="007C2D00"/>
    <w:rsid w:val="007C3166"/>
    <w:rsid w:val="007C3915"/>
    <w:rsid w:val="007C3EC6"/>
    <w:rsid w:val="007C407D"/>
    <w:rsid w:val="007C4251"/>
    <w:rsid w:val="007C46AA"/>
    <w:rsid w:val="007C4A99"/>
    <w:rsid w:val="007C559A"/>
    <w:rsid w:val="007C5B89"/>
    <w:rsid w:val="007C5DA6"/>
    <w:rsid w:val="007C5E1A"/>
    <w:rsid w:val="007C626F"/>
    <w:rsid w:val="007C62DE"/>
    <w:rsid w:val="007C6308"/>
    <w:rsid w:val="007C6EB0"/>
    <w:rsid w:val="007C7241"/>
    <w:rsid w:val="007D03D7"/>
    <w:rsid w:val="007D071B"/>
    <w:rsid w:val="007D0D32"/>
    <w:rsid w:val="007D102C"/>
    <w:rsid w:val="007D105B"/>
    <w:rsid w:val="007D16E4"/>
    <w:rsid w:val="007D1797"/>
    <w:rsid w:val="007D18E9"/>
    <w:rsid w:val="007D18FE"/>
    <w:rsid w:val="007D1901"/>
    <w:rsid w:val="007D1B34"/>
    <w:rsid w:val="007D20D5"/>
    <w:rsid w:val="007D2234"/>
    <w:rsid w:val="007D2581"/>
    <w:rsid w:val="007D25E4"/>
    <w:rsid w:val="007D2ABA"/>
    <w:rsid w:val="007D2AE3"/>
    <w:rsid w:val="007D2BD6"/>
    <w:rsid w:val="007D2E00"/>
    <w:rsid w:val="007D31BD"/>
    <w:rsid w:val="007D3305"/>
    <w:rsid w:val="007D341E"/>
    <w:rsid w:val="007D3544"/>
    <w:rsid w:val="007D3633"/>
    <w:rsid w:val="007D4354"/>
    <w:rsid w:val="007D4E47"/>
    <w:rsid w:val="007D50C3"/>
    <w:rsid w:val="007D58DD"/>
    <w:rsid w:val="007D5F8F"/>
    <w:rsid w:val="007D6245"/>
    <w:rsid w:val="007D665F"/>
    <w:rsid w:val="007D6983"/>
    <w:rsid w:val="007D6DEE"/>
    <w:rsid w:val="007D76A0"/>
    <w:rsid w:val="007D78B0"/>
    <w:rsid w:val="007E03BB"/>
    <w:rsid w:val="007E0DE3"/>
    <w:rsid w:val="007E10C5"/>
    <w:rsid w:val="007E18F6"/>
    <w:rsid w:val="007E19B3"/>
    <w:rsid w:val="007E1D6F"/>
    <w:rsid w:val="007E1D8A"/>
    <w:rsid w:val="007E1FA6"/>
    <w:rsid w:val="007E22DC"/>
    <w:rsid w:val="007E266C"/>
    <w:rsid w:val="007E29A7"/>
    <w:rsid w:val="007E306E"/>
    <w:rsid w:val="007E32AB"/>
    <w:rsid w:val="007E32F0"/>
    <w:rsid w:val="007E35FC"/>
    <w:rsid w:val="007E3EE1"/>
    <w:rsid w:val="007E4106"/>
    <w:rsid w:val="007E48CD"/>
    <w:rsid w:val="007E4B72"/>
    <w:rsid w:val="007E5456"/>
    <w:rsid w:val="007E5564"/>
    <w:rsid w:val="007E55C0"/>
    <w:rsid w:val="007E6150"/>
    <w:rsid w:val="007E6254"/>
    <w:rsid w:val="007E62A3"/>
    <w:rsid w:val="007E643D"/>
    <w:rsid w:val="007E688A"/>
    <w:rsid w:val="007E6BF3"/>
    <w:rsid w:val="007E6C98"/>
    <w:rsid w:val="007E73F8"/>
    <w:rsid w:val="007E754F"/>
    <w:rsid w:val="007E7D1A"/>
    <w:rsid w:val="007E7D2F"/>
    <w:rsid w:val="007F0496"/>
    <w:rsid w:val="007F04B5"/>
    <w:rsid w:val="007F0583"/>
    <w:rsid w:val="007F0DFD"/>
    <w:rsid w:val="007F1112"/>
    <w:rsid w:val="007F1C0F"/>
    <w:rsid w:val="007F2089"/>
    <w:rsid w:val="007F22B3"/>
    <w:rsid w:val="007F26E9"/>
    <w:rsid w:val="007F2750"/>
    <w:rsid w:val="007F28EC"/>
    <w:rsid w:val="007F2DB5"/>
    <w:rsid w:val="007F387B"/>
    <w:rsid w:val="007F3A89"/>
    <w:rsid w:val="007F4280"/>
    <w:rsid w:val="007F43C2"/>
    <w:rsid w:val="007F474D"/>
    <w:rsid w:val="007F4947"/>
    <w:rsid w:val="007F4FC0"/>
    <w:rsid w:val="007F5366"/>
    <w:rsid w:val="007F6490"/>
    <w:rsid w:val="007F6A4A"/>
    <w:rsid w:val="007F6EDA"/>
    <w:rsid w:val="007F6F47"/>
    <w:rsid w:val="007F7084"/>
    <w:rsid w:val="007F7533"/>
    <w:rsid w:val="007F76F0"/>
    <w:rsid w:val="007F7EE9"/>
    <w:rsid w:val="0080052D"/>
    <w:rsid w:val="0080085F"/>
    <w:rsid w:val="00800960"/>
    <w:rsid w:val="00800AA0"/>
    <w:rsid w:val="00800DE5"/>
    <w:rsid w:val="00801505"/>
    <w:rsid w:val="00801C58"/>
    <w:rsid w:val="00801D17"/>
    <w:rsid w:val="00801D32"/>
    <w:rsid w:val="00802055"/>
    <w:rsid w:val="008025D7"/>
    <w:rsid w:val="008034ED"/>
    <w:rsid w:val="00803841"/>
    <w:rsid w:val="00803903"/>
    <w:rsid w:val="00804832"/>
    <w:rsid w:val="00804F52"/>
    <w:rsid w:val="0080559D"/>
    <w:rsid w:val="008056D3"/>
    <w:rsid w:val="00805809"/>
    <w:rsid w:val="00805C6A"/>
    <w:rsid w:val="00805E82"/>
    <w:rsid w:val="008065EA"/>
    <w:rsid w:val="00806A7D"/>
    <w:rsid w:val="00806D12"/>
    <w:rsid w:val="00806D93"/>
    <w:rsid w:val="00807C4C"/>
    <w:rsid w:val="00807DBF"/>
    <w:rsid w:val="008101BD"/>
    <w:rsid w:val="00810B24"/>
    <w:rsid w:val="00810D22"/>
    <w:rsid w:val="0081140E"/>
    <w:rsid w:val="00811445"/>
    <w:rsid w:val="008115DA"/>
    <w:rsid w:val="00811CC9"/>
    <w:rsid w:val="00812756"/>
    <w:rsid w:val="008127C9"/>
    <w:rsid w:val="00812D6B"/>
    <w:rsid w:val="00813036"/>
    <w:rsid w:val="00813177"/>
    <w:rsid w:val="0081332C"/>
    <w:rsid w:val="008136BA"/>
    <w:rsid w:val="0081408F"/>
    <w:rsid w:val="0081428D"/>
    <w:rsid w:val="008142B6"/>
    <w:rsid w:val="008143D1"/>
    <w:rsid w:val="008143F7"/>
    <w:rsid w:val="00814481"/>
    <w:rsid w:val="0081495F"/>
    <w:rsid w:val="008149B3"/>
    <w:rsid w:val="00814F0D"/>
    <w:rsid w:val="00815102"/>
    <w:rsid w:val="0081517F"/>
    <w:rsid w:val="00815690"/>
    <w:rsid w:val="00815C00"/>
    <w:rsid w:val="00815DC7"/>
    <w:rsid w:val="00815FC1"/>
    <w:rsid w:val="008163B8"/>
    <w:rsid w:val="00816708"/>
    <w:rsid w:val="00816DA5"/>
    <w:rsid w:val="0081710D"/>
    <w:rsid w:val="00817513"/>
    <w:rsid w:val="0081795C"/>
    <w:rsid w:val="00820225"/>
    <w:rsid w:val="0082075D"/>
    <w:rsid w:val="00821014"/>
    <w:rsid w:val="00821FD3"/>
    <w:rsid w:val="00822467"/>
    <w:rsid w:val="00822B68"/>
    <w:rsid w:val="00822C49"/>
    <w:rsid w:val="00823130"/>
    <w:rsid w:val="008237EE"/>
    <w:rsid w:val="00824624"/>
    <w:rsid w:val="00824EFE"/>
    <w:rsid w:val="008254BB"/>
    <w:rsid w:val="008257EC"/>
    <w:rsid w:val="00825D8D"/>
    <w:rsid w:val="00825E8F"/>
    <w:rsid w:val="008261AC"/>
    <w:rsid w:val="00826A74"/>
    <w:rsid w:val="00826CE8"/>
    <w:rsid w:val="00826ED0"/>
    <w:rsid w:val="008271B0"/>
    <w:rsid w:val="0082733C"/>
    <w:rsid w:val="00827400"/>
    <w:rsid w:val="00827D29"/>
    <w:rsid w:val="00830295"/>
    <w:rsid w:val="00830512"/>
    <w:rsid w:val="00830745"/>
    <w:rsid w:val="008308A0"/>
    <w:rsid w:val="00830C23"/>
    <w:rsid w:val="00830F0A"/>
    <w:rsid w:val="008310FD"/>
    <w:rsid w:val="008313E5"/>
    <w:rsid w:val="00831800"/>
    <w:rsid w:val="00832B22"/>
    <w:rsid w:val="00832CD7"/>
    <w:rsid w:val="00832D07"/>
    <w:rsid w:val="00833687"/>
    <w:rsid w:val="008337D6"/>
    <w:rsid w:val="00833A92"/>
    <w:rsid w:val="00833AC9"/>
    <w:rsid w:val="00833C1F"/>
    <w:rsid w:val="00834BEB"/>
    <w:rsid w:val="00835293"/>
    <w:rsid w:val="0083545B"/>
    <w:rsid w:val="00836740"/>
    <w:rsid w:val="00837CA1"/>
    <w:rsid w:val="00837E09"/>
    <w:rsid w:val="00837E2C"/>
    <w:rsid w:val="00837F23"/>
    <w:rsid w:val="008404BA"/>
    <w:rsid w:val="00840840"/>
    <w:rsid w:val="00840FC9"/>
    <w:rsid w:val="008418E5"/>
    <w:rsid w:val="0084205F"/>
    <w:rsid w:val="008421A2"/>
    <w:rsid w:val="008428A3"/>
    <w:rsid w:val="00842A63"/>
    <w:rsid w:val="00842B34"/>
    <w:rsid w:val="008436EB"/>
    <w:rsid w:val="008440F6"/>
    <w:rsid w:val="0084419C"/>
    <w:rsid w:val="0084489A"/>
    <w:rsid w:val="00844DE4"/>
    <w:rsid w:val="00845B1F"/>
    <w:rsid w:val="008460E9"/>
    <w:rsid w:val="0084665D"/>
    <w:rsid w:val="00846767"/>
    <w:rsid w:val="00846B35"/>
    <w:rsid w:val="0084712E"/>
    <w:rsid w:val="00847460"/>
    <w:rsid w:val="008476BA"/>
    <w:rsid w:val="00850604"/>
    <w:rsid w:val="00850723"/>
    <w:rsid w:val="008508DE"/>
    <w:rsid w:val="00850EC6"/>
    <w:rsid w:val="008515E3"/>
    <w:rsid w:val="008523C0"/>
    <w:rsid w:val="00853213"/>
    <w:rsid w:val="008532EF"/>
    <w:rsid w:val="0085383C"/>
    <w:rsid w:val="00853874"/>
    <w:rsid w:val="00853F42"/>
    <w:rsid w:val="008542FF"/>
    <w:rsid w:val="00854DCE"/>
    <w:rsid w:val="008550DB"/>
    <w:rsid w:val="008553AF"/>
    <w:rsid w:val="00855C23"/>
    <w:rsid w:val="00855C7F"/>
    <w:rsid w:val="00855E4E"/>
    <w:rsid w:val="008560F6"/>
    <w:rsid w:val="008566A7"/>
    <w:rsid w:val="008568EC"/>
    <w:rsid w:val="00856A8E"/>
    <w:rsid w:val="00856EF5"/>
    <w:rsid w:val="008573D3"/>
    <w:rsid w:val="00857876"/>
    <w:rsid w:val="00857FDE"/>
    <w:rsid w:val="0086050E"/>
    <w:rsid w:val="008605E2"/>
    <w:rsid w:val="00860874"/>
    <w:rsid w:val="00860BF0"/>
    <w:rsid w:val="00860CD7"/>
    <w:rsid w:val="00860E4F"/>
    <w:rsid w:val="00861052"/>
    <w:rsid w:val="008619CA"/>
    <w:rsid w:val="00861F09"/>
    <w:rsid w:val="0086272C"/>
    <w:rsid w:val="0086277D"/>
    <w:rsid w:val="00862C68"/>
    <w:rsid w:val="00863010"/>
    <w:rsid w:val="00863303"/>
    <w:rsid w:val="008633C9"/>
    <w:rsid w:val="008633E2"/>
    <w:rsid w:val="00863477"/>
    <w:rsid w:val="0086378B"/>
    <w:rsid w:val="00863949"/>
    <w:rsid w:val="00863B39"/>
    <w:rsid w:val="00863B85"/>
    <w:rsid w:val="00863FC3"/>
    <w:rsid w:val="0086438F"/>
    <w:rsid w:val="00864C00"/>
    <w:rsid w:val="00865224"/>
    <w:rsid w:val="008652F1"/>
    <w:rsid w:val="00865647"/>
    <w:rsid w:val="00865AD7"/>
    <w:rsid w:val="008662F6"/>
    <w:rsid w:val="0086673A"/>
    <w:rsid w:val="0086732A"/>
    <w:rsid w:val="0086775B"/>
    <w:rsid w:val="008678C5"/>
    <w:rsid w:val="008707C3"/>
    <w:rsid w:val="00870B6D"/>
    <w:rsid w:val="00870F39"/>
    <w:rsid w:val="00870FF4"/>
    <w:rsid w:val="00871030"/>
    <w:rsid w:val="008710C3"/>
    <w:rsid w:val="008710F3"/>
    <w:rsid w:val="008714A1"/>
    <w:rsid w:val="00871CA3"/>
    <w:rsid w:val="008720AB"/>
    <w:rsid w:val="0087236A"/>
    <w:rsid w:val="00872E02"/>
    <w:rsid w:val="008730B7"/>
    <w:rsid w:val="00874DD5"/>
    <w:rsid w:val="00875F32"/>
    <w:rsid w:val="008768C0"/>
    <w:rsid w:val="00876C2B"/>
    <w:rsid w:val="00877235"/>
    <w:rsid w:val="00877239"/>
    <w:rsid w:val="0087768F"/>
    <w:rsid w:val="00877801"/>
    <w:rsid w:val="00880300"/>
    <w:rsid w:val="00880B11"/>
    <w:rsid w:val="00880DA9"/>
    <w:rsid w:val="008810E3"/>
    <w:rsid w:val="00881998"/>
    <w:rsid w:val="00881B6A"/>
    <w:rsid w:val="00881C30"/>
    <w:rsid w:val="0088201B"/>
    <w:rsid w:val="008825F1"/>
    <w:rsid w:val="00882963"/>
    <w:rsid w:val="00882C86"/>
    <w:rsid w:val="00883456"/>
    <w:rsid w:val="00884553"/>
    <w:rsid w:val="00884923"/>
    <w:rsid w:val="00884A5B"/>
    <w:rsid w:val="00884C0B"/>
    <w:rsid w:val="00885C1A"/>
    <w:rsid w:val="00885D6A"/>
    <w:rsid w:val="00885F1C"/>
    <w:rsid w:val="008862A1"/>
    <w:rsid w:val="008863E3"/>
    <w:rsid w:val="00886F45"/>
    <w:rsid w:val="0088712F"/>
    <w:rsid w:val="00887836"/>
    <w:rsid w:val="00887E39"/>
    <w:rsid w:val="008901E0"/>
    <w:rsid w:val="008904A1"/>
    <w:rsid w:val="00890BC9"/>
    <w:rsid w:val="00890D76"/>
    <w:rsid w:val="00890EB5"/>
    <w:rsid w:val="0089133D"/>
    <w:rsid w:val="008913C3"/>
    <w:rsid w:val="008914E5"/>
    <w:rsid w:val="0089153D"/>
    <w:rsid w:val="00891CEE"/>
    <w:rsid w:val="00891D15"/>
    <w:rsid w:val="00891F26"/>
    <w:rsid w:val="0089257F"/>
    <w:rsid w:val="008929EE"/>
    <w:rsid w:val="00892A2B"/>
    <w:rsid w:val="0089379E"/>
    <w:rsid w:val="008938A9"/>
    <w:rsid w:val="00893A0E"/>
    <w:rsid w:val="00893CB3"/>
    <w:rsid w:val="00893CF3"/>
    <w:rsid w:val="0089432A"/>
    <w:rsid w:val="00894763"/>
    <w:rsid w:val="00894E8A"/>
    <w:rsid w:val="00895907"/>
    <w:rsid w:val="00895989"/>
    <w:rsid w:val="008960B9"/>
    <w:rsid w:val="00896148"/>
    <w:rsid w:val="00896501"/>
    <w:rsid w:val="00896B4D"/>
    <w:rsid w:val="008974DB"/>
    <w:rsid w:val="00897AA6"/>
    <w:rsid w:val="00897ABE"/>
    <w:rsid w:val="00897B88"/>
    <w:rsid w:val="008A03C5"/>
    <w:rsid w:val="008A0708"/>
    <w:rsid w:val="008A0754"/>
    <w:rsid w:val="008A09CF"/>
    <w:rsid w:val="008A0A47"/>
    <w:rsid w:val="008A0C1F"/>
    <w:rsid w:val="008A0C4A"/>
    <w:rsid w:val="008A0C75"/>
    <w:rsid w:val="008A0DEB"/>
    <w:rsid w:val="008A1CA7"/>
    <w:rsid w:val="008A1DDA"/>
    <w:rsid w:val="008A2709"/>
    <w:rsid w:val="008A2E4B"/>
    <w:rsid w:val="008A2EFB"/>
    <w:rsid w:val="008A335B"/>
    <w:rsid w:val="008A3616"/>
    <w:rsid w:val="008A3B04"/>
    <w:rsid w:val="008A3D53"/>
    <w:rsid w:val="008A494E"/>
    <w:rsid w:val="008A4A6F"/>
    <w:rsid w:val="008A4C03"/>
    <w:rsid w:val="008A54EB"/>
    <w:rsid w:val="008A56C8"/>
    <w:rsid w:val="008A59A7"/>
    <w:rsid w:val="008A62B5"/>
    <w:rsid w:val="008A6435"/>
    <w:rsid w:val="008A6581"/>
    <w:rsid w:val="008A6CB8"/>
    <w:rsid w:val="008A6CEB"/>
    <w:rsid w:val="008A7393"/>
    <w:rsid w:val="008A74AC"/>
    <w:rsid w:val="008A7B09"/>
    <w:rsid w:val="008A7C9E"/>
    <w:rsid w:val="008B0548"/>
    <w:rsid w:val="008B0620"/>
    <w:rsid w:val="008B09E2"/>
    <w:rsid w:val="008B0A85"/>
    <w:rsid w:val="008B0AA3"/>
    <w:rsid w:val="008B0AE9"/>
    <w:rsid w:val="008B0E03"/>
    <w:rsid w:val="008B1CF2"/>
    <w:rsid w:val="008B231B"/>
    <w:rsid w:val="008B2468"/>
    <w:rsid w:val="008B2571"/>
    <w:rsid w:val="008B2A0B"/>
    <w:rsid w:val="008B2A2C"/>
    <w:rsid w:val="008B3446"/>
    <w:rsid w:val="008B34A0"/>
    <w:rsid w:val="008B397B"/>
    <w:rsid w:val="008B3A4F"/>
    <w:rsid w:val="008B4086"/>
    <w:rsid w:val="008B4D6F"/>
    <w:rsid w:val="008B5751"/>
    <w:rsid w:val="008B64AD"/>
    <w:rsid w:val="008B66AC"/>
    <w:rsid w:val="008B672D"/>
    <w:rsid w:val="008B6CBA"/>
    <w:rsid w:val="008B6CE9"/>
    <w:rsid w:val="008B719B"/>
    <w:rsid w:val="008B79D9"/>
    <w:rsid w:val="008B7B23"/>
    <w:rsid w:val="008B7C03"/>
    <w:rsid w:val="008C02A4"/>
    <w:rsid w:val="008C0479"/>
    <w:rsid w:val="008C0734"/>
    <w:rsid w:val="008C11B6"/>
    <w:rsid w:val="008C1435"/>
    <w:rsid w:val="008C1510"/>
    <w:rsid w:val="008C1B13"/>
    <w:rsid w:val="008C1FFF"/>
    <w:rsid w:val="008C2106"/>
    <w:rsid w:val="008C2402"/>
    <w:rsid w:val="008C2D22"/>
    <w:rsid w:val="008C2F1A"/>
    <w:rsid w:val="008C32A0"/>
    <w:rsid w:val="008C38BB"/>
    <w:rsid w:val="008C3B52"/>
    <w:rsid w:val="008C4110"/>
    <w:rsid w:val="008C437A"/>
    <w:rsid w:val="008C464A"/>
    <w:rsid w:val="008C4BDB"/>
    <w:rsid w:val="008C4FD3"/>
    <w:rsid w:val="008C50BD"/>
    <w:rsid w:val="008C518C"/>
    <w:rsid w:val="008C5443"/>
    <w:rsid w:val="008C5A87"/>
    <w:rsid w:val="008C611D"/>
    <w:rsid w:val="008C6899"/>
    <w:rsid w:val="008C6C93"/>
    <w:rsid w:val="008D02FA"/>
    <w:rsid w:val="008D0524"/>
    <w:rsid w:val="008D059A"/>
    <w:rsid w:val="008D09CB"/>
    <w:rsid w:val="008D0DE4"/>
    <w:rsid w:val="008D0F55"/>
    <w:rsid w:val="008D14EF"/>
    <w:rsid w:val="008D1B9E"/>
    <w:rsid w:val="008D1D6B"/>
    <w:rsid w:val="008D2AD7"/>
    <w:rsid w:val="008D2C06"/>
    <w:rsid w:val="008D2F69"/>
    <w:rsid w:val="008D31D9"/>
    <w:rsid w:val="008D3AB6"/>
    <w:rsid w:val="008D3DA5"/>
    <w:rsid w:val="008D44AF"/>
    <w:rsid w:val="008D477D"/>
    <w:rsid w:val="008D584A"/>
    <w:rsid w:val="008D58AE"/>
    <w:rsid w:val="008D5EBD"/>
    <w:rsid w:val="008D5EC0"/>
    <w:rsid w:val="008D6031"/>
    <w:rsid w:val="008D659F"/>
    <w:rsid w:val="008D6801"/>
    <w:rsid w:val="008D6CCB"/>
    <w:rsid w:val="008D6D9D"/>
    <w:rsid w:val="008D7FA3"/>
    <w:rsid w:val="008E009A"/>
    <w:rsid w:val="008E0AA5"/>
    <w:rsid w:val="008E0B04"/>
    <w:rsid w:val="008E0B5E"/>
    <w:rsid w:val="008E0ED6"/>
    <w:rsid w:val="008E0F6E"/>
    <w:rsid w:val="008E134C"/>
    <w:rsid w:val="008E1372"/>
    <w:rsid w:val="008E1445"/>
    <w:rsid w:val="008E19A6"/>
    <w:rsid w:val="008E1CF2"/>
    <w:rsid w:val="008E1F29"/>
    <w:rsid w:val="008E2156"/>
    <w:rsid w:val="008E2945"/>
    <w:rsid w:val="008E2EBC"/>
    <w:rsid w:val="008E2ED3"/>
    <w:rsid w:val="008E343E"/>
    <w:rsid w:val="008E3633"/>
    <w:rsid w:val="008E3A16"/>
    <w:rsid w:val="008E3D55"/>
    <w:rsid w:val="008E3F8F"/>
    <w:rsid w:val="008E4630"/>
    <w:rsid w:val="008E4CF4"/>
    <w:rsid w:val="008E52E4"/>
    <w:rsid w:val="008E5894"/>
    <w:rsid w:val="008E5A02"/>
    <w:rsid w:val="008E5D61"/>
    <w:rsid w:val="008E5D6E"/>
    <w:rsid w:val="008E6713"/>
    <w:rsid w:val="008E6F03"/>
    <w:rsid w:val="008E6FF7"/>
    <w:rsid w:val="008E7269"/>
    <w:rsid w:val="008E750F"/>
    <w:rsid w:val="008E753D"/>
    <w:rsid w:val="008E787F"/>
    <w:rsid w:val="008E78A5"/>
    <w:rsid w:val="008E7CD5"/>
    <w:rsid w:val="008F00ED"/>
    <w:rsid w:val="008F0609"/>
    <w:rsid w:val="008F0FF9"/>
    <w:rsid w:val="008F171A"/>
    <w:rsid w:val="008F1E98"/>
    <w:rsid w:val="008F210F"/>
    <w:rsid w:val="008F2603"/>
    <w:rsid w:val="008F2732"/>
    <w:rsid w:val="008F2A85"/>
    <w:rsid w:val="008F3175"/>
    <w:rsid w:val="008F44F8"/>
    <w:rsid w:val="008F459E"/>
    <w:rsid w:val="008F48FE"/>
    <w:rsid w:val="008F4E4D"/>
    <w:rsid w:val="008F4EDD"/>
    <w:rsid w:val="008F50BB"/>
    <w:rsid w:val="008F568B"/>
    <w:rsid w:val="008F5A7E"/>
    <w:rsid w:val="008F6023"/>
    <w:rsid w:val="008F6144"/>
    <w:rsid w:val="008F6C5B"/>
    <w:rsid w:val="008F7773"/>
    <w:rsid w:val="008F79E4"/>
    <w:rsid w:val="008F7BF8"/>
    <w:rsid w:val="00900402"/>
    <w:rsid w:val="00900484"/>
    <w:rsid w:val="009004D1"/>
    <w:rsid w:val="0090157D"/>
    <w:rsid w:val="00901A89"/>
    <w:rsid w:val="00903394"/>
    <w:rsid w:val="009035F5"/>
    <w:rsid w:val="00903660"/>
    <w:rsid w:val="00903764"/>
    <w:rsid w:val="0090379E"/>
    <w:rsid w:val="00904129"/>
    <w:rsid w:val="0090442E"/>
    <w:rsid w:val="00905174"/>
    <w:rsid w:val="009053FA"/>
    <w:rsid w:val="00905593"/>
    <w:rsid w:val="009057BC"/>
    <w:rsid w:val="00905807"/>
    <w:rsid w:val="0090591B"/>
    <w:rsid w:val="00905A7A"/>
    <w:rsid w:val="00905B52"/>
    <w:rsid w:val="0090605F"/>
    <w:rsid w:val="0090629F"/>
    <w:rsid w:val="009067C3"/>
    <w:rsid w:val="00906960"/>
    <w:rsid w:val="0090698A"/>
    <w:rsid w:val="00907160"/>
    <w:rsid w:val="00907641"/>
    <w:rsid w:val="009079B5"/>
    <w:rsid w:val="00910404"/>
    <w:rsid w:val="00910495"/>
    <w:rsid w:val="009109B9"/>
    <w:rsid w:val="00910E20"/>
    <w:rsid w:val="00911737"/>
    <w:rsid w:val="00911AF5"/>
    <w:rsid w:val="00911D82"/>
    <w:rsid w:val="0091253A"/>
    <w:rsid w:val="00912CC2"/>
    <w:rsid w:val="009131F1"/>
    <w:rsid w:val="009132E1"/>
    <w:rsid w:val="00913825"/>
    <w:rsid w:val="0091391A"/>
    <w:rsid w:val="00913C6D"/>
    <w:rsid w:val="00913E14"/>
    <w:rsid w:val="00913E16"/>
    <w:rsid w:val="009144FA"/>
    <w:rsid w:val="0091472B"/>
    <w:rsid w:val="0091498F"/>
    <w:rsid w:val="00914D0A"/>
    <w:rsid w:val="00914E26"/>
    <w:rsid w:val="00914E8B"/>
    <w:rsid w:val="009155BC"/>
    <w:rsid w:val="00915762"/>
    <w:rsid w:val="00916066"/>
    <w:rsid w:val="0091639E"/>
    <w:rsid w:val="00916765"/>
    <w:rsid w:val="00916805"/>
    <w:rsid w:val="009169FB"/>
    <w:rsid w:val="0091700D"/>
    <w:rsid w:val="00917887"/>
    <w:rsid w:val="00917973"/>
    <w:rsid w:val="00917D63"/>
    <w:rsid w:val="00917E8C"/>
    <w:rsid w:val="00917EBF"/>
    <w:rsid w:val="00920177"/>
    <w:rsid w:val="00920773"/>
    <w:rsid w:val="00920A89"/>
    <w:rsid w:val="00920B48"/>
    <w:rsid w:val="00920E6D"/>
    <w:rsid w:val="00921A10"/>
    <w:rsid w:val="00921B71"/>
    <w:rsid w:val="00921BCC"/>
    <w:rsid w:val="009226FE"/>
    <w:rsid w:val="00922CA0"/>
    <w:rsid w:val="00922DA9"/>
    <w:rsid w:val="0092307B"/>
    <w:rsid w:val="00923476"/>
    <w:rsid w:val="009246E1"/>
    <w:rsid w:val="00924B87"/>
    <w:rsid w:val="009251B9"/>
    <w:rsid w:val="009253F4"/>
    <w:rsid w:val="00925423"/>
    <w:rsid w:val="009254E5"/>
    <w:rsid w:val="009258B7"/>
    <w:rsid w:val="00925945"/>
    <w:rsid w:val="009259B9"/>
    <w:rsid w:val="00926098"/>
    <w:rsid w:val="009265C5"/>
    <w:rsid w:val="009267D2"/>
    <w:rsid w:val="00926C01"/>
    <w:rsid w:val="00927255"/>
    <w:rsid w:val="009273A7"/>
    <w:rsid w:val="009275D7"/>
    <w:rsid w:val="00927F72"/>
    <w:rsid w:val="00927F79"/>
    <w:rsid w:val="00930044"/>
    <w:rsid w:val="009300A7"/>
    <w:rsid w:val="0093027D"/>
    <w:rsid w:val="00931448"/>
    <w:rsid w:val="009320D3"/>
    <w:rsid w:val="009322C6"/>
    <w:rsid w:val="00932FAC"/>
    <w:rsid w:val="0093367B"/>
    <w:rsid w:val="009338A6"/>
    <w:rsid w:val="00933ABF"/>
    <w:rsid w:val="00933B7C"/>
    <w:rsid w:val="00933CE0"/>
    <w:rsid w:val="00934BFB"/>
    <w:rsid w:val="00934CF0"/>
    <w:rsid w:val="0093522F"/>
    <w:rsid w:val="009356A6"/>
    <w:rsid w:val="009358EA"/>
    <w:rsid w:val="00935D33"/>
    <w:rsid w:val="00935EF6"/>
    <w:rsid w:val="00935FBA"/>
    <w:rsid w:val="00935FF6"/>
    <w:rsid w:val="009360E7"/>
    <w:rsid w:val="009364E2"/>
    <w:rsid w:val="00936854"/>
    <w:rsid w:val="00936B73"/>
    <w:rsid w:val="0093706A"/>
    <w:rsid w:val="00937190"/>
    <w:rsid w:val="0093765E"/>
    <w:rsid w:val="00937B1F"/>
    <w:rsid w:val="00937C57"/>
    <w:rsid w:val="00937E8E"/>
    <w:rsid w:val="009401CD"/>
    <w:rsid w:val="00940802"/>
    <w:rsid w:val="009409A5"/>
    <w:rsid w:val="00940BE2"/>
    <w:rsid w:val="00940D7E"/>
    <w:rsid w:val="00941021"/>
    <w:rsid w:val="00941B4E"/>
    <w:rsid w:val="00941CE6"/>
    <w:rsid w:val="00941E19"/>
    <w:rsid w:val="00942022"/>
    <w:rsid w:val="0094214B"/>
    <w:rsid w:val="009424C4"/>
    <w:rsid w:val="009424F9"/>
    <w:rsid w:val="00942D52"/>
    <w:rsid w:val="00942DD8"/>
    <w:rsid w:val="00942FA3"/>
    <w:rsid w:val="00943811"/>
    <w:rsid w:val="0094389D"/>
    <w:rsid w:val="009438CB"/>
    <w:rsid w:val="00943A89"/>
    <w:rsid w:val="00943EC8"/>
    <w:rsid w:val="00943F21"/>
    <w:rsid w:val="0094461F"/>
    <w:rsid w:val="00944B15"/>
    <w:rsid w:val="0094581B"/>
    <w:rsid w:val="0094636D"/>
    <w:rsid w:val="0094642B"/>
    <w:rsid w:val="00946A7B"/>
    <w:rsid w:val="009473DF"/>
    <w:rsid w:val="00947642"/>
    <w:rsid w:val="009479D7"/>
    <w:rsid w:val="00947E45"/>
    <w:rsid w:val="009500E0"/>
    <w:rsid w:val="00950134"/>
    <w:rsid w:val="0095017D"/>
    <w:rsid w:val="009505C5"/>
    <w:rsid w:val="009505DE"/>
    <w:rsid w:val="00950DF6"/>
    <w:rsid w:val="009512A0"/>
    <w:rsid w:val="00951D91"/>
    <w:rsid w:val="00951F73"/>
    <w:rsid w:val="00952019"/>
    <w:rsid w:val="00952127"/>
    <w:rsid w:val="009524AC"/>
    <w:rsid w:val="00952668"/>
    <w:rsid w:val="00952942"/>
    <w:rsid w:val="00952983"/>
    <w:rsid w:val="00952F1D"/>
    <w:rsid w:val="00954098"/>
    <w:rsid w:val="009540E8"/>
    <w:rsid w:val="009548BA"/>
    <w:rsid w:val="00954963"/>
    <w:rsid w:val="00954A2C"/>
    <w:rsid w:val="00954C32"/>
    <w:rsid w:val="009553A2"/>
    <w:rsid w:val="00955E0A"/>
    <w:rsid w:val="00955ECA"/>
    <w:rsid w:val="00955EF2"/>
    <w:rsid w:val="009564FB"/>
    <w:rsid w:val="00956F1F"/>
    <w:rsid w:val="009573FB"/>
    <w:rsid w:val="0096048D"/>
    <w:rsid w:val="00960CF4"/>
    <w:rsid w:val="009610DB"/>
    <w:rsid w:val="00961384"/>
    <w:rsid w:val="00961AD6"/>
    <w:rsid w:val="00961C82"/>
    <w:rsid w:val="0096200C"/>
    <w:rsid w:val="00962459"/>
    <w:rsid w:val="0096268F"/>
    <w:rsid w:val="009638BD"/>
    <w:rsid w:val="00963AA7"/>
    <w:rsid w:val="00963F39"/>
    <w:rsid w:val="009640F7"/>
    <w:rsid w:val="00964976"/>
    <w:rsid w:val="00964F1E"/>
    <w:rsid w:val="00964FA5"/>
    <w:rsid w:val="0096504E"/>
    <w:rsid w:val="009658A2"/>
    <w:rsid w:val="00965FCC"/>
    <w:rsid w:val="00966638"/>
    <w:rsid w:val="00966D96"/>
    <w:rsid w:val="00966FFA"/>
    <w:rsid w:val="00967401"/>
    <w:rsid w:val="009674B4"/>
    <w:rsid w:val="00967AEE"/>
    <w:rsid w:val="00967BBD"/>
    <w:rsid w:val="00967BF0"/>
    <w:rsid w:val="00967DA4"/>
    <w:rsid w:val="0097022D"/>
    <w:rsid w:val="0097028D"/>
    <w:rsid w:val="009702D9"/>
    <w:rsid w:val="009714F3"/>
    <w:rsid w:val="0097186B"/>
    <w:rsid w:val="00971B35"/>
    <w:rsid w:val="00971C36"/>
    <w:rsid w:val="00971F45"/>
    <w:rsid w:val="00972021"/>
    <w:rsid w:val="009721C4"/>
    <w:rsid w:val="00972511"/>
    <w:rsid w:val="00972759"/>
    <w:rsid w:val="00972C3A"/>
    <w:rsid w:val="009736FD"/>
    <w:rsid w:val="00973E2D"/>
    <w:rsid w:val="00974554"/>
    <w:rsid w:val="00975AB5"/>
    <w:rsid w:val="00975CD9"/>
    <w:rsid w:val="00975DFD"/>
    <w:rsid w:val="00976337"/>
    <w:rsid w:val="00977196"/>
    <w:rsid w:val="0097768E"/>
    <w:rsid w:val="00977920"/>
    <w:rsid w:val="00977CEE"/>
    <w:rsid w:val="009802BE"/>
    <w:rsid w:val="009806B4"/>
    <w:rsid w:val="00980846"/>
    <w:rsid w:val="00980F03"/>
    <w:rsid w:val="00980F53"/>
    <w:rsid w:val="00981115"/>
    <w:rsid w:val="009812E8"/>
    <w:rsid w:val="0098141B"/>
    <w:rsid w:val="0098253D"/>
    <w:rsid w:val="00982918"/>
    <w:rsid w:val="00982A37"/>
    <w:rsid w:val="00982B5A"/>
    <w:rsid w:val="00982FD9"/>
    <w:rsid w:val="00983126"/>
    <w:rsid w:val="009838F8"/>
    <w:rsid w:val="009842F0"/>
    <w:rsid w:val="00984525"/>
    <w:rsid w:val="00984A47"/>
    <w:rsid w:val="00984ED4"/>
    <w:rsid w:val="0098505A"/>
    <w:rsid w:val="009851AD"/>
    <w:rsid w:val="00985425"/>
    <w:rsid w:val="00985483"/>
    <w:rsid w:val="00985E80"/>
    <w:rsid w:val="00986C0F"/>
    <w:rsid w:val="00986E23"/>
    <w:rsid w:val="00986EEC"/>
    <w:rsid w:val="00986F10"/>
    <w:rsid w:val="00987235"/>
    <w:rsid w:val="00987569"/>
    <w:rsid w:val="009900C3"/>
    <w:rsid w:val="0099017F"/>
    <w:rsid w:val="009901A1"/>
    <w:rsid w:val="00990290"/>
    <w:rsid w:val="0099045F"/>
    <w:rsid w:val="009907CD"/>
    <w:rsid w:val="00991583"/>
    <w:rsid w:val="00991A2C"/>
    <w:rsid w:val="00992378"/>
    <w:rsid w:val="0099280B"/>
    <w:rsid w:val="00992A02"/>
    <w:rsid w:val="0099306C"/>
    <w:rsid w:val="00993493"/>
    <w:rsid w:val="009935EB"/>
    <w:rsid w:val="00993C21"/>
    <w:rsid w:val="00994442"/>
    <w:rsid w:val="00994737"/>
    <w:rsid w:val="0099528A"/>
    <w:rsid w:val="00995535"/>
    <w:rsid w:val="00995CA6"/>
    <w:rsid w:val="0099611D"/>
    <w:rsid w:val="009963CF"/>
    <w:rsid w:val="00996632"/>
    <w:rsid w:val="0099700F"/>
    <w:rsid w:val="009975FF"/>
    <w:rsid w:val="0099787C"/>
    <w:rsid w:val="00997889"/>
    <w:rsid w:val="009A0069"/>
    <w:rsid w:val="009A0161"/>
    <w:rsid w:val="009A0BBE"/>
    <w:rsid w:val="009A0DFE"/>
    <w:rsid w:val="009A0F57"/>
    <w:rsid w:val="009A1764"/>
    <w:rsid w:val="009A17EB"/>
    <w:rsid w:val="009A197D"/>
    <w:rsid w:val="009A1C56"/>
    <w:rsid w:val="009A1FAC"/>
    <w:rsid w:val="009A2185"/>
    <w:rsid w:val="009A2248"/>
    <w:rsid w:val="009A24C2"/>
    <w:rsid w:val="009A2B81"/>
    <w:rsid w:val="009A338C"/>
    <w:rsid w:val="009A343E"/>
    <w:rsid w:val="009A352C"/>
    <w:rsid w:val="009A4558"/>
    <w:rsid w:val="009A5998"/>
    <w:rsid w:val="009A5CF6"/>
    <w:rsid w:val="009A6B12"/>
    <w:rsid w:val="009A7124"/>
    <w:rsid w:val="009A75F6"/>
    <w:rsid w:val="009A7630"/>
    <w:rsid w:val="009A779C"/>
    <w:rsid w:val="009A7AF5"/>
    <w:rsid w:val="009A7BDE"/>
    <w:rsid w:val="009B036E"/>
    <w:rsid w:val="009B114C"/>
    <w:rsid w:val="009B1582"/>
    <w:rsid w:val="009B17A3"/>
    <w:rsid w:val="009B18AE"/>
    <w:rsid w:val="009B1A47"/>
    <w:rsid w:val="009B1B84"/>
    <w:rsid w:val="009B1E6E"/>
    <w:rsid w:val="009B1EAB"/>
    <w:rsid w:val="009B352A"/>
    <w:rsid w:val="009B376E"/>
    <w:rsid w:val="009B37D7"/>
    <w:rsid w:val="009B3A2E"/>
    <w:rsid w:val="009B40ED"/>
    <w:rsid w:val="009B4A5D"/>
    <w:rsid w:val="009B5BA0"/>
    <w:rsid w:val="009B5E86"/>
    <w:rsid w:val="009B606C"/>
    <w:rsid w:val="009B687D"/>
    <w:rsid w:val="009B6AE5"/>
    <w:rsid w:val="009B7800"/>
    <w:rsid w:val="009B7CDE"/>
    <w:rsid w:val="009C0080"/>
    <w:rsid w:val="009C03FF"/>
    <w:rsid w:val="009C0420"/>
    <w:rsid w:val="009C0C6F"/>
    <w:rsid w:val="009C0E9D"/>
    <w:rsid w:val="009C184F"/>
    <w:rsid w:val="009C18EE"/>
    <w:rsid w:val="009C1944"/>
    <w:rsid w:val="009C1CA1"/>
    <w:rsid w:val="009C293A"/>
    <w:rsid w:val="009C2ACC"/>
    <w:rsid w:val="009C2B3C"/>
    <w:rsid w:val="009C2C77"/>
    <w:rsid w:val="009C38EA"/>
    <w:rsid w:val="009C3E14"/>
    <w:rsid w:val="009C3F38"/>
    <w:rsid w:val="009C4350"/>
    <w:rsid w:val="009C4437"/>
    <w:rsid w:val="009C4908"/>
    <w:rsid w:val="009C4949"/>
    <w:rsid w:val="009C5539"/>
    <w:rsid w:val="009C5C5D"/>
    <w:rsid w:val="009C62B6"/>
    <w:rsid w:val="009C6B54"/>
    <w:rsid w:val="009C7E7D"/>
    <w:rsid w:val="009D0145"/>
    <w:rsid w:val="009D0400"/>
    <w:rsid w:val="009D044D"/>
    <w:rsid w:val="009D10BF"/>
    <w:rsid w:val="009D1544"/>
    <w:rsid w:val="009D15E1"/>
    <w:rsid w:val="009D1D7A"/>
    <w:rsid w:val="009D2813"/>
    <w:rsid w:val="009D290F"/>
    <w:rsid w:val="009D2D16"/>
    <w:rsid w:val="009D2FA3"/>
    <w:rsid w:val="009D3042"/>
    <w:rsid w:val="009D30A5"/>
    <w:rsid w:val="009D3262"/>
    <w:rsid w:val="009D3459"/>
    <w:rsid w:val="009D34A2"/>
    <w:rsid w:val="009D38E9"/>
    <w:rsid w:val="009D3F00"/>
    <w:rsid w:val="009D3F71"/>
    <w:rsid w:val="009D463C"/>
    <w:rsid w:val="009D4A8E"/>
    <w:rsid w:val="009D4EBA"/>
    <w:rsid w:val="009D4F8D"/>
    <w:rsid w:val="009D55A6"/>
    <w:rsid w:val="009D56AA"/>
    <w:rsid w:val="009D5E23"/>
    <w:rsid w:val="009D5F80"/>
    <w:rsid w:val="009D60B5"/>
    <w:rsid w:val="009D73E8"/>
    <w:rsid w:val="009D7528"/>
    <w:rsid w:val="009D7550"/>
    <w:rsid w:val="009D7D49"/>
    <w:rsid w:val="009E039D"/>
    <w:rsid w:val="009E0496"/>
    <w:rsid w:val="009E06ED"/>
    <w:rsid w:val="009E2175"/>
    <w:rsid w:val="009E218B"/>
    <w:rsid w:val="009E2356"/>
    <w:rsid w:val="009E2A93"/>
    <w:rsid w:val="009E2DE9"/>
    <w:rsid w:val="009E2F78"/>
    <w:rsid w:val="009E3858"/>
    <w:rsid w:val="009E3B24"/>
    <w:rsid w:val="009E3E28"/>
    <w:rsid w:val="009E3FB6"/>
    <w:rsid w:val="009E4637"/>
    <w:rsid w:val="009E4C02"/>
    <w:rsid w:val="009E4C3E"/>
    <w:rsid w:val="009E4D51"/>
    <w:rsid w:val="009E53A9"/>
    <w:rsid w:val="009E5B9E"/>
    <w:rsid w:val="009E5C8A"/>
    <w:rsid w:val="009E5F77"/>
    <w:rsid w:val="009E6D2C"/>
    <w:rsid w:val="009E6E55"/>
    <w:rsid w:val="009E73FC"/>
    <w:rsid w:val="009E7679"/>
    <w:rsid w:val="009E7AFA"/>
    <w:rsid w:val="009E7EC0"/>
    <w:rsid w:val="009F0473"/>
    <w:rsid w:val="009F0683"/>
    <w:rsid w:val="009F0746"/>
    <w:rsid w:val="009F0844"/>
    <w:rsid w:val="009F0F7B"/>
    <w:rsid w:val="009F144C"/>
    <w:rsid w:val="009F165A"/>
    <w:rsid w:val="009F1BC1"/>
    <w:rsid w:val="009F2736"/>
    <w:rsid w:val="009F29AD"/>
    <w:rsid w:val="009F2E76"/>
    <w:rsid w:val="009F2FB2"/>
    <w:rsid w:val="009F36A4"/>
    <w:rsid w:val="009F3E4A"/>
    <w:rsid w:val="009F4418"/>
    <w:rsid w:val="009F54AB"/>
    <w:rsid w:val="009F5CBB"/>
    <w:rsid w:val="009F6473"/>
    <w:rsid w:val="009F685B"/>
    <w:rsid w:val="009F6A0D"/>
    <w:rsid w:val="009F6AA8"/>
    <w:rsid w:val="009F6BAB"/>
    <w:rsid w:val="009F77FD"/>
    <w:rsid w:val="009F7C3B"/>
    <w:rsid w:val="00A00317"/>
    <w:rsid w:val="00A0079C"/>
    <w:rsid w:val="00A00D67"/>
    <w:rsid w:val="00A00DAD"/>
    <w:rsid w:val="00A0124E"/>
    <w:rsid w:val="00A017C6"/>
    <w:rsid w:val="00A01ADE"/>
    <w:rsid w:val="00A01B21"/>
    <w:rsid w:val="00A01CFE"/>
    <w:rsid w:val="00A03079"/>
    <w:rsid w:val="00A033EF"/>
    <w:rsid w:val="00A0363A"/>
    <w:rsid w:val="00A039F0"/>
    <w:rsid w:val="00A03E7F"/>
    <w:rsid w:val="00A042D0"/>
    <w:rsid w:val="00A04B01"/>
    <w:rsid w:val="00A04C09"/>
    <w:rsid w:val="00A04D50"/>
    <w:rsid w:val="00A058E3"/>
    <w:rsid w:val="00A059A3"/>
    <w:rsid w:val="00A061D3"/>
    <w:rsid w:val="00A0627A"/>
    <w:rsid w:val="00A062DC"/>
    <w:rsid w:val="00A064C9"/>
    <w:rsid w:val="00A06A03"/>
    <w:rsid w:val="00A06A81"/>
    <w:rsid w:val="00A070FB"/>
    <w:rsid w:val="00A07182"/>
    <w:rsid w:val="00A07253"/>
    <w:rsid w:val="00A07860"/>
    <w:rsid w:val="00A07EB6"/>
    <w:rsid w:val="00A10446"/>
    <w:rsid w:val="00A105CE"/>
    <w:rsid w:val="00A118A4"/>
    <w:rsid w:val="00A118F9"/>
    <w:rsid w:val="00A11A77"/>
    <w:rsid w:val="00A11D0C"/>
    <w:rsid w:val="00A12590"/>
    <w:rsid w:val="00A14584"/>
    <w:rsid w:val="00A14C18"/>
    <w:rsid w:val="00A14CF9"/>
    <w:rsid w:val="00A15266"/>
    <w:rsid w:val="00A16756"/>
    <w:rsid w:val="00A1698C"/>
    <w:rsid w:val="00A16C9B"/>
    <w:rsid w:val="00A17F88"/>
    <w:rsid w:val="00A20462"/>
    <w:rsid w:val="00A205AA"/>
    <w:rsid w:val="00A2082C"/>
    <w:rsid w:val="00A20C7C"/>
    <w:rsid w:val="00A20DCA"/>
    <w:rsid w:val="00A2111D"/>
    <w:rsid w:val="00A21BB2"/>
    <w:rsid w:val="00A2204B"/>
    <w:rsid w:val="00A22296"/>
    <w:rsid w:val="00A22977"/>
    <w:rsid w:val="00A232AA"/>
    <w:rsid w:val="00A23836"/>
    <w:rsid w:val="00A23974"/>
    <w:rsid w:val="00A23DE3"/>
    <w:rsid w:val="00A24708"/>
    <w:rsid w:val="00A2493B"/>
    <w:rsid w:val="00A24DF0"/>
    <w:rsid w:val="00A24EBF"/>
    <w:rsid w:val="00A25715"/>
    <w:rsid w:val="00A2594A"/>
    <w:rsid w:val="00A25991"/>
    <w:rsid w:val="00A25C84"/>
    <w:rsid w:val="00A25CAC"/>
    <w:rsid w:val="00A267C1"/>
    <w:rsid w:val="00A26B1F"/>
    <w:rsid w:val="00A26C21"/>
    <w:rsid w:val="00A26C42"/>
    <w:rsid w:val="00A26DD6"/>
    <w:rsid w:val="00A27090"/>
    <w:rsid w:val="00A310BD"/>
    <w:rsid w:val="00A310E7"/>
    <w:rsid w:val="00A3168D"/>
    <w:rsid w:val="00A31CFC"/>
    <w:rsid w:val="00A3219D"/>
    <w:rsid w:val="00A321A0"/>
    <w:rsid w:val="00A3271B"/>
    <w:rsid w:val="00A32A57"/>
    <w:rsid w:val="00A32FE8"/>
    <w:rsid w:val="00A3309B"/>
    <w:rsid w:val="00A3321E"/>
    <w:rsid w:val="00A337B2"/>
    <w:rsid w:val="00A33A85"/>
    <w:rsid w:val="00A3477E"/>
    <w:rsid w:val="00A34C1A"/>
    <w:rsid w:val="00A34C1D"/>
    <w:rsid w:val="00A34CBF"/>
    <w:rsid w:val="00A353A2"/>
    <w:rsid w:val="00A35735"/>
    <w:rsid w:val="00A35DF5"/>
    <w:rsid w:val="00A35ECB"/>
    <w:rsid w:val="00A3620D"/>
    <w:rsid w:val="00A36680"/>
    <w:rsid w:val="00A367D6"/>
    <w:rsid w:val="00A36FC4"/>
    <w:rsid w:val="00A37391"/>
    <w:rsid w:val="00A37424"/>
    <w:rsid w:val="00A3796A"/>
    <w:rsid w:val="00A379EE"/>
    <w:rsid w:val="00A37E0A"/>
    <w:rsid w:val="00A37FDE"/>
    <w:rsid w:val="00A4016B"/>
    <w:rsid w:val="00A40401"/>
    <w:rsid w:val="00A40711"/>
    <w:rsid w:val="00A40757"/>
    <w:rsid w:val="00A40C32"/>
    <w:rsid w:val="00A4147D"/>
    <w:rsid w:val="00A41690"/>
    <w:rsid w:val="00A41F41"/>
    <w:rsid w:val="00A42199"/>
    <w:rsid w:val="00A422FE"/>
    <w:rsid w:val="00A42497"/>
    <w:rsid w:val="00A42A51"/>
    <w:rsid w:val="00A42E07"/>
    <w:rsid w:val="00A42FB5"/>
    <w:rsid w:val="00A431BB"/>
    <w:rsid w:val="00A434E0"/>
    <w:rsid w:val="00A4389C"/>
    <w:rsid w:val="00A43EEA"/>
    <w:rsid w:val="00A44150"/>
    <w:rsid w:val="00A445B8"/>
    <w:rsid w:val="00A446BA"/>
    <w:rsid w:val="00A44803"/>
    <w:rsid w:val="00A448D3"/>
    <w:rsid w:val="00A448E9"/>
    <w:rsid w:val="00A449D4"/>
    <w:rsid w:val="00A45C80"/>
    <w:rsid w:val="00A4632A"/>
    <w:rsid w:val="00A4703C"/>
    <w:rsid w:val="00A47220"/>
    <w:rsid w:val="00A47259"/>
    <w:rsid w:val="00A4771C"/>
    <w:rsid w:val="00A47F2A"/>
    <w:rsid w:val="00A50477"/>
    <w:rsid w:val="00A50531"/>
    <w:rsid w:val="00A50923"/>
    <w:rsid w:val="00A50BDB"/>
    <w:rsid w:val="00A50DB5"/>
    <w:rsid w:val="00A51193"/>
    <w:rsid w:val="00A511AE"/>
    <w:rsid w:val="00A51A8C"/>
    <w:rsid w:val="00A51B37"/>
    <w:rsid w:val="00A51BD2"/>
    <w:rsid w:val="00A52A83"/>
    <w:rsid w:val="00A52D1D"/>
    <w:rsid w:val="00A52EB1"/>
    <w:rsid w:val="00A52FC2"/>
    <w:rsid w:val="00A536AB"/>
    <w:rsid w:val="00A53728"/>
    <w:rsid w:val="00A53917"/>
    <w:rsid w:val="00A53BEA"/>
    <w:rsid w:val="00A540C6"/>
    <w:rsid w:val="00A541CD"/>
    <w:rsid w:val="00A543E2"/>
    <w:rsid w:val="00A54507"/>
    <w:rsid w:val="00A54706"/>
    <w:rsid w:val="00A54A93"/>
    <w:rsid w:val="00A54E37"/>
    <w:rsid w:val="00A55606"/>
    <w:rsid w:val="00A557F2"/>
    <w:rsid w:val="00A55822"/>
    <w:rsid w:val="00A5648C"/>
    <w:rsid w:val="00A573BA"/>
    <w:rsid w:val="00A57864"/>
    <w:rsid w:val="00A5790B"/>
    <w:rsid w:val="00A60203"/>
    <w:rsid w:val="00A60867"/>
    <w:rsid w:val="00A60D90"/>
    <w:rsid w:val="00A60FFD"/>
    <w:rsid w:val="00A61B90"/>
    <w:rsid w:val="00A62362"/>
    <w:rsid w:val="00A62C36"/>
    <w:rsid w:val="00A63609"/>
    <w:rsid w:val="00A63771"/>
    <w:rsid w:val="00A63CFE"/>
    <w:rsid w:val="00A63DFA"/>
    <w:rsid w:val="00A63F5C"/>
    <w:rsid w:val="00A6405D"/>
    <w:rsid w:val="00A64542"/>
    <w:rsid w:val="00A645D8"/>
    <w:rsid w:val="00A64ABB"/>
    <w:rsid w:val="00A64FA1"/>
    <w:rsid w:val="00A65355"/>
    <w:rsid w:val="00A6553D"/>
    <w:rsid w:val="00A65750"/>
    <w:rsid w:val="00A6585F"/>
    <w:rsid w:val="00A65CC8"/>
    <w:rsid w:val="00A6603C"/>
    <w:rsid w:val="00A6631F"/>
    <w:rsid w:val="00A66A53"/>
    <w:rsid w:val="00A67048"/>
    <w:rsid w:val="00A671F5"/>
    <w:rsid w:val="00A673D6"/>
    <w:rsid w:val="00A6796B"/>
    <w:rsid w:val="00A67F5E"/>
    <w:rsid w:val="00A70235"/>
    <w:rsid w:val="00A703C8"/>
    <w:rsid w:val="00A704DC"/>
    <w:rsid w:val="00A70DB9"/>
    <w:rsid w:val="00A71034"/>
    <w:rsid w:val="00A7108F"/>
    <w:rsid w:val="00A712E9"/>
    <w:rsid w:val="00A7135E"/>
    <w:rsid w:val="00A7192F"/>
    <w:rsid w:val="00A719D9"/>
    <w:rsid w:val="00A71A95"/>
    <w:rsid w:val="00A71D09"/>
    <w:rsid w:val="00A727FC"/>
    <w:rsid w:val="00A72B6E"/>
    <w:rsid w:val="00A730E8"/>
    <w:rsid w:val="00A7320A"/>
    <w:rsid w:val="00A73D23"/>
    <w:rsid w:val="00A7452D"/>
    <w:rsid w:val="00A7484F"/>
    <w:rsid w:val="00A75B8D"/>
    <w:rsid w:val="00A7600E"/>
    <w:rsid w:val="00A76237"/>
    <w:rsid w:val="00A7645B"/>
    <w:rsid w:val="00A766DA"/>
    <w:rsid w:val="00A767A3"/>
    <w:rsid w:val="00A77139"/>
    <w:rsid w:val="00A771FE"/>
    <w:rsid w:val="00A773C3"/>
    <w:rsid w:val="00A77C76"/>
    <w:rsid w:val="00A77D9E"/>
    <w:rsid w:val="00A80047"/>
    <w:rsid w:val="00A8014D"/>
    <w:rsid w:val="00A801FD"/>
    <w:rsid w:val="00A8033B"/>
    <w:rsid w:val="00A8044D"/>
    <w:rsid w:val="00A81D0A"/>
    <w:rsid w:val="00A81D5D"/>
    <w:rsid w:val="00A8245E"/>
    <w:rsid w:val="00A8266A"/>
    <w:rsid w:val="00A82725"/>
    <w:rsid w:val="00A8277A"/>
    <w:rsid w:val="00A8277E"/>
    <w:rsid w:val="00A82A39"/>
    <w:rsid w:val="00A8323A"/>
    <w:rsid w:val="00A83DD1"/>
    <w:rsid w:val="00A84184"/>
    <w:rsid w:val="00A845FB"/>
    <w:rsid w:val="00A847AB"/>
    <w:rsid w:val="00A84974"/>
    <w:rsid w:val="00A84EE4"/>
    <w:rsid w:val="00A85698"/>
    <w:rsid w:val="00A85A4E"/>
    <w:rsid w:val="00A85D30"/>
    <w:rsid w:val="00A85D32"/>
    <w:rsid w:val="00A85E94"/>
    <w:rsid w:val="00A863E5"/>
    <w:rsid w:val="00A86CAF"/>
    <w:rsid w:val="00A87644"/>
    <w:rsid w:val="00A878E9"/>
    <w:rsid w:val="00A87B4C"/>
    <w:rsid w:val="00A87C9E"/>
    <w:rsid w:val="00A87DD8"/>
    <w:rsid w:val="00A90138"/>
    <w:rsid w:val="00A90395"/>
    <w:rsid w:val="00A9079F"/>
    <w:rsid w:val="00A90913"/>
    <w:rsid w:val="00A91225"/>
    <w:rsid w:val="00A9155E"/>
    <w:rsid w:val="00A9156A"/>
    <w:rsid w:val="00A919A1"/>
    <w:rsid w:val="00A91CBC"/>
    <w:rsid w:val="00A91F48"/>
    <w:rsid w:val="00A92294"/>
    <w:rsid w:val="00A922FE"/>
    <w:rsid w:val="00A9240B"/>
    <w:rsid w:val="00A924EC"/>
    <w:rsid w:val="00A9270B"/>
    <w:rsid w:val="00A92A70"/>
    <w:rsid w:val="00A93054"/>
    <w:rsid w:val="00A93AE7"/>
    <w:rsid w:val="00A940AC"/>
    <w:rsid w:val="00A94235"/>
    <w:rsid w:val="00A94310"/>
    <w:rsid w:val="00A943DC"/>
    <w:rsid w:val="00A9462B"/>
    <w:rsid w:val="00A94711"/>
    <w:rsid w:val="00A94DB9"/>
    <w:rsid w:val="00A952EA"/>
    <w:rsid w:val="00A955D1"/>
    <w:rsid w:val="00A96293"/>
    <w:rsid w:val="00A963E7"/>
    <w:rsid w:val="00A964B5"/>
    <w:rsid w:val="00A96755"/>
    <w:rsid w:val="00A970FC"/>
    <w:rsid w:val="00A9729C"/>
    <w:rsid w:val="00A9741F"/>
    <w:rsid w:val="00A97E7C"/>
    <w:rsid w:val="00A97F1C"/>
    <w:rsid w:val="00AA08AB"/>
    <w:rsid w:val="00AA091E"/>
    <w:rsid w:val="00AA093C"/>
    <w:rsid w:val="00AA15A5"/>
    <w:rsid w:val="00AA165B"/>
    <w:rsid w:val="00AA275A"/>
    <w:rsid w:val="00AA2DDA"/>
    <w:rsid w:val="00AA2E3A"/>
    <w:rsid w:val="00AA32CE"/>
    <w:rsid w:val="00AA3746"/>
    <w:rsid w:val="00AA3CC9"/>
    <w:rsid w:val="00AA45E0"/>
    <w:rsid w:val="00AA4831"/>
    <w:rsid w:val="00AA4DA2"/>
    <w:rsid w:val="00AA5018"/>
    <w:rsid w:val="00AA507D"/>
    <w:rsid w:val="00AA5F15"/>
    <w:rsid w:val="00AA65BC"/>
    <w:rsid w:val="00AA660F"/>
    <w:rsid w:val="00AA685F"/>
    <w:rsid w:val="00AA6C9E"/>
    <w:rsid w:val="00AA6CE0"/>
    <w:rsid w:val="00AA6F8E"/>
    <w:rsid w:val="00AA6FB3"/>
    <w:rsid w:val="00AA7279"/>
    <w:rsid w:val="00AB00DB"/>
    <w:rsid w:val="00AB02BD"/>
    <w:rsid w:val="00AB0367"/>
    <w:rsid w:val="00AB08A8"/>
    <w:rsid w:val="00AB1A60"/>
    <w:rsid w:val="00AB20B7"/>
    <w:rsid w:val="00AB2A8F"/>
    <w:rsid w:val="00AB2B16"/>
    <w:rsid w:val="00AB3059"/>
    <w:rsid w:val="00AB32D4"/>
    <w:rsid w:val="00AB3322"/>
    <w:rsid w:val="00AB3444"/>
    <w:rsid w:val="00AB389B"/>
    <w:rsid w:val="00AB39CF"/>
    <w:rsid w:val="00AB4CC2"/>
    <w:rsid w:val="00AB4CD6"/>
    <w:rsid w:val="00AB4E81"/>
    <w:rsid w:val="00AB509E"/>
    <w:rsid w:val="00AB54D6"/>
    <w:rsid w:val="00AB5AA9"/>
    <w:rsid w:val="00AB5AD2"/>
    <w:rsid w:val="00AB6170"/>
    <w:rsid w:val="00AB6DFE"/>
    <w:rsid w:val="00AB7460"/>
    <w:rsid w:val="00AB76BB"/>
    <w:rsid w:val="00AB76CA"/>
    <w:rsid w:val="00AB7BE5"/>
    <w:rsid w:val="00AB7E57"/>
    <w:rsid w:val="00AC04AC"/>
    <w:rsid w:val="00AC0C30"/>
    <w:rsid w:val="00AC0C67"/>
    <w:rsid w:val="00AC0D00"/>
    <w:rsid w:val="00AC12D6"/>
    <w:rsid w:val="00AC164B"/>
    <w:rsid w:val="00AC17D6"/>
    <w:rsid w:val="00AC2217"/>
    <w:rsid w:val="00AC2A89"/>
    <w:rsid w:val="00AC32F2"/>
    <w:rsid w:val="00AC3398"/>
    <w:rsid w:val="00AC3CBD"/>
    <w:rsid w:val="00AC41EC"/>
    <w:rsid w:val="00AC4C74"/>
    <w:rsid w:val="00AC51DC"/>
    <w:rsid w:val="00AC53E8"/>
    <w:rsid w:val="00AC59BD"/>
    <w:rsid w:val="00AC59E1"/>
    <w:rsid w:val="00AC5A5F"/>
    <w:rsid w:val="00AC5DA7"/>
    <w:rsid w:val="00AC5E8B"/>
    <w:rsid w:val="00AC5EDF"/>
    <w:rsid w:val="00AC6215"/>
    <w:rsid w:val="00AC63D9"/>
    <w:rsid w:val="00AC6B48"/>
    <w:rsid w:val="00AC6BBD"/>
    <w:rsid w:val="00AC6E93"/>
    <w:rsid w:val="00AC76DC"/>
    <w:rsid w:val="00AC7A17"/>
    <w:rsid w:val="00AD04DB"/>
    <w:rsid w:val="00AD080D"/>
    <w:rsid w:val="00AD0B6D"/>
    <w:rsid w:val="00AD0D7E"/>
    <w:rsid w:val="00AD1C25"/>
    <w:rsid w:val="00AD2724"/>
    <w:rsid w:val="00AD27F2"/>
    <w:rsid w:val="00AD29A8"/>
    <w:rsid w:val="00AD2B34"/>
    <w:rsid w:val="00AD2D2E"/>
    <w:rsid w:val="00AD2D71"/>
    <w:rsid w:val="00AD2E9D"/>
    <w:rsid w:val="00AD2F47"/>
    <w:rsid w:val="00AD3066"/>
    <w:rsid w:val="00AD348F"/>
    <w:rsid w:val="00AD39DD"/>
    <w:rsid w:val="00AD421E"/>
    <w:rsid w:val="00AD47D6"/>
    <w:rsid w:val="00AD4C58"/>
    <w:rsid w:val="00AD53AF"/>
    <w:rsid w:val="00AD5DF9"/>
    <w:rsid w:val="00AD5E98"/>
    <w:rsid w:val="00AD5F85"/>
    <w:rsid w:val="00AD68FF"/>
    <w:rsid w:val="00AD6D95"/>
    <w:rsid w:val="00AD6E5B"/>
    <w:rsid w:val="00AD7211"/>
    <w:rsid w:val="00AD7988"/>
    <w:rsid w:val="00AD7C2B"/>
    <w:rsid w:val="00AE088D"/>
    <w:rsid w:val="00AE08F0"/>
    <w:rsid w:val="00AE1268"/>
    <w:rsid w:val="00AE168A"/>
    <w:rsid w:val="00AE1C3B"/>
    <w:rsid w:val="00AE2215"/>
    <w:rsid w:val="00AE274C"/>
    <w:rsid w:val="00AE2758"/>
    <w:rsid w:val="00AE2925"/>
    <w:rsid w:val="00AE2C37"/>
    <w:rsid w:val="00AE34D3"/>
    <w:rsid w:val="00AE35C6"/>
    <w:rsid w:val="00AE3E0D"/>
    <w:rsid w:val="00AE40D6"/>
    <w:rsid w:val="00AE43B8"/>
    <w:rsid w:val="00AE48C7"/>
    <w:rsid w:val="00AE4F4F"/>
    <w:rsid w:val="00AE52EF"/>
    <w:rsid w:val="00AE53C1"/>
    <w:rsid w:val="00AE5410"/>
    <w:rsid w:val="00AE55CE"/>
    <w:rsid w:val="00AE5747"/>
    <w:rsid w:val="00AE5A15"/>
    <w:rsid w:val="00AE5BE4"/>
    <w:rsid w:val="00AE60B9"/>
    <w:rsid w:val="00AE6631"/>
    <w:rsid w:val="00AE70FA"/>
    <w:rsid w:val="00AE73D7"/>
    <w:rsid w:val="00AE749E"/>
    <w:rsid w:val="00AE763A"/>
    <w:rsid w:val="00AE7C34"/>
    <w:rsid w:val="00AF050A"/>
    <w:rsid w:val="00AF06BE"/>
    <w:rsid w:val="00AF06C2"/>
    <w:rsid w:val="00AF0AB5"/>
    <w:rsid w:val="00AF0F0E"/>
    <w:rsid w:val="00AF15B8"/>
    <w:rsid w:val="00AF17BC"/>
    <w:rsid w:val="00AF18EA"/>
    <w:rsid w:val="00AF1928"/>
    <w:rsid w:val="00AF19F1"/>
    <w:rsid w:val="00AF1BDE"/>
    <w:rsid w:val="00AF1E01"/>
    <w:rsid w:val="00AF1EBC"/>
    <w:rsid w:val="00AF212A"/>
    <w:rsid w:val="00AF2F75"/>
    <w:rsid w:val="00AF314C"/>
    <w:rsid w:val="00AF3464"/>
    <w:rsid w:val="00AF37D4"/>
    <w:rsid w:val="00AF43B3"/>
    <w:rsid w:val="00AF489B"/>
    <w:rsid w:val="00AF4A02"/>
    <w:rsid w:val="00AF5478"/>
    <w:rsid w:val="00AF5946"/>
    <w:rsid w:val="00AF59F0"/>
    <w:rsid w:val="00AF5CD5"/>
    <w:rsid w:val="00AF63E6"/>
    <w:rsid w:val="00AF6CDB"/>
    <w:rsid w:val="00AF6E72"/>
    <w:rsid w:val="00AF7268"/>
    <w:rsid w:val="00AF72E0"/>
    <w:rsid w:val="00AF76D8"/>
    <w:rsid w:val="00AF7844"/>
    <w:rsid w:val="00AF7E4A"/>
    <w:rsid w:val="00B01081"/>
    <w:rsid w:val="00B01745"/>
    <w:rsid w:val="00B0180B"/>
    <w:rsid w:val="00B01AC3"/>
    <w:rsid w:val="00B021E3"/>
    <w:rsid w:val="00B0227A"/>
    <w:rsid w:val="00B0249F"/>
    <w:rsid w:val="00B024B8"/>
    <w:rsid w:val="00B02518"/>
    <w:rsid w:val="00B02617"/>
    <w:rsid w:val="00B0294D"/>
    <w:rsid w:val="00B038D1"/>
    <w:rsid w:val="00B03EF9"/>
    <w:rsid w:val="00B04474"/>
    <w:rsid w:val="00B04846"/>
    <w:rsid w:val="00B04B63"/>
    <w:rsid w:val="00B05B01"/>
    <w:rsid w:val="00B06570"/>
    <w:rsid w:val="00B06614"/>
    <w:rsid w:val="00B06CCF"/>
    <w:rsid w:val="00B06F88"/>
    <w:rsid w:val="00B06FCD"/>
    <w:rsid w:val="00B07234"/>
    <w:rsid w:val="00B07919"/>
    <w:rsid w:val="00B07C65"/>
    <w:rsid w:val="00B07CAF"/>
    <w:rsid w:val="00B07D50"/>
    <w:rsid w:val="00B102AD"/>
    <w:rsid w:val="00B10434"/>
    <w:rsid w:val="00B104DF"/>
    <w:rsid w:val="00B10744"/>
    <w:rsid w:val="00B10FCB"/>
    <w:rsid w:val="00B110A0"/>
    <w:rsid w:val="00B11115"/>
    <w:rsid w:val="00B11177"/>
    <w:rsid w:val="00B11485"/>
    <w:rsid w:val="00B11496"/>
    <w:rsid w:val="00B131B7"/>
    <w:rsid w:val="00B1376D"/>
    <w:rsid w:val="00B1399B"/>
    <w:rsid w:val="00B142DE"/>
    <w:rsid w:val="00B14587"/>
    <w:rsid w:val="00B147DC"/>
    <w:rsid w:val="00B14C5B"/>
    <w:rsid w:val="00B14E0B"/>
    <w:rsid w:val="00B15744"/>
    <w:rsid w:val="00B1581F"/>
    <w:rsid w:val="00B15E0E"/>
    <w:rsid w:val="00B162EA"/>
    <w:rsid w:val="00B16AFD"/>
    <w:rsid w:val="00B17042"/>
    <w:rsid w:val="00B1709F"/>
    <w:rsid w:val="00B17452"/>
    <w:rsid w:val="00B17525"/>
    <w:rsid w:val="00B1785E"/>
    <w:rsid w:val="00B17865"/>
    <w:rsid w:val="00B17C1F"/>
    <w:rsid w:val="00B17D16"/>
    <w:rsid w:val="00B2048D"/>
    <w:rsid w:val="00B2091F"/>
    <w:rsid w:val="00B20DE0"/>
    <w:rsid w:val="00B21D32"/>
    <w:rsid w:val="00B23025"/>
    <w:rsid w:val="00B23757"/>
    <w:rsid w:val="00B2397C"/>
    <w:rsid w:val="00B23BAE"/>
    <w:rsid w:val="00B24037"/>
    <w:rsid w:val="00B24BA1"/>
    <w:rsid w:val="00B256B4"/>
    <w:rsid w:val="00B259D3"/>
    <w:rsid w:val="00B25D00"/>
    <w:rsid w:val="00B25F58"/>
    <w:rsid w:val="00B26246"/>
    <w:rsid w:val="00B263EC"/>
    <w:rsid w:val="00B269BF"/>
    <w:rsid w:val="00B26FCD"/>
    <w:rsid w:val="00B27BDE"/>
    <w:rsid w:val="00B27EB3"/>
    <w:rsid w:val="00B30124"/>
    <w:rsid w:val="00B30868"/>
    <w:rsid w:val="00B30D81"/>
    <w:rsid w:val="00B30DC4"/>
    <w:rsid w:val="00B3104C"/>
    <w:rsid w:val="00B311D7"/>
    <w:rsid w:val="00B31C5C"/>
    <w:rsid w:val="00B31E23"/>
    <w:rsid w:val="00B325A7"/>
    <w:rsid w:val="00B32602"/>
    <w:rsid w:val="00B3276F"/>
    <w:rsid w:val="00B329CC"/>
    <w:rsid w:val="00B32AA6"/>
    <w:rsid w:val="00B33A4D"/>
    <w:rsid w:val="00B33C32"/>
    <w:rsid w:val="00B341A1"/>
    <w:rsid w:val="00B347C2"/>
    <w:rsid w:val="00B34E35"/>
    <w:rsid w:val="00B34ECC"/>
    <w:rsid w:val="00B34F0A"/>
    <w:rsid w:val="00B35277"/>
    <w:rsid w:val="00B3590A"/>
    <w:rsid w:val="00B35A5F"/>
    <w:rsid w:val="00B36337"/>
    <w:rsid w:val="00B365F8"/>
    <w:rsid w:val="00B36DB5"/>
    <w:rsid w:val="00B37400"/>
    <w:rsid w:val="00B374AE"/>
    <w:rsid w:val="00B374AF"/>
    <w:rsid w:val="00B37F18"/>
    <w:rsid w:val="00B406D9"/>
    <w:rsid w:val="00B4091B"/>
    <w:rsid w:val="00B41393"/>
    <w:rsid w:val="00B41863"/>
    <w:rsid w:val="00B41B66"/>
    <w:rsid w:val="00B4213C"/>
    <w:rsid w:val="00B42918"/>
    <w:rsid w:val="00B42AE0"/>
    <w:rsid w:val="00B42C64"/>
    <w:rsid w:val="00B43151"/>
    <w:rsid w:val="00B43864"/>
    <w:rsid w:val="00B441FE"/>
    <w:rsid w:val="00B442F6"/>
    <w:rsid w:val="00B4471B"/>
    <w:rsid w:val="00B448A1"/>
    <w:rsid w:val="00B4496C"/>
    <w:rsid w:val="00B44F5E"/>
    <w:rsid w:val="00B45600"/>
    <w:rsid w:val="00B46135"/>
    <w:rsid w:val="00B462C1"/>
    <w:rsid w:val="00B4671E"/>
    <w:rsid w:val="00B46EE6"/>
    <w:rsid w:val="00B50D80"/>
    <w:rsid w:val="00B50F49"/>
    <w:rsid w:val="00B510F5"/>
    <w:rsid w:val="00B51FDB"/>
    <w:rsid w:val="00B529C1"/>
    <w:rsid w:val="00B5311C"/>
    <w:rsid w:val="00B53349"/>
    <w:rsid w:val="00B53526"/>
    <w:rsid w:val="00B536D0"/>
    <w:rsid w:val="00B53ECE"/>
    <w:rsid w:val="00B549F0"/>
    <w:rsid w:val="00B54CAE"/>
    <w:rsid w:val="00B54F2A"/>
    <w:rsid w:val="00B559AB"/>
    <w:rsid w:val="00B55DE6"/>
    <w:rsid w:val="00B561E8"/>
    <w:rsid w:val="00B56A6F"/>
    <w:rsid w:val="00B57527"/>
    <w:rsid w:val="00B57764"/>
    <w:rsid w:val="00B5789A"/>
    <w:rsid w:val="00B57FB3"/>
    <w:rsid w:val="00B602F9"/>
    <w:rsid w:val="00B606D1"/>
    <w:rsid w:val="00B60A63"/>
    <w:rsid w:val="00B60AA2"/>
    <w:rsid w:val="00B60EDA"/>
    <w:rsid w:val="00B60F41"/>
    <w:rsid w:val="00B611C8"/>
    <w:rsid w:val="00B6141C"/>
    <w:rsid w:val="00B615D2"/>
    <w:rsid w:val="00B61AEC"/>
    <w:rsid w:val="00B61CA0"/>
    <w:rsid w:val="00B624A5"/>
    <w:rsid w:val="00B62945"/>
    <w:rsid w:val="00B634E7"/>
    <w:rsid w:val="00B63C88"/>
    <w:rsid w:val="00B63FF3"/>
    <w:rsid w:val="00B64592"/>
    <w:rsid w:val="00B64BF3"/>
    <w:rsid w:val="00B6552F"/>
    <w:rsid w:val="00B65C19"/>
    <w:rsid w:val="00B66174"/>
    <w:rsid w:val="00B6622A"/>
    <w:rsid w:val="00B66423"/>
    <w:rsid w:val="00B6671B"/>
    <w:rsid w:val="00B66DED"/>
    <w:rsid w:val="00B67697"/>
    <w:rsid w:val="00B679EB"/>
    <w:rsid w:val="00B67BE1"/>
    <w:rsid w:val="00B70065"/>
    <w:rsid w:val="00B70DC9"/>
    <w:rsid w:val="00B70E72"/>
    <w:rsid w:val="00B71ADF"/>
    <w:rsid w:val="00B71C57"/>
    <w:rsid w:val="00B72093"/>
    <w:rsid w:val="00B7253D"/>
    <w:rsid w:val="00B72F9F"/>
    <w:rsid w:val="00B73BE8"/>
    <w:rsid w:val="00B73C5E"/>
    <w:rsid w:val="00B73D06"/>
    <w:rsid w:val="00B73ED5"/>
    <w:rsid w:val="00B748AF"/>
    <w:rsid w:val="00B74D9F"/>
    <w:rsid w:val="00B75323"/>
    <w:rsid w:val="00B75E13"/>
    <w:rsid w:val="00B75FBE"/>
    <w:rsid w:val="00B76169"/>
    <w:rsid w:val="00B771B1"/>
    <w:rsid w:val="00B773CF"/>
    <w:rsid w:val="00B802E9"/>
    <w:rsid w:val="00B8070A"/>
    <w:rsid w:val="00B80A6E"/>
    <w:rsid w:val="00B80ACB"/>
    <w:rsid w:val="00B80AD3"/>
    <w:rsid w:val="00B814CB"/>
    <w:rsid w:val="00B819C7"/>
    <w:rsid w:val="00B81E1B"/>
    <w:rsid w:val="00B8290F"/>
    <w:rsid w:val="00B82F71"/>
    <w:rsid w:val="00B830E4"/>
    <w:rsid w:val="00B83BC2"/>
    <w:rsid w:val="00B84010"/>
    <w:rsid w:val="00B8424D"/>
    <w:rsid w:val="00B84FCC"/>
    <w:rsid w:val="00B8656B"/>
    <w:rsid w:val="00B865A9"/>
    <w:rsid w:val="00B86C89"/>
    <w:rsid w:val="00B86E18"/>
    <w:rsid w:val="00B87294"/>
    <w:rsid w:val="00B875AF"/>
    <w:rsid w:val="00B87701"/>
    <w:rsid w:val="00B87926"/>
    <w:rsid w:val="00B87B12"/>
    <w:rsid w:val="00B87F62"/>
    <w:rsid w:val="00B9057F"/>
    <w:rsid w:val="00B909DF"/>
    <w:rsid w:val="00B91293"/>
    <w:rsid w:val="00B913DC"/>
    <w:rsid w:val="00B91B2B"/>
    <w:rsid w:val="00B91B36"/>
    <w:rsid w:val="00B91DD3"/>
    <w:rsid w:val="00B91EF1"/>
    <w:rsid w:val="00B92C47"/>
    <w:rsid w:val="00B930C4"/>
    <w:rsid w:val="00B932CE"/>
    <w:rsid w:val="00B9332F"/>
    <w:rsid w:val="00B93606"/>
    <w:rsid w:val="00B93625"/>
    <w:rsid w:val="00B9383C"/>
    <w:rsid w:val="00B93D27"/>
    <w:rsid w:val="00B94292"/>
    <w:rsid w:val="00B94BFA"/>
    <w:rsid w:val="00B94CFA"/>
    <w:rsid w:val="00B94E39"/>
    <w:rsid w:val="00B9517B"/>
    <w:rsid w:val="00B95692"/>
    <w:rsid w:val="00B95E01"/>
    <w:rsid w:val="00B95E59"/>
    <w:rsid w:val="00B95F9A"/>
    <w:rsid w:val="00B95FA3"/>
    <w:rsid w:val="00B965EF"/>
    <w:rsid w:val="00B96B1A"/>
    <w:rsid w:val="00B96FDB"/>
    <w:rsid w:val="00B97031"/>
    <w:rsid w:val="00B9714E"/>
    <w:rsid w:val="00B9724F"/>
    <w:rsid w:val="00B97261"/>
    <w:rsid w:val="00B9760E"/>
    <w:rsid w:val="00B977BB"/>
    <w:rsid w:val="00B97FE2"/>
    <w:rsid w:val="00BA0487"/>
    <w:rsid w:val="00BA0524"/>
    <w:rsid w:val="00BA07D5"/>
    <w:rsid w:val="00BA113D"/>
    <w:rsid w:val="00BA1373"/>
    <w:rsid w:val="00BA177C"/>
    <w:rsid w:val="00BA1C46"/>
    <w:rsid w:val="00BA24A6"/>
    <w:rsid w:val="00BA257B"/>
    <w:rsid w:val="00BA2597"/>
    <w:rsid w:val="00BA26C6"/>
    <w:rsid w:val="00BA3451"/>
    <w:rsid w:val="00BA359F"/>
    <w:rsid w:val="00BA4124"/>
    <w:rsid w:val="00BA4B76"/>
    <w:rsid w:val="00BA4FF8"/>
    <w:rsid w:val="00BA51C0"/>
    <w:rsid w:val="00BA5BF0"/>
    <w:rsid w:val="00BA5F14"/>
    <w:rsid w:val="00BA6013"/>
    <w:rsid w:val="00BA61FF"/>
    <w:rsid w:val="00BA6245"/>
    <w:rsid w:val="00BA642A"/>
    <w:rsid w:val="00BA64C4"/>
    <w:rsid w:val="00BA64ED"/>
    <w:rsid w:val="00BA6B05"/>
    <w:rsid w:val="00BA6F08"/>
    <w:rsid w:val="00BA6FED"/>
    <w:rsid w:val="00BA7276"/>
    <w:rsid w:val="00BA7D10"/>
    <w:rsid w:val="00BB101A"/>
    <w:rsid w:val="00BB1401"/>
    <w:rsid w:val="00BB1737"/>
    <w:rsid w:val="00BB2025"/>
    <w:rsid w:val="00BB2097"/>
    <w:rsid w:val="00BB232F"/>
    <w:rsid w:val="00BB2960"/>
    <w:rsid w:val="00BB2B6A"/>
    <w:rsid w:val="00BB2E56"/>
    <w:rsid w:val="00BB393D"/>
    <w:rsid w:val="00BB3A7F"/>
    <w:rsid w:val="00BB3D1C"/>
    <w:rsid w:val="00BB3E79"/>
    <w:rsid w:val="00BB43AF"/>
    <w:rsid w:val="00BB4557"/>
    <w:rsid w:val="00BB46BD"/>
    <w:rsid w:val="00BB47AD"/>
    <w:rsid w:val="00BB4A44"/>
    <w:rsid w:val="00BB54B1"/>
    <w:rsid w:val="00BB5AFA"/>
    <w:rsid w:val="00BB6002"/>
    <w:rsid w:val="00BB6551"/>
    <w:rsid w:val="00BB7498"/>
    <w:rsid w:val="00BB77A0"/>
    <w:rsid w:val="00BB7C67"/>
    <w:rsid w:val="00BC096A"/>
    <w:rsid w:val="00BC11AE"/>
    <w:rsid w:val="00BC1415"/>
    <w:rsid w:val="00BC273D"/>
    <w:rsid w:val="00BC3438"/>
    <w:rsid w:val="00BC3491"/>
    <w:rsid w:val="00BC366A"/>
    <w:rsid w:val="00BC3AEB"/>
    <w:rsid w:val="00BC3EBC"/>
    <w:rsid w:val="00BC3F5A"/>
    <w:rsid w:val="00BC4077"/>
    <w:rsid w:val="00BC48DD"/>
    <w:rsid w:val="00BC4ACB"/>
    <w:rsid w:val="00BC4BB1"/>
    <w:rsid w:val="00BC5204"/>
    <w:rsid w:val="00BC558E"/>
    <w:rsid w:val="00BC5DC3"/>
    <w:rsid w:val="00BC5FC4"/>
    <w:rsid w:val="00BC60CE"/>
    <w:rsid w:val="00BC61EE"/>
    <w:rsid w:val="00BC647A"/>
    <w:rsid w:val="00BC6871"/>
    <w:rsid w:val="00BC6A66"/>
    <w:rsid w:val="00BC6A9F"/>
    <w:rsid w:val="00BC6B34"/>
    <w:rsid w:val="00BC6CC8"/>
    <w:rsid w:val="00BC713F"/>
    <w:rsid w:val="00BC747B"/>
    <w:rsid w:val="00BC78F9"/>
    <w:rsid w:val="00BC7A26"/>
    <w:rsid w:val="00BC7B81"/>
    <w:rsid w:val="00BD024C"/>
    <w:rsid w:val="00BD0331"/>
    <w:rsid w:val="00BD0395"/>
    <w:rsid w:val="00BD07D3"/>
    <w:rsid w:val="00BD0D87"/>
    <w:rsid w:val="00BD0EFD"/>
    <w:rsid w:val="00BD1139"/>
    <w:rsid w:val="00BD135D"/>
    <w:rsid w:val="00BD13D0"/>
    <w:rsid w:val="00BD1408"/>
    <w:rsid w:val="00BD1D13"/>
    <w:rsid w:val="00BD210F"/>
    <w:rsid w:val="00BD2643"/>
    <w:rsid w:val="00BD2674"/>
    <w:rsid w:val="00BD291E"/>
    <w:rsid w:val="00BD3C5A"/>
    <w:rsid w:val="00BD4136"/>
    <w:rsid w:val="00BD43CE"/>
    <w:rsid w:val="00BD4899"/>
    <w:rsid w:val="00BD4A11"/>
    <w:rsid w:val="00BD4E07"/>
    <w:rsid w:val="00BD6191"/>
    <w:rsid w:val="00BD65DC"/>
    <w:rsid w:val="00BD6646"/>
    <w:rsid w:val="00BD7727"/>
    <w:rsid w:val="00BE0039"/>
    <w:rsid w:val="00BE07C2"/>
    <w:rsid w:val="00BE0C57"/>
    <w:rsid w:val="00BE1CDA"/>
    <w:rsid w:val="00BE2772"/>
    <w:rsid w:val="00BE3231"/>
    <w:rsid w:val="00BE3393"/>
    <w:rsid w:val="00BE350B"/>
    <w:rsid w:val="00BE3A53"/>
    <w:rsid w:val="00BE426F"/>
    <w:rsid w:val="00BE4405"/>
    <w:rsid w:val="00BE497D"/>
    <w:rsid w:val="00BE4A6D"/>
    <w:rsid w:val="00BE4DB1"/>
    <w:rsid w:val="00BE4E3A"/>
    <w:rsid w:val="00BE4F3B"/>
    <w:rsid w:val="00BE530C"/>
    <w:rsid w:val="00BE587B"/>
    <w:rsid w:val="00BE5973"/>
    <w:rsid w:val="00BE5976"/>
    <w:rsid w:val="00BE5D51"/>
    <w:rsid w:val="00BE6032"/>
    <w:rsid w:val="00BE60F9"/>
    <w:rsid w:val="00BE6C03"/>
    <w:rsid w:val="00BE6EE9"/>
    <w:rsid w:val="00BE741C"/>
    <w:rsid w:val="00BE748F"/>
    <w:rsid w:val="00BE74D3"/>
    <w:rsid w:val="00BE7726"/>
    <w:rsid w:val="00BE7CBF"/>
    <w:rsid w:val="00BF0010"/>
    <w:rsid w:val="00BF0581"/>
    <w:rsid w:val="00BF0A40"/>
    <w:rsid w:val="00BF138F"/>
    <w:rsid w:val="00BF14E0"/>
    <w:rsid w:val="00BF15EF"/>
    <w:rsid w:val="00BF1A1D"/>
    <w:rsid w:val="00BF1BBA"/>
    <w:rsid w:val="00BF1C58"/>
    <w:rsid w:val="00BF1C9B"/>
    <w:rsid w:val="00BF2390"/>
    <w:rsid w:val="00BF23CE"/>
    <w:rsid w:val="00BF29DF"/>
    <w:rsid w:val="00BF2A79"/>
    <w:rsid w:val="00BF2EF3"/>
    <w:rsid w:val="00BF2FC1"/>
    <w:rsid w:val="00BF423B"/>
    <w:rsid w:val="00BF463B"/>
    <w:rsid w:val="00BF4BC8"/>
    <w:rsid w:val="00BF556C"/>
    <w:rsid w:val="00BF5595"/>
    <w:rsid w:val="00BF5AD1"/>
    <w:rsid w:val="00BF5FE6"/>
    <w:rsid w:val="00BF62B1"/>
    <w:rsid w:val="00BF665C"/>
    <w:rsid w:val="00BF6765"/>
    <w:rsid w:val="00BF6837"/>
    <w:rsid w:val="00BF6B16"/>
    <w:rsid w:val="00BF6C02"/>
    <w:rsid w:val="00BF728D"/>
    <w:rsid w:val="00BF7527"/>
    <w:rsid w:val="00BF77BE"/>
    <w:rsid w:val="00BF7C79"/>
    <w:rsid w:val="00BF7E56"/>
    <w:rsid w:val="00C00434"/>
    <w:rsid w:val="00C0083C"/>
    <w:rsid w:val="00C00C14"/>
    <w:rsid w:val="00C014BA"/>
    <w:rsid w:val="00C017EE"/>
    <w:rsid w:val="00C01842"/>
    <w:rsid w:val="00C0192B"/>
    <w:rsid w:val="00C01E5F"/>
    <w:rsid w:val="00C024DA"/>
    <w:rsid w:val="00C02514"/>
    <w:rsid w:val="00C02EF9"/>
    <w:rsid w:val="00C030BD"/>
    <w:rsid w:val="00C03169"/>
    <w:rsid w:val="00C04506"/>
    <w:rsid w:val="00C046D3"/>
    <w:rsid w:val="00C061B7"/>
    <w:rsid w:val="00C06336"/>
    <w:rsid w:val="00C06369"/>
    <w:rsid w:val="00C0661D"/>
    <w:rsid w:val="00C06764"/>
    <w:rsid w:val="00C06A33"/>
    <w:rsid w:val="00C06E12"/>
    <w:rsid w:val="00C074B6"/>
    <w:rsid w:val="00C07E89"/>
    <w:rsid w:val="00C07E9B"/>
    <w:rsid w:val="00C110F7"/>
    <w:rsid w:val="00C11152"/>
    <w:rsid w:val="00C11293"/>
    <w:rsid w:val="00C115E8"/>
    <w:rsid w:val="00C1195B"/>
    <w:rsid w:val="00C120BA"/>
    <w:rsid w:val="00C126DF"/>
    <w:rsid w:val="00C12CA7"/>
    <w:rsid w:val="00C12F29"/>
    <w:rsid w:val="00C14286"/>
    <w:rsid w:val="00C144EC"/>
    <w:rsid w:val="00C14FAF"/>
    <w:rsid w:val="00C15576"/>
    <w:rsid w:val="00C15AC9"/>
    <w:rsid w:val="00C166E0"/>
    <w:rsid w:val="00C16BA6"/>
    <w:rsid w:val="00C17295"/>
    <w:rsid w:val="00C172CB"/>
    <w:rsid w:val="00C17C49"/>
    <w:rsid w:val="00C17D2D"/>
    <w:rsid w:val="00C17D9C"/>
    <w:rsid w:val="00C17F22"/>
    <w:rsid w:val="00C201EA"/>
    <w:rsid w:val="00C21250"/>
    <w:rsid w:val="00C214AA"/>
    <w:rsid w:val="00C21AD2"/>
    <w:rsid w:val="00C221DA"/>
    <w:rsid w:val="00C22509"/>
    <w:rsid w:val="00C22A7C"/>
    <w:rsid w:val="00C22DC3"/>
    <w:rsid w:val="00C22E85"/>
    <w:rsid w:val="00C2368B"/>
    <w:rsid w:val="00C23BE1"/>
    <w:rsid w:val="00C245CB"/>
    <w:rsid w:val="00C24BF3"/>
    <w:rsid w:val="00C25056"/>
    <w:rsid w:val="00C252B7"/>
    <w:rsid w:val="00C2541C"/>
    <w:rsid w:val="00C25CF3"/>
    <w:rsid w:val="00C267B9"/>
    <w:rsid w:val="00C26997"/>
    <w:rsid w:val="00C271F3"/>
    <w:rsid w:val="00C31197"/>
    <w:rsid w:val="00C3146E"/>
    <w:rsid w:val="00C317D7"/>
    <w:rsid w:val="00C318AE"/>
    <w:rsid w:val="00C31EC5"/>
    <w:rsid w:val="00C322A1"/>
    <w:rsid w:val="00C3235A"/>
    <w:rsid w:val="00C32553"/>
    <w:rsid w:val="00C3279F"/>
    <w:rsid w:val="00C32D70"/>
    <w:rsid w:val="00C32F4E"/>
    <w:rsid w:val="00C333D3"/>
    <w:rsid w:val="00C334F5"/>
    <w:rsid w:val="00C336C9"/>
    <w:rsid w:val="00C33C58"/>
    <w:rsid w:val="00C342BC"/>
    <w:rsid w:val="00C34677"/>
    <w:rsid w:val="00C34982"/>
    <w:rsid w:val="00C34A22"/>
    <w:rsid w:val="00C35263"/>
    <w:rsid w:val="00C35420"/>
    <w:rsid w:val="00C35513"/>
    <w:rsid w:val="00C35972"/>
    <w:rsid w:val="00C3637E"/>
    <w:rsid w:val="00C373F1"/>
    <w:rsid w:val="00C37538"/>
    <w:rsid w:val="00C40BDD"/>
    <w:rsid w:val="00C40DC7"/>
    <w:rsid w:val="00C4111F"/>
    <w:rsid w:val="00C41D79"/>
    <w:rsid w:val="00C4237C"/>
    <w:rsid w:val="00C4385E"/>
    <w:rsid w:val="00C4391F"/>
    <w:rsid w:val="00C44331"/>
    <w:rsid w:val="00C4469B"/>
    <w:rsid w:val="00C453E6"/>
    <w:rsid w:val="00C45898"/>
    <w:rsid w:val="00C45AF6"/>
    <w:rsid w:val="00C45CC7"/>
    <w:rsid w:val="00C45FE8"/>
    <w:rsid w:val="00C4629F"/>
    <w:rsid w:val="00C46736"/>
    <w:rsid w:val="00C46803"/>
    <w:rsid w:val="00C473AF"/>
    <w:rsid w:val="00C47B94"/>
    <w:rsid w:val="00C47BD9"/>
    <w:rsid w:val="00C502B4"/>
    <w:rsid w:val="00C503A4"/>
    <w:rsid w:val="00C50AAA"/>
    <w:rsid w:val="00C50F77"/>
    <w:rsid w:val="00C518A6"/>
    <w:rsid w:val="00C51C81"/>
    <w:rsid w:val="00C51DE0"/>
    <w:rsid w:val="00C522B2"/>
    <w:rsid w:val="00C524FB"/>
    <w:rsid w:val="00C5275F"/>
    <w:rsid w:val="00C527DB"/>
    <w:rsid w:val="00C52B0B"/>
    <w:rsid w:val="00C52D8E"/>
    <w:rsid w:val="00C52E85"/>
    <w:rsid w:val="00C53738"/>
    <w:rsid w:val="00C538CA"/>
    <w:rsid w:val="00C53A0B"/>
    <w:rsid w:val="00C53BE7"/>
    <w:rsid w:val="00C544CC"/>
    <w:rsid w:val="00C54795"/>
    <w:rsid w:val="00C54A1D"/>
    <w:rsid w:val="00C5613A"/>
    <w:rsid w:val="00C5622E"/>
    <w:rsid w:val="00C564C3"/>
    <w:rsid w:val="00C5652C"/>
    <w:rsid w:val="00C56A18"/>
    <w:rsid w:val="00C56A6B"/>
    <w:rsid w:val="00C56AB7"/>
    <w:rsid w:val="00C56D6C"/>
    <w:rsid w:val="00C56DCA"/>
    <w:rsid w:val="00C57252"/>
    <w:rsid w:val="00C57952"/>
    <w:rsid w:val="00C57A55"/>
    <w:rsid w:val="00C57B05"/>
    <w:rsid w:val="00C57D5B"/>
    <w:rsid w:val="00C57DE8"/>
    <w:rsid w:val="00C6004D"/>
    <w:rsid w:val="00C60230"/>
    <w:rsid w:val="00C6027E"/>
    <w:rsid w:val="00C60484"/>
    <w:rsid w:val="00C60560"/>
    <w:rsid w:val="00C60769"/>
    <w:rsid w:val="00C60843"/>
    <w:rsid w:val="00C60FA3"/>
    <w:rsid w:val="00C618B6"/>
    <w:rsid w:val="00C61B42"/>
    <w:rsid w:val="00C6244C"/>
    <w:rsid w:val="00C6245C"/>
    <w:rsid w:val="00C625A4"/>
    <w:rsid w:val="00C62A3B"/>
    <w:rsid w:val="00C63761"/>
    <w:rsid w:val="00C63883"/>
    <w:rsid w:val="00C6388E"/>
    <w:rsid w:val="00C63B82"/>
    <w:rsid w:val="00C6419D"/>
    <w:rsid w:val="00C6479B"/>
    <w:rsid w:val="00C64D77"/>
    <w:rsid w:val="00C64E40"/>
    <w:rsid w:val="00C653A9"/>
    <w:rsid w:val="00C653BC"/>
    <w:rsid w:val="00C6555A"/>
    <w:rsid w:val="00C655E2"/>
    <w:rsid w:val="00C656AD"/>
    <w:rsid w:val="00C65B6E"/>
    <w:rsid w:val="00C667F5"/>
    <w:rsid w:val="00C66B4D"/>
    <w:rsid w:val="00C67CDF"/>
    <w:rsid w:val="00C67EF5"/>
    <w:rsid w:val="00C7001C"/>
    <w:rsid w:val="00C701BF"/>
    <w:rsid w:val="00C70CAE"/>
    <w:rsid w:val="00C711F9"/>
    <w:rsid w:val="00C7164C"/>
    <w:rsid w:val="00C71B26"/>
    <w:rsid w:val="00C72352"/>
    <w:rsid w:val="00C72B81"/>
    <w:rsid w:val="00C72D77"/>
    <w:rsid w:val="00C72FC5"/>
    <w:rsid w:val="00C7335A"/>
    <w:rsid w:val="00C743A8"/>
    <w:rsid w:val="00C74417"/>
    <w:rsid w:val="00C74929"/>
    <w:rsid w:val="00C755EF"/>
    <w:rsid w:val="00C759E8"/>
    <w:rsid w:val="00C75A1A"/>
    <w:rsid w:val="00C75B31"/>
    <w:rsid w:val="00C76344"/>
    <w:rsid w:val="00C76362"/>
    <w:rsid w:val="00C76662"/>
    <w:rsid w:val="00C76D7C"/>
    <w:rsid w:val="00C76E88"/>
    <w:rsid w:val="00C770E2"/>
    <w:rsid w:val="00C779D9"/>
    <w:rsid w:val="00C77DAF"/>
    <w:rsid w:val="00C800FE"/>
    <w:rsid w:val="00C8029C"/>
    <w:rsid w:val="00C80382"/>
    <w:rsid w:val="00C80531"/>
    <w:rsid w:val="00C80771"/>
    <w:rsid w:val="00C80ED7"/>
    <w:rsid w:val="00C81B62"/>
    <w:rsid w:val="00C826B3"/>
    <w:rsid w:val="00C829E6"/>
    <w:rsid w:val="00C82FD2"/>
    <w:rsid w:val="00C8371D"/>
    <w:rsid w:val="00C839DF"/>
    <w:rsid w:val="00C83BE6"/>
    <w:rsid w:val="00C83E7C"/>
    <w:rsid w:val="00C83F1B"/>
    <w:rsid w:val="00C8432C"/>
    <w:rsid w:val="00C84377"/>
    <w:rsid w:val="00C84D3A"/>
    <w:rsid w:val="00C850DB"/>
    <w:rsid w:val="00C85429"/>
    <w:rsid w:val="00C8594D"/>
    <w:rsid w:val="00C86441"/>
    <w:rsid w:val="00C8685C"/>
    <w:rsid w:val="00C86C5E"/>
    <w:rsid w:val="00C8702D"/>
    <w:rsid w:val="00C872F9"/>
    <w:rsid w:val="00C87306"/>
    <w:rsid w:val="00C87E14"/>
    <w:rsid w:val="00C87F93"/>
    <w:rsid w:val="00C90A91"/>
    <w:rsid w:val="00C91459"/>
    <w:rsid w:val="00C915CD"/>
    <w:rsid w:val="00C91A29"/>
    <w:rsid w:val="00C92185"/>
    <w:rsid w:val="00C928FE"/>
    <w:rsid w:val="00C93241"/>
    <w:rsid w:val="00C932E3"/>
    <w:rsid w:val="00C93BBE"/>
    <w:rsid w:val="00C93FAA"/>
    <w:rsid w:val="00C94015"/>
    <w:rsid w:val="00C944F5"/>
    <w:rsid w:val="00C94684"/>
    <w:rsid w:val="00C94726"/>
    <w:rsid w:val="00C94831"/>
    <w:rsid w:val="00C94841"/>
    <w:rsid w:val="00C9538F"/>
    <w:rsid w:val="00C95B25"/>
    <w:rsid w:val="00C95D23"/>
    <w:rsid w:val="00C962FE"/>
    <w:rsid w:val="00C975C8"/>
    <w:rsid w:val="00C97BC8"/>
    <w:rsid w:val="00C97D63"/>
    <w:rsid w:val="00CA04A8"/>
    <w:rsid w:val="00CA0560"/>
    <w:rsid w:val="00CA0944"/>
    <w:rsid w:val="00CA0D06"/>
    <w:rsid w:val="00CA1005"/>
    <w:rsid w:val="00CA1112"/>
    <w:rsid w:val="00CA1775"/>
    <w:rsid w:val="00CA1CA3"/>
    <w:rsid w:val="00CA21E4"/>
    <w:rsid w:val="00CA22D7"/>
    <w:rsid w:val="00CA23D4"/>
    <w:rsid w:val="00CA2560"/>
    <w:rsid w:val="00CA2722"/>
    <w:rsid w:val="00CA2ABC"/>
    <w:rsid w:val="00CA2AF4"/>
    <w:rsid w:val="00CA3223"/>
    <w:rsid w:val="00CA3631"/>
    <w:rsid w:val="00CA39CF"/>
    <w:rsid w:val="00CA3A4D"/>
    <w:rsid w:val="00CA4288"/>
    <w:rsid w:val="00CA43CB"/>
    <w:rsid w:val="00CA481F"/>
    <w:rsid w:val="00CA5075"/>
    <w:rsid w:val="00CA5105"/>
    <w:rsid w:val="00CA5292"/>
    <w:rsid w:val="00CA56B8"/>
    <w:rsid w:val="00CA5930"/>
    <w:rsid w:val="00CA5B22"/>
    <w:rsid w:val="00CA6117"/>
    <w:rsid w:val="00CA6142"/>
    <w:rsid w:val="00CA63E4"/>
    <w:rsid w:val="00CA6722"/>
    <w:rsid w:val="00CA683B"/>
    <w:rsid w:val="00CA699D"/>
    <w:rsid w:val="00CA6B56"/>
    <w:rsid w:val="00CA6C91"/>
    <w:rsid w:val="00CA7F2D"/>
    <w:rsid w:val="00CB085D"/>
    <w:rsid w:val="00CB0D5C"/>
    <w:rsid w:val="00CB0DBA"/>
    <w:rsid w:val="00CB0E92"/>
    <w:rsid w:val="00CB1406"/>
    <w:rsid w:val="00CB1C79"/>
    <w:rsid w:val="00CB1CDF"/>
    <w:rsid w:val="00CB1F18"/>
    <w:rsid w:val="00CB1FF5"/>
    <w:rsid w:val="00CB2024"/>
    <w:rsid w:val="00CB212E"/>
    <w:rsid w:val="00CB23BA"/>
    <w:rsid w:val="00CB260D"/>
    <w:rsid w:val="00CB2636"/>
    <w:rsid w:val="00CB299A"/>
    <w:rsid w:val="00CB2B53"/>
    <w:rsid w:val="00CB311B"/>
    <w:rsid w:val="00CB3140"/>
    <w:rsid w:val="00CB3875"/>
    <w:rsid w:val="00CB3C71"/>
    <w:rsid w:val="00CB3CB9"/>
    <w:rsid w:val="00CB3D4A"/>
    <w:rsid w:val="00CB4D59"/>
    <w:rsid w:val="00CB50DF"/>
    <w:rsid w:val="00CB5308"/>
    <w:rsid w:val="00CB5328"/>
    <w:rsid w:val="00CB6295"/>
    <w:rsid w:val="00CB67E4"/>
    <w:rsid w:val="00CB71EE"/>
    <w:rsid w:val="00CB72A5"/>
    <w:rsid w:val="00CB747C"/>
    <w:rsid w:val="00CC0180"/>
    <w:rsid w:val="00CC0738"/>
    <w:rsid w:val="00CC086A"/>
    <w:rsid w:val="00CC1549"/>
    <w:rsid w:val="00CC1699"/>
    <w:rsid w:val="00CC18DB"/>
    <w:rsid w:val="00CC1ABB"/>
    <w:rsid w:val="00CC1B55"/>
    <w:rsid w:val="00CC1F42"/>
    <w:rsid w:val="00CC31ED"/>
    <w:rsid w:val="00CC3672"/>
    <w:rsid w:val="00CC3DA3"/>
    <w:rsid w:val="00CC3F5D"/>
    <w:rsid w:val="00CC4B5B"/>
    <w:rsid w:val="00CC4D20"/>
    <w:rsid w:val="00CC4DA8"/>
    <w:rsid w:val="00CC6BCE"/>
    <w:rsid w:val="00CC6F6D"/>
    <w:rsid w:val="00CC7287"/>
    <w:rsid w:val="00CC79AD"/>
    <w:rsid w:val="00CC79EF"/>
    <w:rsid w:val="00CC7F21"/>
    <w:rsid w:val="00CD054A"/>
    <w:rsid w:val="00CD0619"/>
    <w:rsid w:val="00CD0BBC"/>
    <w:rsid w:val="00CD1B00"/>
    <w:rsid w:val="00CD2331"/>
    <w:rsid w:val="00CD250A"/>
    <w:rsid w:val="00CD28ED"/>
    <w:rsid w:val="00CD28F9"/>
    <w:rsid w:val="00CD2DFA"/>
    <w:rsid w:val="00CD3C69"/>
    <w:rsid w:val="00CD3D9C"/>
    <w:rsid w:val="00CD3F13"/>
    <w:rsid w:val="00CD418C"/>
    <w:rsid w:val="00CD455F"/>
    <w:rsid w:val="00CD4C26"/>
    <w:rsid w:val="00CD4E9C"/>
    <w:rsid w:val="00CD5343"/>
    <w:rsid w:val="00CD53B8"/>
    <w:rsid w:val="00CD630D"/>
    <w:rsid w:val="00CD6A2F"/>
    <w:rsid w:val="00CD6C4F"/>
    <w:rsid w:val="00CD6D37"/>
    <w:rsid w:val="00CD6EA7"/>
    <w:rsid w:val="00CD72BC"/>
    <w:rsid w:val="00CD730D"/>
    <w:rsid w:val="00CD741D"/>
    <w:rsid w:val="00CD75C3"/>
    <w:rsid w:val="00CD7683"/>
    <w:rsid w:val="00CD7A8F"/>
    <w:rsid w:val="00CD7B01"/>
    <w:rsid w:val="00CD7EC1"/>
    <w:rsid w:val="00CE02BB"/>
    <w:rsid w:val="00CE056B"/>
    <w:rsid w:val="00CE13CE"/>
    <w:rsid w:val="00CE1785"/>
    <w:rsid w:val="00CE1E73"/>
    <w:rsid w:val="00CE21B0"/>
    <w:rsid w:val="00CE23A8"/>
    <w:rsid w:val="00CE2519"/>
    <w:rsid w:val="00CE2BD1"/>
    <w:rsid w:val="00CE37A6"/>
    <w:rsid w:val="00CE4168"/>
    <w:rsid w:val="00CE50E8"/>
    <w:rsid w:val="00CE5273"/>
    <w:rsid w:val="00CE56D7"/>
    <w:rsid w:val="00CE5BAC"/>
    <w:rsid w:val="00CE5BC7"/>
    <w:rsid w:val="00CE689A"/>
    <w:rsid w:val="00CE6A2B"/>
    <w:rsid w:val="00CE6AE7"/>
    <w:rsid w:val="00CE6B55"/>
    <w:rsid w:val="00CE6FDE"/>
    <w:rsid w:val="00CE7758"/>
    <w:rsid w:val="00CE77D8"/>
    <w:rsid w:val="00CE7944"/>
    <w:rsid w:val="00CE7A71"/>
    <w:rsid w:val="00CE7ED1"/>
    <w:rsid w:val="00CF1833"/>
    <w:rsid w:val="00CF237B"/>
    <w:rsid w:val="00CF2B32"/>
    <w:rsid w:val="00CF2FC1"/>
    <w:rsid w:val="00CF2FC6"/>
    <w:rsid w:val="00CF3BDD"/>
    <w:rsid w:val="00CF3DAC"/>
    <w:rsid w:val="00CF3FAD"/>
    <w:rsid w:val="00CF4117"/>
    <w:rsid w:val="00CF414A"/>
    <w:rsid w:val="00CF47A0"/>
    <w:rsid w:val="00CF50AF"/>
    <w:rsid w:val="00CF569C"/>
    <w:rsid w:val="00CF59B5"/>
    <w:rsid w:val="00CF6128"/>
    <w:rsid w:val="00CF63A3"/>
    <w:rsid w:val="00CF6BBB"/>
    <w:rsid w:val="00CF6F02"/>
    <w:rsid w:val="00CF706C"/>
    <w:rsid w:val="00CF73AA"/>
    <w:rsid w:val="00CF75D5"/>
    <w:rsid w:val="00CF7D1C"/>
    <w:rsid w:val="00D008E5"/>
    <w:rsid w:val="00D00BAB"/>
    <w:rsid w:val="00D00C68"/>
    <w:rsid w:val="00D00C9A"/>
    <w:rsid w:val="00D0103F"/>
    <w:rsid w:val="00D018F9"/>
    <w:rsid w:val="00D02C11"/>
    <w:rsid w:val="00D02F73"/>
    <w:rsid w:val="00D030DC"/>
    <w:rsid w:val="00D033CF"/>
    <w:rsid w:val="00D036CA"/>
    <w:rsid w:val="00D03D15"/>
    <w:rsid w:val="00D0415B"/>
    <w:rsid w:val="00D041FB"/>
    <w:rsid w:val="00D0423B"/>
    <w:rsid w:val="00D042AB"/>
    <w:rsid w:val="00D04FD9"/>
    <w:rsid w:val="00D0587B"/>
    <w:rsid w:val="00D05986"/>
    <w:rsid w:val="00D05C96"/>
    <w:rsid w:val="00D06008"/>
    <w:rsid w:val="00D066AB"/>
    <w:rsid w:val="00D06B2B"/>
    <w:rsid w:val="00D06FF5"/>
    <w:rsid w:val="00D073B7"/>
    <w:rsid w:val="00D078D6"/>
    <w:rsid w:val="00D10167"/>
    <w:rsid w:val="00D10856"/>
    <w:rsid w:val="00D10C23"/>
    <w:rsid w:val="00D110DD"/>
    <w:rsid w:val="00D11166"/>
    <w:rsid w:val="00D114DD"/>
    <w:rsid w:val="00D116F8"/>
    <w:rsid w:val="00D11AD3"/>
    <w:rsid w:val="00D11EB1"/>
    <w:rsid w:val="00D122AB"/>
    <w:rsid w:val="00D12677"/>
    <w:rsid w:val="00D13029"/>
    <w:rsid w:val="00D13177"/>
    <w:rsid w:val="00D1361B"/>
    <w:rsid w:val="00D1373E"/>
    <w:rsid w:val="00D13B93"/>
    <w:rsid w:val="00D14156"/>
    <w:rsid w:val="00D1494C"/>
    <w:rsid w:val="00D14AD0"/>
    <w:rsid w:val="00D152EF"/>
    <w:rsid w:val="00D158E2"/>
    <w:rsid w:val="00D15AC1"/>
    <w:rsid w:val="00D16CED"/>
    <w:rsid w:val="00D16F3F"/>
    <w:rsid w:val="00D200B1"/>
    <w:rsid w:val="00D20111"/>
    <w:rsid w:val="00D2032E"/>
    <w:rsid w:val="00D2044B"/>
    <w:rsid w:val="00D20503"/>
    <w:rsid w:val="00D20984"/>
    <w:rsid w:val="00D20D9C"/>
    <w:rsid w:val="00D21377"/>
    <w:rsid w:val="00D2142D"/>
    <w:rsid w:val="00D2156C"/>
    <w:rsid w:val="00D217D2"/>
    <w:rsid w:val="00D2183E"/>
    <w:rsid w:val="00D21898"/>
    <w:rsid w:val="00D21967"/>
    <w:rsid w:val="00D21B3C"/>
    <w:rsid w:val="00D222B8"/>
    <w:rsid w:val="00D225D3"/>
    <w:rsid w:val="00D226E2"/>
    <w:rsid w:val="00D22AC2"/>
    <w:rsid w:val="00D22C77"/>
    <w:rsid w:val="00D22D40"/>
    <w:rsid w:val="00D23638"/>
    <w:rsid w:val="00D23A1B"/>
    <w:rsid w:val="00D23CF7"/>
    <w:rsid w:val="00D240B3"/>
    <w:rsid w:val="00D25043"/>
    <w:rsid w:val="00D259C6"/>
    <w:rsid w:val="00D25D90"/>
    <w:rsid w:val="00D261EB"/>
    <w:rsid w:val="00D2646F"/>
    <w:rsid w:val="00D26755"/>
    <w:rsid w:val="00D2699E"/>
    <w:rsid w:val="00D26A59"/>
    <w:rsid w:val="00D26A83"/>
    <w:rsid w:val="00D26DEC"/>
    <w:rsid w:val="00D27733"/>
    <w:rsid w:val="00D30357"/>
    <w:rsid w:val="00D304BF"/>
    <w:rsid w:val="00D30525"/>
    <w:rsid w:val="00D3056B"/>
    <w:rsid w:val="00D309D6"/>
    <w:rsid w:val="00D30C8F"/>
    <w:rsid w:val="00D30D95"/>
    <w:rsid w:val="00D315B1"/>
    <w:rsid w:val="00D33331"/>
    <w:rsid w:val="00D34FD3"/>
    <w:rsid w:val="00D35181"/>
    <w:rsid w:val="00D3518E"/>
    <w:rsid w:val="00D358DD"/>
    <w:rsid w:val="00D359C5"/>
    <w:rsid w:val="00D35A83"/>
    <w:rsid w:val="00D3616D"/>
    <w:rsid w:val="00D363DD"/>
    <w:rsid w:val="00D36514"/>
    <w:rsid w:val="00D3688A"/>
    <w:rsid w:val="00D376BD"/>
    <w:rsid w:val="00D377E0"/>
    <w:rsid w:val="00D37CB9"/>
    <w:rsid w:val="00D37D7C"/>
    <w:rsid w:val="00D37FFD"/>
    <w:rsid w:val="00D40060"/>
    <w:rsid w:val="00D404A3"/>
    <w:rsid w:val="00D405FD"/>
    <w:rsid w:val="00D40B20"/>
    <w:rsid w:val="00D40EBC"/>
    <w:rsid w:val="00D41189"/>
    <w:rsid w:val="00D41367"/>
    <w:rsid w:val="00D420EF"/>
    <w:rsid w:val="00D421B7"/>
    <w:rsid w:val="00D42385"/>
    <w:rsid w:val="00D42542"/>
    <w:rsid w:val="00D4280A"/>
    <w:rsid w:val="00D430EB"/>
    <w:rsid w:val="00D4334B"/>
    <w:rsid w:val="00D4374E"/>
    <w:rsid w:val="00D43CA5"/>
    <w:rsid w:val="00D43EBB"/>
    <w:rsid w:val="00D4407A"/>
    <w:rsid w:val="00D44289"/>
    <w:rsid w:val="00D445ED"/>
    <w:rsid w:val="00D446A5"/>
    <w:rsid w:val="00D44EFB"/>
    <w:rsid w:val="00D45546"/>
    <w:rsid w:val="00D45D7E"/>
    <w:rsid w:val="00D4606E"/>
    <w:rsid w:val="00D46253"/>
    <w:rsid w:val="00D4683A"/>
    <w:rsid w:val="00D46B76"/>
    <w:rsid w:val="00D4719A"/>
    <w:rsid w:val="00D47405"/>
    <w:rsid w:val="00D47D81"/>
    <w:rsid w:val="00D47FDC"/>
    <w:rsid w:val="00D50013"/>
    <w:rsid w:val="00D506DD"/>
    <w:rsid w:val="00D50EA7"/>
    <w:rsid w:val="00D51520"/>
    <w:rsid w:val="00D51677"/>
    <w:rsid w:val="00D51B2F"/>
    <w:rsid w:val="00D51FD0"/>
    <w:rsid w:val="00D5203A"/>
    <w:rsid w:val="00D5291B"/>
    <w:rsid w:val="00D52A6B"/>
    <w:rsid w:val="00D52A6D"/>
    <w:rsid w:val="00D531AB"/>
    <w:rsid w:val="00D534CF"/>
    <w:rsid w:val="00D53843"/>
    <w:rsid w:val="00D539D1"/>
    <w:rsid w:val="00D53AA3"/>
    <w:rsid w:val="00D54072"/>
    <w:rsid w:val="00D543D6"/>
    <w:rsid w:val="00D548EC"/>
    <w:rsid w:val="00D54BE3"/>
    <w:rsid w:val="00D54BE6"/>
    <w:rsid w:val="00D54BF7"/>
    <w:rsid w:val="00D54D0F"/>
    <w:rsid w:val="00D54D3F"/>
    <w:rsid w:val="00D5566C"/>
    <w:rsid w:val="00D55748"/>
    <w:rsid w:val="00D55848"/>
    <w:rsid w:val="00D55B58"/>
    <w:rsid w:val="00D55F2D"/>
    <w:rsid w:val="00D56155"/>
    <w:rsid w:val="00D562AE"/>
    <w:rsid w:val="00D56A6F"/>
    <w:rsid w:val="00D56E84"/>
    <w:rsid w:val="00D56F35"/>
    <w:rsid w:val="00D56F5E"/>
    <w:rsid w:val="00D57624"/>
    <w:rsid w:val="00D57BA3"/>
    <w:rsid w:val="00D60302"/>
    <w:rsid w:val="00D60DDA"/>
    <w:rsid w:val="00D610C9"/>
    <w:rsid w:val="00D616F3"/>
    <w:rsid w:val="00D61B7F"/>
    <w:rsid w:val="00D61C89"/>
    <w:rsid w:val="00D61E4E"/>
    <w:rsid w:val="00D631EF"/>
    <w:rsid w:val="00D63AE6"/>
    <w:rsid w:val="00D63CF1"/>
    <w:rsid w:val="00D63D21"/>
    <w:rsid w:val="00D642A2"/>
    <w:rsid w:val="00D642BE"/>
    <w:rsid w:val="00D64480"/>
    <w:rsid w:val="00D65097"/>
    <w:rsid w:val="00D65136"/>
    <w:rsid w:val="00D662EE"/>
    <w:rsid w:val="00D66570"/>
    <w:rsid w:val="00D66C86"/>
    <w:rsid w:val="00D66CC2"/>
    <w:rsid w:val="00D66FE0"/>
    <w:rsid w:val="00D67283"/>
    <w:rsid w:val="00D6735B"/>
    <w:rsid w:val="00D6776B"/>
    <w:rsid w:val="00D67D0F"/>
    <w:rsid w:val="00D706E7"/>
    <w:rsid w:val="00D707BA"/>
    <w:rsid w:val="00D70831"/>
    <w:rsid w:val="00D70BAC"/>
    <w:rsid w:val="00D70F13"/>
    <w:rsid w:val="00D726AC"/>
    <w:rsid w:val="00D72C16"/>
    <w:rsid w:val="00D73232"/>
    <w:rsid w:val="00D73564"/>
    <w:rsid w:val="00D73E15"/>
    <w:rsid w:val="00D7424D"/>
    <w:rsid w:val="00D7486D"/>
    <w:rsid w:val="00D74EE8"/>
    <w:rsid w:val="00D75211"/>
    <w:rsid w:val="00D75570"/>
    <w:rsid w:val="00D757F1"/>
    <w:rsid w:val="00D759F0"/>
    <w:rsid w:val="00D75B66"/>
    <w:rsid w:val="00D7619E"/>
    <w:rsid w:val="00D7634E"/>
    <w:rsid w:val="00D76366"/>
    <w:rsid w:val="00D763A6"/>
    <w:rsid w:val="00D76A0B"/>
    <w:rsid w:val="00D76C2D"/>
    <w:rsid w:val="00D76E33"/>
    <w:rsid w:val="00D7735F"/>
    <w:rsid w:val="00D774B1"/>
    <w:rsid w:val="00D777B1"/>
    <w:rsid w:val="00D77FF5"/>
    <w:rsid w:val="00D805F0"/>
    <w:rsid w:val="00D8070C"/>
    <w:rsid w:val="00D81795"/>
    <w:rsid w:val="00D8205B"/>
    <w:rsid w:val="00D8228F"/>
    <w:rsid w:val="00D826AA"/>
    <w:rsid w:val="00D8277C"/>
    <w:rsid w:val="00D8293E"/>
    <w:rsid w:val="00D832A2"/>
    <w:rsid w:val="00D837AE"/>
    <w:rsid w:val="00D8388E"/>
    <w:rsid w:val="00D84666"/>
    <w:rsid w:val="00D85020"/>
    <w:rsid w:val="00D852FE"/>
    <w:rsid w:val="00D85B9E"/>
    <w:rsid w:val="00D85E0F"/>
    <w:rsid w:val="00D85E7C"/>
    <w:rsid w:val="00D865FA"/>
    <w:rsid w:val="00D86EEE"/>
    <w:rsid w:val="00D87066"/>
    <w:rsid w:val="00D87155"/>
    <w:rsid w:val="00D87404"/>
    <w:rsid w:val="00D876DB"/>
    <w:rsid w:val="00D87F9B"/>
    <w:rsid w:val="00D90049"/>
    <w:rsid w:val="00D903E0"/>
    <w:rsid w:val="00D91030"/>
    <w:rsid w:val="00D9135D"/>
    <w:rsid w:val="00D9164A"/>
    <w:rsid w:val="00D91DAE"/>
    <w:rsid w:val="00D922B2"/>
    <w:rsid w:val="00D928CC"/>
    <w:rsid w:val="00D92A19"/>
    <w:rsid w:val="00D931D4"/>
    <w:rsid w:val="00D931DC"/>
    <w:rsid w:val="00D9342F"/>
    <w:rsid w:val="00D93D87"/>
    <w:rsid w:val="00D94664"/>
    <w:rsid w:val="00D94756"/>
    <w:rsid w:val="00D947FD"/>
    <w:rsid w:val="00D94A9E"/>
    <w:rsid w:val="00D94DFD"/>
    <w:rsid w:val="00D94F3E"/>
    <w:rsid w:val="00D9546A"/>
    <w:rsid w:val="00D95778"/>
    <w:rsid w:val="00D9587C"/>
    <w:rsid w:val="00D959AC"/>
    <w:rsid w:val="00D95F87"/>
    <w:rsid w:val="00D9624F"/>
    <w:rsid w:val="00D964B6"/>
    <w:rsid w:val="00D96554"/>
    <w:rsid w:val="00D9727E"/>
    <w:rsid w:val="00D9767E"/>
    <w:rsid w:val="00D97CB5"/>
    <w:rsid w:val="00D97D4B"/>
    <w:rsid w:val="00D97F0E"/>
    <w:rsid w:val="00DA0041"/>
    <w:rsid w:val="00DA0E3D"/>
    <w:rsid w:val="00DA162B"/>
    <w:rsid w:val="00DA176E"/>
    <w:rsid w:val="00DA19AB"/>
    <w:rsid w:val="00DA263B"/>
    <w:rsid w:val="00DA2753"/>
    <w:rsid w:val="00DA2CA5"/>
    <w:rsid w:val="00DA3190"/>
    <w:rsid w:val="00DA3483"/>
    <w:rsid w:val="00DA3659"/>
    <w:rsid w:val="00DA3711"/>
    <w:rsid w:val="00DA3AB1"/>
    <w:rsid w:val="00DA3F3F"/>
    <w:rsid w:val="00DA404B"/>
    <w:rsid w:val="00DA42DC"/>
    <w:rsid w:val="00DA4E4C"/>
    <w:rsid w:val="00DA504A"/>
    <w:rsid w:val="00DA547A"/>
    <w:rsid w:val="00DA57A6"/>
    <w:rsid w:val="00DA6611"/>
    <w:rsid w:val="00DA66E3"/>
    <w:rsid w:val="00DA6DA8"/>
    <w:rsid w:val="00DA6F64"/>
    <w:rsid w:val="00DA713E"/>
    <w:rsid w:val="00DA7379"/>
    <w:rsid w:val="00DA73AC"/>
    <w:rsid w:val="00DB01F0"/>
    <w:rsid w:val="00DB0231"/>
    <w:rsid w:val="00DB034A"/>
    <w:rsid w:val="00DB09C6"/>
    <w:rsid w:val="00DB0A26"/>
    <w:rsid w:val="00DB0A56"/>
    <w:rsid w:val="00DB1250"/>
    <w:rsid w:val="00DB1B6B"/>
    <w:rsid w:val="00DB1E68"/>
    <w:rsid w:val="00DB1F20"/>
    <w:rsid w:val="00DB2031"/>
    <w:rsid w:val="00DB2D32"/>
    <w:rsid w:val="00DB366D"/>
    <w:rsid w:val="00DB39DC"/>
    <w:rsid w:val="00DB3B2C"/>
    <w:rsid w:val="00DB4624"/>
    <w:rsid w:val="00DB47E5"/>
    <w:rsid w:val="00DB4876"/>
    <w:rsid w:val="00DB4D9E"/>
    <w:rsid w:val="00DB4EA5"/>
    <w:rsid w:val="00DB51D3"/>
    <w:rsid w:val="00DB5301"/>
    <w:rsid w:val="00DB552D"/>
    <w:rsid w:val="00DB5639"/>
    <w:rsid w:val="00DB5E98"/>
    <w:rsid w:val="00DB6169"/>
    <w:rsid w:val="00DB641C"/>
    <w:rsid w:val="00DB6900"/>
    <w:rsid w:val="00DB7739"/>
    <w:rsid w:val="00DB7773"/>
    <w:rsid w:val="00DB7D23"/>
    <w:rsid w:val="00DC0321"/>
    <w:rsid w:val="00DC088F"/>
    <w:rsid w:val="00DC0B3B"/>
    <w:rsid w:val="00DC1475"/>
    <w:rsid w:val="00DC21F7"/>
    <w:rsid w:val="00DC2969"/>
    <w:rsid w:val="00DC2B3B"/>
    <w:rsid w:val="00DC32FF"/>
    <w:rsid w:val="00DC3953"/>
    <w:rsid w:val="00DC3B45"/>
    <w:rsid w:val="00DC3BE2"/>
    <w:rsid w:val="00DC3C14"/>
    <w:rsid w:val="00DC3D59"/>
    <w:rsid w:val="00DC4043"/>
    <w:rsid w:val="00DC42CE"/>
    <w:rsid w:val="00DC4890"/>
    <w:rsid w:val="00DC5643"/>
    <w:rsid w:val="00DC5B8B"/>
    <w:rsid w:val="00DC5EDA"/>
    <w:rsid w:val="00DC6320"/>
    <w:rsid w:val="00DC6542"/>
    <w:rsid w:val="00DC6B54"/>
    <w:rsid w:val="00DC6C9C"/>
    <w:rsid w:val="00DC7613"/>
    <w:rsid w:val="00DC7830"/>
    <w:rsid w:val="00DC7AF6"/>
    <w:rsid w:val="00DD0591"/>
    <w:rsid w:val="00DD0ADC"/>
    <w:rsid w:val="00DD0E58"/>
    <w:rsid w:val="00DD139D"/>
    <w:rsid w:val="00DD17E4"/>
    <w:rsid w:val="00DD18D4"/>
    <w:rsid w:val="00DD1EA7"/>
    <w:rsid w:val="00DD25D9"/>
    <w:rsid w:val="00DD3250"/>
    <w:rsid w:val="00DD3AD8"/>
    <w:rsid w:val="00DD3C72"/>
    <w:rsid w:val="00DD3D6D"/>
    <w:rsid w:val="00DD3D8C"/>
    <w:rsid w:val="00DD3EA2"/>
    <w:rsid w:val="00DD3F3A"/>
    <w:rsid w:val="00DD421D"/>
    <w:rsid w:val="00DD4C56"/>
    <w:rsid w:val="00DD5229"/>
    <w:rsid w:val="00DD53C4"/>
    <w:rsid w:val="00DD583B"/>
    <w:rsid w:val="00DD5892"/>
    <w:rsid w:val="00DD609B"/>
    <w:rsid w:val="00DD624A"/>
    <w:rsid w:val="00DD6822"/>
    <w:rsid w:val="00DD6A52"/>
    <w:rsid w:val="00DD6CB0"/>
    <w:rsid w:val="00DD6E58"/>
    <w:rsid w:val="00DD6E59"/>
    <w:rsid w:val="00DD6FF0"/>
    <w:rsid w:val="00DD72E8"/>
    <w:rsid w:val="00DD75DE"/>
    <w:rsid w:val="00DD76D6"/>
    <w:rsid w:val="00DE020C"/>
    <w:rsid w:val="00DE04E6"/>
    <w:rsid w:val="00DE10F6"/>
    <w:rsid w:val="00DE120B"/>
    <w:rsid w:val="00DE147C"/>
    <w:rsid w:val="00DE26DD"/>
    <w:rsid w:val="00DE299B"/>
    <w:rsid w:val="00DE3030"/>
    <w:rsid w:val="00DE30FE"/>
    <w:rsid w:val="00DE33E6"/>
    <w:rsid w:val="00DE384E"/>
    <w:rsid w:val="00DE39B0"/>
    <w:rsid w:val="00DE3EDA"/>
    <w:rsid w:val="00DE4011"/>
    <w:rsid w:val="00DE46CD"/>
    <w:rsid w:val="00DE4C22"/>
    <w:rsid w:val="00DE4DDD"/>
    <w:rsid w:val="00DE502C"/>
    <w:rsid w:val="00DE51F3"/>
    <w:rsid w:val="00DE5630"/>
    <w:rsid w:val="00DE587E"/>
    <w:rsid w:val="00DE59FA"/>
    <w:rsid w:val="00DE64DF"/>
    <w:rsid w:val="00DE6871"/>
    <w:rsid w:val="00DE6D23"/>
    <w:rsid w:val="00DE6EF8"/>
    <w:rsid w:val="00DE714A"/>
    <w:rsid w:val="00DE7230"/>
    <w:rsid w:val="00DE7518"/>
    <w:rsid w:val="00DE7C12"/>
    <w:rsid w:val="00DE7E5B"/>
    <w:rsid w:val="00DE7EB0"/>
    <w:rsid w:val="00DF00FD"/>
    <w:rsid w:val="00DF07AB"/>
    <w:rsid w:val="00DF0819"/>
    <w:rsid w:val="00DF0942"/>
    <w:rsid w:val="00DF1275"/>
    <w:rsid w:val="00DF12BC"/>
    <w:rsid w:val="00DF18D8"/>
    <w:rsid w:val="00DF19DD"/>
    <w:rsid w:val="00DF1AE2"/>
    <w:rsid w:val="00DF265F"/>
    <w:rsid w:val="00DF2A34"/>
    <w:rsid w:val="00DF32B7"/>
    <w:rsid w:val="00DF33C3"/>
    <w:rsid w:val="00DF35EA"/>
    <w:rsid w:val="00DF41C9"/>
    <w:rsid w:val="00DF4607"/>
    <w:rsid w:val="00DF4796"/>
    <w:rsid w:val="00DF47B0"/>
    <w:rsid w:val="00DF4D5A"/>
    <w:rsid w:val="00DF4F59"/>
    <w:rsid w:val="00DF5171"/>
    <w:rsid w:val="00DF529C"/>
    <w:rsid w:val="00DF5829"/>
    <w:rsid w:val="00DF5F7C"/>
    <w:rsid w:val="00DF637B"/>
    <w:rsid w:val="00DF72AB"/>
    <w:rsid w:val="00DF750B"/>
    <w:rsid w:val="00DF7982"/>
    <w:rsid w:val="00E00238"/>
    <w:rsid w:val="00E007CC"/>
    <w:rsid w:val="00E00F71"/>
    <w:rsid w:val="00E01294"/>
    <w:rsid w:val="00E01577"/>
    <w:rsid w:val="00E01BC1"/>
    <w:rsid w:val="00E01D45"/>
    <w:rsid w:val="00E02244"/>
    <w:rsid w:val="00E0272F"/>
    <w:rsid w:val="00E02BB0"/>
    <w:rsid w:val="00E02F5C"/>
    <w:rsid w:val="00E02FB6"/>
    <w:rsid w:val="00E03147"/>
    <w:rsid w:val="00E03425"/>
    <w:rsid w:val="00E034F5"/>
    <w:rsid w:val="00E03576"/>
    <w:rsid w:val="00E03630"/>
    <w:rsid w:val="00E036B4"/>
    <w:rsid w:val="00E039D1"/>
    <w:rsid w:val="00E03B06"/>
    <w:rsid w:val="00E03DDD"/>
    <w:rsid w:val="00E03F46"/>
    <w:rsid w:val="00E040A0"/>
    <w:rsid w:val="00E04BDB"/>
    <w:rsid w:val="00E04F0B"/>
    <w:rsid w:val="00E05375"/>
    <w:rsid w:val="00E05403"/>
    <w:rsid w:val="00E06B74"/>
    <w:rsid w:val="00E06D21"/>
    <w:rsid w:val="00E06FA6"/>
    <w:rsid w:val="00E0718B"/>
    <w:rsid w:val="00E07682"/>
    <w:rsid w:val="00E07DA1"/>
    <w:rsid w:val="00E10433"/>
    <w:rsid w:val="00E107C8"/>
    <w:rsid w:val="00E10921"/>
    <w:rsid w:val="00E10B23"/>
    <w:rsid w:val="00E11599"/>
    <w:rsid w:val="00E11B1C"/>
    <w:rsid w:val="00E11CD9"/>
    <w:rsid w:val="00E11DCC"/>
    <w:rsid w:val="00E1226F"/>
    <w:rsid w:val="00E1317B"/>
    <w:rsid w:val="00E13578"/>
    <w:rsid w:val="00E13A56"/>
    <w:rsid w:val="00E1467E"/>
    <w:rsid w:val="00E14DDD"/>
    <w:rsid w:val="00E1517E"/>
    <w:rsid w:val="00E1559D"/>
    <w:rsid w:val="00E15716"/>
    <w:rsid w:val="00E15BEF"/>
    <w:rsid w:val="00E16603"/>
    <w:rsid w:val="00E1661A"/>
    <w:rsid w:val="00E16BCA"/>
    <w:rsid w:val="00E16F99"/>
    <w:rsid w:val="00E175F9"/>
    <w:rsid w:val="00E176D2"/>
    <w:rsid w:val="00E177DF"/>
    <w:rsid w:val="00E2039B"/>
    <w:rsid w:val="00E204F0"/>
    <w:rsid w:val="00E2078D"/>
    <w:rsid w:val="00E212C1"/>
    <w:rsid w:val="00E21947"/>
    <w:rsid w:val="00E21E67"/>
    <w:rsid w:val="00E22B7C"/>
    <w:rsid w:val="00E22C2B"/>
    <w:rsid w:val="00E239FF"/>
    <w:rsid w:val="00E23EEB"/>
    <w:rsid w:val="00E23F8F"/>
    <w:rsid w:val="00E23FB8"/>
    <w:rsid w:val="00E24783"/>
    <w:rsid w:val="00E24B27"/>
    <w:rsid w:val="00E24BA7"/>
    <w:rsid w:val="00E25038"/>
    <w:rsid w:val="00E2527B"/>
    <w:rsid w:val="00E25797"/>
    <w:rsid w:val="00E260D6"/>
    <w:rsid w:val="00E26283"/>
    <w:rsid w:val="00E266A0"/>
    <w:rsid w:val="00E267B9"/>
    <w:rsid w:val="00E26C58"/>
    <w:rsid w:val="00E26E22"/>
    <w:rsid w:val="00E27611"/>
    <w:rsid w:val="00E27837"/>
    <w:rsid w:val="00E30489"/>
    <w:rsid w:val="00E30CB5"/>
    <w:rsid w:val="00E30D8F"/>
    <w:rsid w:val="00E30DDC"/>
    <w:rsid w:val="00E31215"/>
    <w:rsid w:val="00E31339"/>
    <w:rsid w:val="00E3192C"/>
    <w:rsid w:val="00E31B63"/>
    <w:rsid w:val="00E31B6E"/>
    <w:rsid w:val="00E32331"/>
    <w:rsid w:val="00E32601"/>
    <w:rsid w:val="00E33AB2"/>
    <w:rsid w:val="00E33AF0"/>
    <w:rsid w:val="00E33C79"/>
    <w:rsid w:val="00E33CF3"/>
    <w:rsid w:val="00E33DB4"/>
    <w:rsid w:val="00E34134"/>
    <w:rsid w:val="00E345BB"/>
    <w:rsid w:val="00E347F0"/>
    <w:rsid w:val="00E3485C"/>
    <w:rsid w:val="00E34BEE"/>
    <w:rsid w:val="00E35CFE"/>
    <w:rsid w:val="00E3623C"/>
    <w:rsid w:val="00E36CE8"/>
    <w:rsid w:val="00E3755A"/>
    <w:rsid w:val="00E37AD2"/>
    <w:rsid w:val="00E37BB2"/>
    <w:rsid w:val="00E37C6E"/>
    <w:rsid w:val="00E37CA1"/>
    <w:rsid w:val="00E37D38"/>
    <w:rsid w:val="00E40183"/>
    <w:rsid w:val="00E4055E"/>
    <w:rsid w:val="00E40B98"/>
    <w:rsid w:val="00E40CFC"/>
    <w:rsid w:val="00E41B87"/>
    <w:rsid w:val="00E41BC0"/>
    <w:rsid w:val="00E41EA6"/>
    <w:rsid w:val="00E4246D"/>
    <w:rsid w:val="00E42627"/>
    <w:rsid w:val="00E42B7B"/>
    <w:rsid w:val="00E42D9B"/>
    <w:rsid w:val="00E42F47"/>
    <w:rsid w:val="00E43A8D"/>
    <w:rsid w:val="00E43AF6"/>
    <w:rsid w:val="00E43BBA"/>
    <w:rsid w:val="00E43DDE"/>
    <w:rsid w:val="00E44352"/>
    <w:rsid w:val="00E4495A"/>
    <w:rsid w:val="00E4559B"/>
    <w:rsid w:val="00E455C4"/>
    <w:rsid w:val="00E457B9"/>
    <w:rsid w:val="00E45A82"/>
    <w:rsid w:val="00E4606A"/>
    <w:rsid w:val="00E46BE2"/>
    <w:rsid w:val="00E47394"/>
    <w:rsid w:val="00E47587"/>
    <w:rsid w:val="00E50827"/>
    <w:rsid w:val="00E51266"/>
    <w:rsid w:val="00E512F8"/>
    <w:rsid w:val="00E51963"/>
    <w:rsid w:val="00E5197A"/>
    <w:rsid w:val="00E51A8F"/>
    <w:rsid w:val="00E51EA5"/>
    <w:rsid w:val="00E5210E"/>
    <w:rsid w:val="00E52116"/>
    <w:rsid w:val="00E52186"/>
    <w:rsid w:val="00E52723"/>
    <w:rsid w:val="00E52B3E"/>
    <w:rsid w:val="00E53162"/>
    <w:rsid w:val="00E537AC"/>
    <w:rsid w:val="00E53EA5"/>
    <w:rsid w:val="00E540F5"/>
    <w:rsid w:val="00E54B44"/>
    <w:rsid w:val="00E54DCA"/>
    <w:rsid w:val="00E54F0C"/>
    <w:rsid w:val="00E556BE"/>
    <w:rsid w:val="00E559F6"/>
    <w:rsid w:val="00E5663B"/>
    <w:rsid w:val="00E56796"/>
    <w:rsid w:val="00E577D9"/>
    <w:rsid w:val="00E57B20"/>
    <w:rsid w:val="00E57DCA"/>
    <w:rsid w:val="00E57DDC"/>
    <w:rsid w:val="00E60108"/>
    <w:rsid w:val="00E606ED"/>
    <w:rsid w:val="00E607A3"/>
    <w:rsid w:val="00E611E5"/>
    <w:rsid w:val="00E6135A"/>
    <w:rsid w:val="00E613BE"/>
    <w:rsid w:val="00E6191A"/>
    <w:rsid w:val="00E61C58"/>
    <w:rsid w:val="00E61D58"/>
    <w:rsid w:val="00E630D8"/>
    <w:rsid w:val="00E634FA"/>
    <w:rsid w:val="00E64324"/>
    <w:rsid w:val="00E649C0"/>
    <w:rsid w:val="00E64B1D"/>
    <w:rsid w:val="00E6531C"/>
    <w:rsid w:val="00E65816"/>
    <w:rsid w:val="00E65F16"/>
    <w:rsid w:val="00E66078"/>
    <w:rsid w:val="00E6652E"/>
    <w:rsid w:val="00E6728D"/>
    <w:rsid w:val="00E67502"/>
    <w:rsid w:val="00E6784F"/>
    <w:rsid w:val="00E67CC0"/>
    <w:rsid w:val="00E67EC9"/>
    <w:rsid w:val="00E70158"/>
    <w:rsid w:val="00E7051B"/>
    <w:rsid w:val="00E708A7"/>
    <w:rsid w:val="00E709BE"/>
    <w:rsid w:val="00E70A9C"/>
    <w:rsid w:val="00E70AD6"/>
    <w:rsid w:val="00E70C1C"/>
    <w:rsid w:val="00E70D16"/>
    <w:rsid w:val="00E70FB3"/>
    <w:rsid w:val="00E71412"/>
    <w:rsid w:val="00E717AF"/>
    <w:rsid w:val="00E720F1"/>
    <w:rsid w:val="00E72423"/>
    <w:rsid w:val="00E73074"/>
    <w:rsid w:val="00E73148"/>
    <w:rsid w:val="00E73255"/>
    <w:rsid w:val="00E740AF"/>
    <w:rsid w:val="00E74371"/>
    <w:rsid w:val="00E743DB"/>
    <w:rsid w:val="00E74625"/>
    <w:rsid w:val="00E747C7"/>
    <w:rsid w:val="00E74944"/>
    <w:rsid w:val="00E74B3A"/>
    <w:rsid w:val="00E75408"/>
    <w:rsid w:val="00E756CD"/>
    <w:rsid w:val="00E75D67"/>
    <w:rsid w:val="00E76432"/>
    <w:rsid w:val="00E76852"/>
    <w:rsid w:val="00E769C5"/>
    <w:rsid w:val="00E76A2F"/>
    <w:rsid w:val="00E76B81"/>
    <w:rsid w:val="00E76D4B"/>
    <w:rsid w:val="00E76E94"/>
    <w:rsid w:val="00E77357"/>
    <w:rsid w:val="00E773DB"/>
    <w:rsid w:val="00E77FAD"/>
    <w:rsid w:val="00E77FC1"/>
    <w:rsid w:val="00E802D4"/>
    <w:rsid w:val="00E80302"/>
    <w:rsid w:val="00E80AF4"/>
    <w:rsid w:val="00E80C3A"/>
    <w:rsid w:val="00E80D3F"/>
    <w:rsid w:val="00E80F43"/>
    <w:rsid w:val="00E80FE1"/>
    <w:rsid w:val="00E80FEF"/>
    <w:rsid w:val="00E8105E"/>
    <w:rsid w:val="00E810B8"/>
    <w:rsid w:val="00E8130E"/>
    <w:rsid w:val="00E819F5"/>
    <w:rsid w:val="00E81A95"/>
    <w:rsid w:val="00E81AE8"/>
    <w:rsid w:val="00E8287E"/>
    <w:rsid w:val="00E829E3"/>
    <w:rsid w:val="00E82BA1"/>
    <w:rsid w:val="00E831EE"/>
    <w:rsid w:val="00E83EC7"/>
    <w:rsid w:val="00E844C7"/>
    <w:rsid w:val="00E84627"/>
    <w:rsid w:val="00E849C9"/>
    <w:rsid w:val="00E85147"/>
    <w:rsid w:val="00E851D6"/>
    <w:rsid w:val="00E85418"/>
    <w:rsid w:val="00E855A9"/>
    <w:rsid w:val="00E85784"/>
    <w:rsid w:val="00E86100"/>
    <w:rsid w:val="00E87FD8"/>
    <w:rsid w:val="00E90A3D"/>
    <w:rsid w:val="00E90A49"/>
    <w:rsid w:val="00E910C4"/>
    <w:rsid w:val="00E913A8"/>
    <w:rsid w:val="00E915DA"/>
    <w:rsid w:val="00E92308"/>
    <w:rsid w:val="00E926B9"/>
    <w:rsid w:val="00E927B6"/>
    <w:rsid w:val="00E92EA8"/>
    <w:rsid w:val="00E9327D"/>
    <w:rsid w:val="00E9330E"/>
    <w:rsid w:val="00E93367"/>
    <w:rsid w:val="00E934CA"/>
    <w:rsid w:val="00E936F6"/>
    <w:rsid w:val="00E9490E"/>
    <w:rsid w:val="00E95639"/>
    <w:rsid w:val="00E95BEC"/>
    <w:rsid w:val="00E96952"/>
    <w:rsid w:val="00E96E11"/>
    <w:rsid w:val="00E9709C"/>
    <w:rsid w:val="00E9724A"/>
    <w:rsid w:val="00E97676"/>
    <w:rsid w:val="00E976C1"/>
    <w:rsid w:val="00E97B09"/>
    <w:rsid w:val="00EA0094"/>
    <w:rsid w:val="00EA1C19"/>
    <w:rsid w:val="00EA1E6C"/>
    <w:rsid w:val="00EA20AC"/>
    <w:rsid w:val="00EA22F9"/>
    <w:rsid w:val="00EA28B4"/>
    <w:rsid w:val="00EA317A"/>
    <w:rsid w:val="00EA3250"/>
    <w:rsid w:val="00EA32E4"/>
    <w:rsid w:val="00EA3B50"/>
    <w:rsid w:val="00EA3C51"/>
    <w:rsid w:val="00EA3EB8"/>
    <w:rsid w:val="00EA3FDC"/>
    <w:rsid w:val="00EA40B3"/>
    <w:rsid w:val="00EA552C"/>
    <w:rsid w:val="00EA5E0A"/>
    <w:rsid w:val="00EA68E2"/>
    <w:rsid w:val="00EA6DEB"/>
    <w:rsid w:val="00EA72F0"/>
    <w:rsid w:val="00EA7AE1"/>
    <w:rsid w:val="00EA7B99"/>
    <w:rsid w:val="00EA7BBE"/>
    <w:rsid w:val="00EA7EBF"/>
    <w:rsid w:val="00EB0452"/>
    <w:rsid w:val="00EB04EA"/>
    <w:rsid w:val="00EB05DE"/>
    <w:rsid w:val="00EB09ED"/>
    <w:rsid w:val="00EB0E8B"/>
    <w:rsid w:val="00EB10FD"/>
    <w:rsid w:val="00EB13FF"/>
    <w:rsid w:val="00EB1902"/>
    <w:rsid w:val="00EB1A7F"/>
    <w:rsid w:val="00EB294C"/>
    <w:rsid w:val="00EB2993"/>
    <w:rsid w:val="00EB29DD"/>
    <w:rsid w:val="00EB35A7"/>
    <w:rsid w:val="00EB36AD"/>
    <w:rsid w:val="00EB3A1B"/>
    <w:rsid w:val="00EB473E"/>
    <w:rsid w:val="00EB4DB1"/>
    <w:rsid w:val="00EB4DF5"/>
    <w:rsid w:val="00EB51C4"/>
    <w:rsid w:val="00EB51F2"/>
    <w:rsid w:val="00EB53DA"/>
    <w:rsid w:val="00EB5506"/>
    <w:rsid w:val="00EB5513"/>
    <w:rsid w:val="00EB58C7"/>
    <w:rsid w:val="00EB5BCE"/>
    <w:rsid w:val="00EB6861"/>
    <w:rsid w:val="00EB6B75"/>
    <w:rsid w:val="00EB702E"/>
    <w:rsid w:val="00EB7105"/>
    <w:rsid w:val="00EB746A"/>
    <w:rsid w:val="00EB755F"/>
    <w:rsid w:val="00EB76DC"/>
    <w:rsid w:val="00EB7EAC"/>
    <w:rsid w:val="00EC036F"/>
    <w:rsid w:val="00EC055C"/>
    <w:rsid w:val="00EC05D9"/>
    <w:rsid w:val="00EC0757"/>
    <w:rsid w:val="00EC08A2"/>
    <w:rsid w:val="00EC09AD"/>
    <w:rsid w:val="00EC0D8A"/>
    <w:rsid w:val="00EC1AE3"/>
    <w:rsid w:val="00EC22FF"/>
    <w:rsid w:val="00EC26A0"/>
    <w:rsid w:val="00EC26DB"/>
    <w:rsid w:val="00EC34D6"/>
    <w:rsid w:val="00EC367A"/>
    <w:rsid w:val="00EC38EB"/>
    <w:rsid w:val="00EC3BF0"/>
    <w:rsid w:val="00EC3FA6"/>
    <w:rsid w:val="00EC4A48"/>
    <w:rsid w:val="00EC4DBF"/>
    <w:rsid w:val="00EC4FD4"/>
    <w:rsid w:val="00EC501D"/>
    <w:rsid w:val="00EC5A50"/>
    <w:rsid w:val="00EC5E35"/>
    <w:rsid w:val="00EC5F41"/>
    <w:rsid w:val="00EC68C4"/>
    <w:rsid w:val="00EC6915"/>
    <w:rsid w:val="00EC6B08"/>
    <w:rsid w:val="00EC74DE"/>
    <w:rsid w:val="00EC7A91"/>
    <w:rsid w:val="00EC7A97"/>
    <w:rsid w:val="00EC7D76"/>
    <w:rsid w:val="00ED01F7"/>
    <w:rsid w:val="00ED02DB"/>
    <w:rsid w:val="00ED031A"/>
    <w:rsid w:val="00ED0582"/>
    <w:rsid w:val="00ED0DB4"/>
    <w:rsid w:val="00ED1089"/>
    <w:rsid w:val="00ED12D3"/>
    <w:rsid w:val="00ED13D2"/>
    <w:rsid w:val="00ED15B9"/>
    <w:rsid w:val="00ED1AFC"/>
    <w:rsid w:val="00ED3C0F"/>
    <w:rsid w:val="00ED3F3C"/>
    <w:rsid w:val="00ED3FDE"/>
    <w:rsid w:val="00ED4758"/>
    <w:rsid w:val="00ED4897"/>
    <w:rsid w:val="00ED495D"/>
    <w:rsid w:val="00ED4B15"/>
    <w:rsid w:val="00ED4B5E"/>
    <w:rsid w:val="00ED5636"/>
    <w:rsid w:val="00ED5F3A"/>
    <w:rsid w:val="00ED6905"/>
    <w:rsid w:val="00ED6A91"/>
    <w:rsid w:val="00ED74B0"/>
    <w:rsid w:val="00ED79D5"/>
    <w:rsid w:val="00EE01D3"/>
    <w:rsid w:val="00EE0CB7"/>
    <w:rsid w:val="00EE12B7"/>
    <w:rsid w:val="00EE17BA"/>
    <w:rsid w:val="00EE2C09"/>
    <w:rsid w:val="00EE2D92"/>
    <w:rsid w:val="00EE2EF9"/>
    <w:rsid w:val="00EE34AF"/>
    <w:rsid w:val="00EE3642"/>
    <w:rsid w:val="00EE3689"/>
    <w:rsid w:val="00EE3D10"/>
    <w:rsid w:val="00EE4634"/>
    <w:rsid w:val="00EE48D4"/>
    <w:rsid w:val="00EE4B2B"/>
    <w:rsid w:val="00EE4BEE"/>
    <w:rsid w:val="00EE4C21"/>
    <w:rsid w:val="00EE5156"/>
    <w:rsid w:val="00EE535C"/>
    <w:rsid w:val="00EE595C"/>
    <w:rsid w:val="00EE5C33"/>
    <w:rsid w:val="00EE5F2F"/>
    <w:rsid w:val="00EE62F1"/>
    <w:rsid w:val="00EE663A"/>
    <w:rsid w:val="00EE68F4"/>
    <w:rsid w:val="00EE6C46"/>
    <w:rsid w:val="00EE6F97"/>
    <w:rsid w:val="00EE711F"/>
    <w:rsid w:val="00EE7243"/>
    <w:rsid w:val="00EE775B"/>
    <w:rsid w:val="00EE7D0F"/>
    <w:rsid w:val="00EE7E82"/>
    <w:rsid w:val="00EF008E"/>
    <w:rsid w:val="00EF0C56"/>
    <w:rsid w:val="00EF0DA6"/>
    <w:rsid w:val="00EF0E27"/>
    <w:rsid w:val="00EF0EFE"/>
    <w:rsid w:val="00EF2439"/>
    <w:rsid w:val="00EF2493"/>
    <w:rsid w:val="00EF2556"/>
    <w:rsid w:val="00EF2697"/>
    <w:rsid w:val="00EF284F"/>
    <w:rsid w:val="00EF2D4B"/>
    <w:rsid w:val="00EF2E75"/>
    <w:rsid w:val="00EF39A0"/>
    <w:rsid w:val="00EF4954"/>
    <w:rsid w:val="00EF4F93"/>
    <w:rsid w:val="00EF5605"/>
    <w:rsid w:val="00EF56C3"/>
    <w:rsid w:val="00EF5822"/>
    <w:rsid w:val="00EF589F"/>
    <w:rsid w:val="00EF5E95"/>
    <w:rsid w:val="00EF6EB3"/>
    <w:rsid w:val="00EF7BEB"/>
    <w:rsid w:val="00EF7F58"/>
    <w:rsid w:val="00F000C5"/>
    <w:rsid w:val="00F000D5"/>
    <w:rsid w:val="00F00870"/>
    <w:rsid w:val="00F00A34"/>
    <w:rsid w:val="00F00B5E"/>
    <w:rsid w:val="00F01235"/>
    <w:rsid w:val="00F01B48"/>
    <w:rsid w:val="00F01BA1"/>
    <w:rsid w:val="00F02022"/>
    <w:rsid w:val="00F029C9"/>
    <w:rsid w:val="00F033AC"/>
    <w:rsid w:val="00F03961"/>
    <w:rsid w:val="00F03B4A"/>
    <w:rsid w:val="00F03FB8"/>
    <w:rsid w:val="00F04446"/>
    <w:rsid w:val="00F04C37"/>
    <w:rsid w:val="00F04FEE"/>
    <w:rsid w:val="00F051B4"/>
    <w:rsid w:val="00F053F3"/>
    <w:rsid w:val="00F0588B"/>
    <w:rsid w:val="00F05A93"/>
    <w:rsid w:val="00F05C11"/>
    <w:rsid w:val="00F05E66"/>
    <w:rsid w:val="00F05F08"/>
    <w:rsid w:val="00F05F60"/>
    <w:rsid w:val="00F0609F"/>
    <w:rsid w:val="00F06314"/>
    <w:rsid w:val="00F06B0F"/>
    <w:rsid w:val="00F06D47"/>
    <w:rsid w:val="00F078C5"/>
    <w:rsid w:val="00F107D9"/>
    <w:rsid w:val="00F10DEE"/>
    <w:rsid w:val="00F10E31"/>
    <w:rsid w:val="00F10E40"/>
    <w:rsid w:val="00F10EF8"/>
    <w:rsid w:val="00F11EA8"/>
    <w:rsid w:val="00F12016"/>
    <w:rsid w:val="00F12515"/>
    <w:rsid w:val="00F127EC"/>
    <w:rsid w:val="00F12C84"/>
    <w:rsid w:val="00F12CA6"/>
    <w:rsid w:val="00F12D63"/>
    <w:rsid w:val="00F12E13"/>
    <w:rsid w:val="00F13606"/>
    <w:rsid w:val="00F13B51"/>
    <w:rsid w:val="00F13DC5"/>
    <w:rsid w:val="00F1436B"/>
    <w:rsid w:val="00F144CD"/>
    <w:rsid w:val="00F14695"/>
    <w:rsid w:val="00F147CF"/>
    <w:rsid w:val="00F150A1"/>
    <w:rsid w:val="00F150F4"/>
    <w:rsid w:val="00F154BD"/>
    <w:rsid w:val="00F15812"/>
    <w:rsid w:val="00F15950"/>
    <w:rsid w:val="00F15F31"/>
    <w:rsid w:val="00F16233"/>
    <w:rsid w:val="00F167E6"/>
    <w:rsid w:val="00F169F0"/>
    <w:rsid w:val="00F16D91"/>
    <w:rsid w:val="00F17630"/>
    <w:rsid w:val="00F17805"/>
    <w:rsid w:val="00F17827"/>
    <w:rsid w:val="00F20091"/>
    <w:rsid w:val="00F202BC"/>
    <w:rsid w:val="00F208CA"/>
    <w:rsid w:val="00F21534"/>
    <w:rsid w:val="00F21DF2"/>
    <w:rsid w:val="00F2205C"/>
    <w:rsid w:val="00F22809"/>
    <w:rsid w:val="00F22861"/>
    <w:rsid w:val="00F22BD3"/>
    <w:rsid w:val="00F2302F"/>
    <w:rsid w:val="00F232DB"/>
    <w:rsid w:val="00F23A8B"/>
    <w:rsid w:val="00F23E4D"/>
    <w:rsid w:val="00F23F4F"/>
    <w:rsid w:val="00F242E6"/>
    <w:rsid w:val="00F24482"/>
    <w:rsid w:val="00F24E24"/>
    <w:rsid w:val="00F252F8"/>
    <w:rsid w:val="00F2594B"/>
    <w:rsid w:val="00F25CE7"/>
    <w:rsid w:val="00F262B8"/>
    <w:rsid w:val="00F264B1"/>
    <w:rsid w:val="00F26678"/>
    <w:rsid w:val="00F2671F"/>
    <w:rsid w:val="00F26B85"/>
    <w:rsid w:val="00F27011"/>
    <w:rsid w:val="00F273BF"/>
    <w:rsid w:val="00F27571"/>
    <w:rsid w:val="00F275BD"/>
    <w:rsid w:val="00F2776F"/>
    <w:rsid w:val="00F27F72"/>
    <w:rsid w:val="00F3002C"/>
    <w:rsid w:val="00F305DF"/>
    <w:rsid w:val="00F305E4"/>
    <w:rsid w:val="00F30FF3"/>
    <w:rsid w:val="00F3110C"/>
    <w:rsid w:val="00F3122F"/>
    <w:rsid w:val="00F31618"/>
    <w:rsid w:val="00F316DB"/>
    <w:rsid w:val="00F318B3"/>
    <w:rsid w:val="00F31A8D"/>
    <w:rsid w:val="00F3221D"/>
    <w:rsid w:val="00F3335F"/>
    <w:rsid w:val="00F34178"/>
    <w:rsid w:val="00F3438F"/>
    <w:rsid w:val="00F3440A"/>
    <w:rsid w:val="00F34AC3"/>
    <w:rsid w:val="00F3512E"/>
    <w:rsid w:val="00F35E05"/>
    <w:rsid w:val="00F362B0"/>
    <w:rsid w:val="00F368F2"/>
    <w:rsid w:val="00F37433"/>
    <w:rsid w:val="00F37D6F"/>
    <w:rsid w:val="00F4000B"/>
    <w:rsid w:val="00F4081F"/>
    <w:rsid w:val="00F40ABB"/>
    <w:rsid w:val="00F40CA0"/>
    <w:rsid w:val="00F411E7"/>
    <w:rsid w:val="00F417B7"/>
    <w:rsid w:val="00F41957"/>
    <w:rsid w:val="00F42033"/>
    <w:rsid w:val="00F420CB"/>
    <w:rsid w:val="00F4274F"/>
    <w:rsid w:val="00F42BE9"/>
    <w:rsid w:val="00F42DB8"/>
    <w:rsid w:val="00F42FEF"/>
    <w:rsid w:val="00F4317D"/>
    <w:rsid w:val="00F43B54"/>
    <w:rsid w:val="00F43DCC"/>
    <w:rsid w:val="00F4418D"/>
    <w:rsid w:val="00F4437C"/>
    <w:rsid w:val="00F45237"/>
    <w:rsid w:val="00F45528"/>
    <w:rsid w:val="00F456BE"/>
    <w:rsid w:val="00F45AD1"/>
    <w:rsid w:val="00F45F2E"/>
    <w:rsid w:val="00F4634A"/>
    <w:rsid w:val="00F46DC1"/>
    <w:rsid w:val="00F46F5F"/>
    <w:rsid w:val="00F471BA"/>
    <w:rsid w:val="00F475C5"/>
    <w:rsid w:val="00F477A9"/>
    <w:rsid w:val="00F5005B"/>
    <w:rsid w:val="00F5005C"/>
    <w:rsid w:val="00F50189"/>
    <w:rsid w:val="00F5040F"/>
    <w:rsid w:val="00F5075C"/>
    <w:rsid w:val="00F51B06"/>
    <w:rsid w:val="00F53009"/>
    <w:rsid w:val="00F53A25"/>
    <w:rsid w:val="00F53A55"/>
    <w:rsid w:val="00F53A5B"/>
    <w:rsid w:val="00F53AF6"/>
    <w:rsid w:val="00F53E0A"/>
    <w:rsid w:val="00F53EA7"/>
    <w:rsid w:val="00F53EF0"/>
    <w:rsid w:val="00F54266"/>
    <w:rsid w:val="00F549A6"/>
    <w:rsid w:val="00F55022"/>
    <w:rsid w:val="00F558B7"/>
    <w:rsid w:val="00F55D43"/>
    <w:rsid w:val="00F56A8B"/>
    <w:rsid w:val="00F56C02"/>
    <w:rsid w:val="00F56C86"/>
    <w:rsid w:val="00F56FDD"/>
    <w:rsid w:val="00F5736A"/>
    <w:rsid w:val="00F575D4"/>
    <w:rsid w:val="00F5786C"/>
    <w:rsid w:val="00F57FA1"/>
    <w:rsid w:val="00F60077"/>
    <w:rsid w:val="00F60153"/>
    <w:rsid w:val="00F6029E"/>
    <w:rsid w:val="00F60802"/>
    <w:rsid w:val="00F60A97"/>
    <w:rsid w:val="00F613FF"/>
    <w:rsid w:val="00F61B15"/>
    <w:rsid w:val="00F61B85"/>
    <w:rsid w:val="00F61DA4"/>
    <w:rsid w:val="00F62073"/>
    <w:rsid w:val="00F62533"/>
    <w:rsid w:val="00F628B0"/>
    <w:rsid w:val="00F62BF2"/>
    <w:rsid w:val="00F632B4"/>
    <w:rsid w:val="00F637DC"/>
    <w:rsid w:val="00F6400E"/>
    <w:rsid w:val="00F64717"/>
    <w:rsid w:val="00F64897"/>
    <w:rsid w:val="00F65055"/>
    <w:rsid w:val="00F654AA"/>
    <w:rsid w:val="00F65C27"/>
    <w:rsid w:val="00F65CCC"/>
    <w:rsid w:val="00F65E86"/>
    <w:rsid w:val="00F66623"/>
    <w:rsid w:val="00F66BF6"/>
    <w:rsid w:val="00F66FAE"/>
    <w:rsid w:val="00F679ED"/>
    <w:rsid w:val="00F70300"/>
    <w:rsid w:val="00F704F3"/>
    <w:rsid w:val="00F70527"/>
    <w:rsid w:val="00F706BF"/>
    <w:rsid w:val="00F70BF0"/>
    <w:rsid w:val="00F71331"/>
    <w:rsid w:val="00F713DC"/>
    <w:rsid w:val="00F71527"/>
    <w:rsid w:val="00F71718"/>
    <w:rsid w:val="00F71A8D"/>
    <w:rsid w:val="00F71BCC"/>
    <w:rsid w:val="00F71FE7"/>
    <w:rsid w:val="00F7213C"/>
    <w:rsid w:val="00F72F87"/>
    <w:rsid w:val="00F74C4E"/>
    <w:rsid w:val="00F74E70"/>
    <w:rsid w:val="00F75021"/>
    <w:rsid w:val="00F75378"/>
    <w:rsid w:val="00F7572D"/>
    <w:rsid w:val="00F75F69"/>
    <w:rsid w:val="00F76BE4"/>
    <w:rsid w:val="00F770BA"/>
    <w:rsid w:val="00F77324"/>
    <w:rsid w:val="00F776E4"/>
    <w:rsid w:val="00F779DD"/>
    <w:rsid w:val="00F779ED"/>
    <w:rsid w:val="00F80042"/>
    <w:rsid w:val="00F80A4C"/>
    <w:rsid w:val="00F80C65"/>
    <w:rsid w:val="00F812E6"/>
    <w:rsid w:val="00F81772"/>
    <w:rsid w:val="00F8241F"/>
    <w:rsid w:val="00F82870"/>
    <w:rsid w:val="00F82C20"/>
    <w:rsid w:val="00F83558"/>
    <w:rsid w:val="00F83878"/>
    <w:rsid w:val="00F83C51"/>
    <w:rsid w:val="00F84639"/>
    <w:rsid w:val="00F84B7D"/>
    <w:rsid w:val="00F84EF4"/>
    <w:rsid w:val="00F85AE6"/>
    <w:rsid w:val="00F85F00"/>
    <w:rsid w:val="00F86E2A"/>
    <w:rsid w:val="00F86EC1"/>
    <w:rsid w:val="00F86EF5"/>
    <w:rsid w:val="00F8758A"/>
    <w:rsid w:val="00F87DA6"/>
    <w:rsid w:val="00F90A68"/>
    <w:rsid w:val="00F90D7D"/>
    <w:rsid w:val="00F9108C"/>
    <w:rsid w:val="00F91F70"/>
    <w:rsid w:val="00F92541"/>
    <w:rsid w:val="00F92D57"/>
    <w:rsid w:val="00F92E66"/>
    <w:rsid w:val="00F93038"/>
    <w:rsid w:val="00F93EFF"/>
    <w:rsid w:val="00F947C7"/>
    <w:rsid w:val="00F9510B"/>
    <w:rsid w:val="00F954FA"/>
    <w:rsid w:val="00F95943"/>
    <w:rsid w:val="00F95FBD"/>
    <w:rsid w:val="00F96CE5"/>
    <w:rsid w:val="00F96EA0"/>
    <w:rsid w:val="00F972ED"/>
    <w:rsid w:val="00F97983"/>
    <w:rsid w:val="00F979A9"/>
    <w:rsid w:val="00F97D26"/>
    <w:rsid w:val="00FA007A"/>
    <w:rsid w:val="00FA0227"/>
    <w:rsid w:val="00FA06E8"/>
    <w:rsid w:val="00FA07BE"/>
    <w:rsid w:val="00FA08BB"/>
    <w:rsid w:val="00FA0F60"/>
    <w:rsid w:val="00FA1478"/>
    <w:rsid w:val="00FA1E0C"/>
    <w:rsid w:val="00FA20EF"/>
    <w:rsid w:val="00FA2405"/>
    <w:rsid w:val="00FA24AD"/>
    <w:rsid w:val="00FA2D31"/>
    <w:rsid w:val="00FA3AE8"/>
    <w:rsid w:val="00FA45A9"/>
    <w:rsid w:val="00FA4728"/>
    <w:rsid w:val="00FA47B9"/>
    <w:rsid w:val="00FA4C4B"/>
    <w:rsid w:val="00FA4DBF"/>
    <w:rsid w:val="00FA5048"/>
    <w:rsid w:val="00FA5970"/>
    <w:rsid w:val="00FA61D8"/>
    <w:rsid w:val="00FA64BC"/>
    <w:rsid w:val="00FA6B1B"/>
    <w:rsid w:val="00FA6C53"/>
    <w:rsid w:val="00FA714E"/>
    <w:rsid w:val="00FA760E"/>
    <w:rsid w:val="00FA7AFA"/>
    <w:rsid w:val="00FA7C4A"/>
    <w:rsid w:val="00FB0C34"/>
    <w:rsid w:val="00FB0CBA"/>
    <w:rsid w:val="00FB11CC"/>
    <w:rsid w:val="00FB14C2"/>
    <w:rsid w:val="00FB14FD"/>
    <w:rsid w:val="00FB1818"/>
    <w:rsid w:val="00FB1949"/>
    <w:rsid w:val="00FB1ACB"/>
    <w:rsid w:val="00FB1E62"/>
    <w:rsid w:val="00FB2934"/>
    <w:rsid w:val="00FB2FAC"/>
    <w:rsid w:val="00FB3816"/>
    <w:rsid w:val="00FB416D"/>
    <w:rsid w:val="00FB457B"/>
    <w:rsid w:val="00FB4936"/>
    <w:rsid w:val="00FB4D5C"/>
    <w:rsid w:val="00FB4DA8"/>
    <w:rsid w:val="00FB4E17"/>
    <w:rsid w:val="00FB5241"/>
    <w:rsid w:val="00FB5633"/>
    <w:rsid w:val="00FB592D"/>
    <w:rsid w:val="00FB5C48"/>
    <w:rsid w:val="00FB5DF0"/>
    <w:rsid w:val="00FB5E0A"/>
    <w:rsid w:val="00FB6077"/>
    <w:rsid w:val="00FB65D7"/>
    <w:rsid w:val="00FB6F42"/>
    <w:rsid w:val="00FB7014"/>
    <w:rsid w:val="00FB753B"/>
    <w:rsid w:val="00FB7923"/>
    <w:rsid w:val="00FB7D11"/>
    <w:rsid w:val="00FC0A41"/>
    <w:rsid w:val="00FC0DA3"/>
    <w:rsid w:val="00FC10C2"/>
    <w:rsid w:val="00FC1422"/>
    <w:rsid w:val="00FC1525"/>
    <w:rsid w:val="00FC187F"/>
    <w:rsid w:val="00FC192A"/>
    <w:rsid w:val="00FC1A76"/>
    <w:rsid w:val="00FC1E1C"/>
    <w:rsid w:val="00FC28C2"/>
    <w:rsid w:val="00FC2BC1"/>
    <w:rsid w:val="00FC2EF4"/>
    <w:rsid w:val="00FC4551"/>
    <w:rsid w:val="00FC4B74"/>
    <w:rsid w:val="00FC5028"/>
    <w:rsid w:val="00FC52B1"/>
    <w:rsid w:val="00FC57E0"/>
    <w:rsid w:val="00FC5976"/>
    <w:rsid w:val="00FC5F92"/>
    <w:rsid w:val="00FC6739"/>
    <w:rsid w:val="00FC6818"/>
    <w:rsid w:val="00FC6B7B"/>
    <w:rsid w:val="00FC6BD1"/>
    <w:rsid w:val="00FC709F"/>
    <w:rsid w:val="00FC7645"/>
    <w:rsid w:val="00FC7BF8"/>
    <w:rsid w:val="00FC7F4B"/>
    <w:rsid w:val="00FD08D4"/>
    <w:rsid w:val="00FD0BA8"/>
    <w:rsid w:val="00FD0F41"/>
    <w:rsid w:val="00FD1013"/>
    <w:rsid w:val="00FD130D"/>
    <w:rsid w:val="00FD144B"/>
    <w:rsid w:val="00FD1586"/>
    <w:rsid w:val="00FD1694"/>
    <w:rsid w:val="00FD17BF"/>
    <w:rsid w:val="00FD197A"/>
    <w:rsid w:val="00FD1D19"/>
    <w:rsid w:val="00FD273C"/>
    <w:rsid w:val="00FD2BB7"/>
    <w:rsid w:val="00FD36DB"/>
    <w:rsid w:val="00FD3955"/>
    <w:rsid w:val="00FD39B4"/>
    <w:rsid w:val="00FD3A20"/>
    <w:rsid w:val="00FD3A4E"/>
    <w:rsid w:val="00FD3C0A"/>
    <w:rsid w:val="00FD3E6B"/>
    <w:rsid w:val="00FD4349"/>
    <w:rsid w:val="00FD488D"/>
    <w:rsid w:val="00FD49AF"/>
    <w:rsid w:val="00FD4D29"/>
    <w:rsid w:val="00FD4F46"/>
    <w:rsid w:val="00FD4FBB"/>
    <w:rsid w:val="00FD56DC"/>
    <w:rsid w:val="00FD58CA"/>
    <w:rsid w:val="00FD5B63"/>
    <w:rsid w:val="00FD5BCC"/>
    <w:rsid w:val="00FD5ED3"/>
    <w:rsid w:val="00FD6133"/>
    <w:rsid w:val="00FD6313"/>
    <w:rsid w:val="00FD78D6"/>
    <w:rsid w:val="00FD7CAE"/>
    <w:rsid w:val="00FE02B8"/>
    <w:rsid w:val="00FE05DD"/>
    <w:rsid w:val="00FE0786"/>
    <w:rsid w:val="00FE0D95"/>
    <w:rsid w:val="00FE12EE"/>
    <w:rsid w:val="00FE134B"/>
    <w:rsid w:val="00FE1C95"/>
    <w:rsid w:val="00FE1EAA"/>
    <w:rsid w:val="00FE1EF6"/>
    <w:rsid w:val="00FE1FBC"/>
    <w:rsid w:val="00FE206C"/>
    <w:rsid w:val="00FE20C1"/>
    <w:rsid w:val="00FE2444"/>
    <w:rsid w:val="00FE254C"/>
    <w:rsid w:val="00FE2FB1"/>
    <w:rsid w:val="00FE368B"/>
    <w:rsid w:val="00FE3AAD"/>
    <w:rsid w:val="00FE3EE3"/>
    <w:rsid w:val="00FE3FBD"/>
    <w:rsid w:val="00FE42AD"/>
    <w:rsid w:val="00FE5286"/>
    <w:rsid w:val="00FE541E"/>
    <w:rsid w:val="00FE58D4"/>
    <w:rsid w:val="00FE5F5C"/>
    <w:rsid w:val="00FE6402"/>
    <w:rsid w:val="00FE669A"/>
    <w:rsid w:val="00FE7545"/>
    <w:rsid w:val="00FE790D"/>
    <w:rsid w:val="00FE791A"/>
    <w:rsid w:val="00FE7AEA"/>
    <w:rsid w:val="00FF074F"/>
    <w:rsid w:val="00FF0DC9"/>
    <w:rsid w:val="00FF1287"/>
    <w:rsid w:val="00FF1723"/>
    <w:rsid w:val="00FF1C74"/>
    <w:rsid w:val="00FF1CA6"/>
    <w:rsid w:val="00FF2343"/>
    <w:rsid w:val="00FF2567"/>
    <w:rsid w:val="00FF2AA6"/>
    <w:rsid w:val="00FF2E5A"/>
    <w:rsid w:val="00FF39E4"/>
    <w:rsid w:val="00FF3F72"/>
    <w:rsid w:val="00FF40B1"/>
    <w:rsid w:val="00FF40FF"/>
    <w:rsid w:val="00FF4105"/>
    <w:rsid w:val="00FF4A02"/>
    <w:rsid w:val="00FF4B00"/>
    <w:rsid w:val="00FF5177"/>
    <w:rsid w:val="00FF53F1"/>
    <w:rsid w:val="00FF59A8"/>
    <w:rsid w:val="00FF5DB7"/>
    <w:rsid w:val="00FF6A6C"/>
    <w:rsid w:val="00FF6CB7"/>
    <w:rsid w:val="00FF6D52"/>
    <w:rsid w:val="00FF77F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954EC0F"/>
  <w15:docId w15:val="{A836DADE-5B0B-4D7E-AC8D-A8DE45F993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HAns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786ED5"/>
    <w:pPr>
      <w:suppressAutoHyphens/>
      <w:spacing w:after="0" w:line="240" w:lineRule="auto"/>
    </w:pPr>
    <w:rPr>
      <w:rFonts w:ascii="Arial" w:hAnsi="Arial" w:cs="Times New Roman"/>
      <w:szCs w:val="20"/>
      <w:lang w:eastAsia="ar-SA"/>
    </w:rPr>
  </w:style>
  <w:style w:type="paragraph" w:styleId="Nadpis1">
    <w:name w:val="heading 1"/>
    <w:basedOn w:val="Normln"/>
    <w:next w:val="Normln"/>
    <w:link w:val="Nadpis1Char"/>
    <w:uiPriority w:val="9"/>
    <w:qFormat/>
    <w:rsid w:val="002B0A46"/>
    <w:pPr>
      <w:pageBreakBefore/>
      <w:numPr>
        <w:numId w:val="97"/>
      </w:numPr>
      <w:pBdr>
        <w:top w:val="single" w:sz="4" w:space="1" w:color="auto" w:shadow="1"/>
        <w:left w:val="single" w:sz="4" w:space="4" w:color="auto" w:shadow="1"/>
        <w:bottom w:val="single" w:sz="4" w:space="1" w:color="auto" w:shadow="1"/>
        <w:right w:val="single" w:sz="4" w:space="4" w:color="auto" w:shadow="1"/>
      </w:pBdr>
      <w:shd w:val="clear" w:color="auto" w:fill="767171" w:themeFill="background2" w:themeFillShade="80"/>
      <w:spacing w:before="360"/>
      <w:jc w:val="both"/>
      <w:outlineLvl w:val="0"/>
    </w:pPr>
    <w:rPr>
      <w:rFonts w:asciiTheme="minorHAnsi" w:hAnsiTheme="minorHAnsi" w:cstheme="minorHAnsi"/>
      <w:b/>
      <w:color w:val="FFFFFF"/>
      <w:sz w:val="28"/>
      <w:szCs w:val="28"/>
    </w:rPr>
  </w:style>
  <w:style w:type="paragraph" w:styleId="Nadpis2">
    <w:name w:val="heading 2"/>
    <w:basedOn w:val="Normln"/>
    <w:next w:val="Normln"/>
    <w:link w:val="Nadpis2Char"/>
    <w:uiPriority w:val="9"/>
    <w:qFormat/>
    <w:rsid w:val="00D222B8"/>
    <w:pPr>
      <w:keepNext/>
      <w:keepLines/>
      <w:widowControl w:val="0"/>
      <w:numPr>
        <w:ilvl w:val="1"/>
        <w:numId w:val="97"/>
      </w:numPr>
      <w:pBdr>
        <w:top w:val="single" w:sz="4" w:space="1" w:color="auto" w:shadow="1"/>
        <w:left w:val="single" w:sz="4" w:space="4" w:color="auto" w:shadow="1"/>
        <w:bottom w:val="single" w:sz="4" w:space="1" w:color="auto" w:shadow="1"/>
        <w:right w:val="single" w:sz="4" w:space="4" w:color="auto" w:shadow="1"/>
      </w:pBdr>
      <w:spacing w:before="360" w:after="240"/>
      <w:jc w:val="both"/>
      <w:outlineLvl w:val="1"/>
    </w:pPr>
    <w:rPr>
      <w:rFonts w:asciiTheme="minorHAnsi" w:hAnsiTheme="minorHAnsi" w:cstheme="minorHAnsi"/>
      <w:b/>
      <w:sz w:val="24"/>
      <w:szCs w:val="24"/>
    </w:rPr>
  </w:style>
  <w:style w:type="paragraph" w:styleId="Nadpis3">
    <w:name w:val="heading 3"/>
    <w:basedOn w:val="Normln"/>
    <w:next w:val="Normln"/>
    <w:link w:val="Nadpis3Char"/>
    <w:autoRedefine/>
    <w:uiPriority w:val="9"/>
    <w:qFormat/>
    <w:rsid w:val="00AE5410"/>
    <w:pPr>
      <w:keepNext/>
      <w:widowControl w:val="0"/>
      <w:numPr>
        <w:ilvl w:val="2"/>
        <w:numId w:val="97"/>
      </w:numPr>
      <w:shd w:val="clear" w:color="auto" w:fill="D9D9D9" w:themeFill="background1" w:themeFillShade="D9"/>
      <w:tabs>
        <w:tab w:val="left" w:pos="0"/>
      </w:tabs>
      <w:spacing w:before="240" w:after="120"/>
      <w:ind w:left="709" w:hanging="709"/>
      <w:jc w:val="both"/>
      <w:outlineLvl w:val="2"/>
    </w:pPr>
    <w:rPr>
      <w:rFonts w:ascii="Calibri" w:hAnsi="Calibri"/>
      <w:b/>
      <w:lang w:eastAsia="en-US"/>
    </w:rPr>
  </w:style>
  <w:style w:type="paragraph" w:styleId="Nadpis4">
    <w:name w:val="heading 4"/>
    <w:basedOn w:val="Normln"/>
    <w:next w:val="Normln"/>
    <w:link w:val="Nadpis4Char"/>
    <w:qFormat/>
    <w:rsid w:val="00B1376D"/>
    <w:pPr>
      <w:outlineLvl w:val="3"/>
    </w:pPr>
    <w:rPr>
      <w:rFonts w:cs="Arial"/>
      <w:b/>
      <w:bCs/>
    </w:rPr>
  </w:style>
  <w:style w:type="paragraph" w:styleId="Nadpis5">
    <w:name w:val="heading 5"/>
    <w:basedOn w:val="Normln"/>
    <w:next w:val="Normln"/>
    <w:link w:val="Nadpis5Char"/>
    <w:uiPriority w:val="9"/>
    <w:qFormat/>
    <w:rsid w:val="00B1376D"/>
    <w:pPr>
      <w:keepNext/>
      <w:jc w:val="both"/>
      <w:outlineLvl w:val="4"/>
    </w:pPr>
    <w:rPr>
      <w:b/>
      <w:szCs w:val="22"/>
    </w:rPr>
  </w:style>
  <w:style w:type="paragraph" w:styleId="Nadpis6">
    <w:name w:val="heading 6"/>
    <w:basedOn w:val="Normln"/>
    <w:next w:val="Normln"/>
    <w:link w:val="Nadpis6Char"/>
    <w:uiPriority w:val="9"/>
    <w:qFormat/>
    <w:rsid w:val="00B1376D"/>
    <w:pPr>
      <w:keepNext/>
      <w:jc w:val="both"/>
      <w:outlineLvl w:val="5"/>
    </w:pPr>
    <w:rPr>
      <w:sz w:val="24"/>
    </w:rPr>
  </w:style>
  <w:style w:type="paragraph" w:styleId="Nadpis7">
    <w:name w:val="heading 7"/>
    <w:basedOn w:val="Normln"/>
    <w:next w:val="Normln"/>
    <w:link w:val="Nadpis7Char"/>
    <w:uiPriority w:val="9"/>
    <w:qFormat/>
    <w:rsid w:val="00B1376D"/>
    <w:pPr>
      <w:keepNext/>
      <w:widowControl w:val="0"/>
      <w:jc w:val="both"/>
      <w:outlineLvl w:val="6"/>
    </w:pPr>
    <w:rPr>
      <w:sz w:val="24"/>
      <w:u w:val="single"/>
    </w:rPr>
  </w:style>
  <w:style w:type="paragraph" w:styleId="Nadpis8">
    <w:name w:val="heading 8"/>
    <w:basedOn w:val="Normln"/>
    <w:next w:val="Normln"/>
    <w:link w:val="Nadpis8Char"/>
    <w:uiPriority w:val="9"/>
    <w:qFormat/>
    <w:rsid w:val="00B1376D"/>
    <w:pPr>
      <w:spacing w:before="240" w:after="60"/>
      <w:outlineLvl w:val="7"/>
    </w:pPr>
    <w:rPr>
      <w:i/>
      <w:iCs/>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locked/>
    <w:rsid w:val="002B0A46"/>
    <w:rPr>
      <w:b/>
      <w:color w:val="FFFFFF"/>
      <w:sz w:val="28"/>
      <w:szCs w:val="28"/>
      <w:shd w:val="clear" w:color="auto" w:fill="767171" w:themeFill="background2" w:themeFillShade="80"/>
      <w:lang w:eastAsia="ar-SA"/>
    </w:rPr>
  </w:style>
  <w:style w:type="character" w:customStyle="1" w:styleId="Nadpis2Char">
    <w:name w:val="Nadpis 2 Char"/>
    <w:basedOn w:val="Standardnpsmoodstavce"/>
    <w:link w:val="Nadpis2"/>
    <w:uiPriority w:val="9"/>
    <w:locked/>
    <w:rsid w:val="00D222B8"/>
    <w:rPr>
      <w:b/>
      <w:sz w:val="24"/>
      <w:szCs w:val="24"/>
      <w:lang w:eastAsia="ar-SA"/>
    </w:rPr>
  </w:style>
  <w:style w:type="character" w:customStyle="1" w:styleId="Nadpis3Char">
    <w:name w:val="Nadpis 3 Char"/>
    <w:basedOn w:val="Standardnpsmoodstavce"/>
    <w:link w:val="Nadpis3"/>
    <w:uiPriority w:val="9"/>
    <w:locked/>
    <w:rsid w:val="00AE5410"/>
    <w:rPr>
      <w:rFonts w:ascii="Calibri" w:hAnsi="Calibri" w:cs="Times New Roman"/>
      <w:b/>
      <w:szCs w:val="20"/>
      <w:shd w:val="clear" w:color="auto" w:fill="D9D9D9" w:themeFill="background1" w:themeFillShade="D9"/>
    </w:rPr>
  </w:style>
  <w:style w:type="character" w:customStyle="1" w:styleId="Nadpis4Char">
    <w:name w:val="Nadpis 4 Char"/>
    <w:basedOn w:val="Standardnpsmoodstavce"/>
    <w:link w:val="Nadpis4"/>
    <w:locked/>
    <w:rsid w:val="00B1376D"/>
    <w:rPr>
      <w:rFonts w:ascii="Arial" w:hAnsi="Arial" w:cs="Arial"/>
      <w:b/>
      <w:bCs/>
      <w:sz w:val="20"/>
      <w:szCs w:val="20"/>
      <w:lang w:val="x-none" w:eastAsia="ar-SA" w:bidi="ar-SA"/>
    </w:rPr>
  </w:style>
  <w:style w:type="character" w:customStyle="1" w:styleId="Nadpis5Char">
    <w:name w:val="Nadpis 5 Char"/>
    <w:basedOn w:val="Standardnpsmoodstavce"/>
    <w:link w:val="Nadpis5"/>
    <w:uiPriority w:val="9"/>
    <w:locked/>
    <w:rsid w:val="00B1376D"/>
    <w:rPr>
      <w:rFonts w:ascii="Arial" w:hAnsi="Arial" w:cs="Times New Roman"/>
      <w:b/>
      <w:lang w:val="x-none" w:eastAsia="ar-SA" w:bidi="ar-SA"/>
    </w:rPr>
  </w:style>
  <w:style w:type="character" w:customStyle="1" w:styleId="Nadpis6Char">
    <w:name w:val="Nadpis 6 Char"/>
    <w:basedOn w:val="Standardnpsmoodstavce"/>
    <w:link w:val="Nadpis6"/>
    <w:uiPriority w:val="9"/>
    <w:locked/>
    <w:rsid w:val="00B1376D"/>
    <w:rPr>
      <w:rFonts w:ascii="Arial" w:hAnsi="Arial" w:cs="Times New Roman"/>
      <w:sz w:val="20"/>
      <w:szCs w:val="20"/>
      <w:lang w:val="x-none" w:eastAsia="ar-SA" w:bidi="ar-SA"/>
    </w:rPr>
  </w:style>
  <w:style w:type="character" w:customStyle="1" w:styleId="Nadpis7Char">
    <w:name w:val="Nadpis 7 Char"/>
    <w:basedOn w:val="Standardnpsmoodstavce"/>
    <w:link w:val="Nadpis7"/>
    <w:uiPriority w:val="9"/>
    <w:locked/>
    <w:rsid w:val="00B1376D"/>
    <w:rPr>
      <w:rFonts w:ascii="Arial" w:hAnsi="Arial" w:cs="Times New Roman"/>
      <w:sz w:val="20"/>
      <w:szCs w:val="20"/>
      <w:u w:val="single"/>
      <w:lang w:val="x-none" w:eastAsia="ar-SA" w:bidi="ar-SA"/>
    </w:rPr>
  </w:style>
  <w:style w:type="character" w:customStyle="1" w:styleId="Nadpis8Char">
    <w:name w:val="Nadpis 8 Char"/>
    <w:basedOn w:val="Standardnpsmoodstavce"/>
    <w:link w:val="Nadpis8"/>
    <w:uiPriority w:val="9"/>
    <w:locked/>
    <w:rsid w:val="00B1376D"/>
    <w:rPr>
      <w:rFonts w:ascii="Arial" w:hAnsi="Arial" w:cs="Times New Roman"/>
      <w:i/>
      <w:iCs/>
      <w:sz w:val="24"/>
      <w:szCs w:val="24"/>
      <w:lang w:val="x-none" w:eastAsia="ar-SA" w:bidi="ar-SA"/>
    </w:rPr>
  </w:style>
  <w:style w:type="paragraph" w:styleId="Zhlav">
    <w:name w:val="header"/>
    <w:basedOn w:val="Normln"/>
    <w:link w:val="ZhlavChar"/>
    <w:uiPriority w:val="99"/>
    <w:rsid w:val="00B1376D"/>
    <w:pPr>
      <w:tabs>
        <w:tab w:val="center" w:pos="4536"/>
        <w:tab w:val="right" w:pos="9072"/>
      </w:tabs>
    </w:pPr>
  </w:style>
  <w:style w:type="character" w:customStyle="1" w:styleId="ZhlavChar">
    <w:name w:val="Záhlaví Char"/>
    <w:basedOn w:val="Standardnpsmoodstavce"/>
    <w:link w:val="Zhlav"/>
    <w:uiPriority w:val="99"/>
    <w:locked/>
    <w:rsid w:val="00B1376D"/>
    <w:rPr>
      <w:rFonts w:ascii="Arial" w:hAnsi="Arial" w:cs="Times New Roman"/>
      <w:sz w:val="20"/>
      <w:szCs w:val="20"/>
      <w:lang w:val="x-none" w:eastAsia="ar-SA" w:bidi="ar-SA"/>
    </w:rPr>
  </w:style>
  <w:style w:type="paragraph" w:styleId="Obsah1">
    <w:name w:val="toc 1"/>
    <w:basedOn w:val="Normln"/>
    <w:next w:val="Normln"/>
    <w:autoRedefine/>
    <w:uiPriority w:val="39"/>
    <w:rsid w:val="006241E4"/>
    <w:pPr>
      <w:tabs>
        <w:tab w:val="right" w:leader="dot" w:pos="9639"/>
      </w:tabs>
      <w:ind w:left="284" w:right="962" w:hanging="284"/>
      <w:jc w:val="both"/>
    </w:pPr>
  </w:style>
  <w:style w:type="character" w:customStyle="1" w:styleId="Standardnpsmoodstavce2">
    <w:name w:val="Standardní písmo odstavce2"/>
    <w:rsid w:val="00B1376D"/>
  </w:style>
  <w:style w:type="character" w:customStyle="1" w:styleId="Standardnpsmoodstavce1">
    <w:name w:val="Standardní písmo odstavce1"/>
    <w:rsid w:val="00B1376D"/>
  </w:style>
  <w:style w:type="character" w:styleId="slostrnky">
    <w:name w:val="page number"/>
    <w:basedOn w:val="Standardnpsmoodstavce1"/>
    <w:uiPriority w:val="99"/>
    <w:rsid w:val="00B1376D"/>
    <w:rPr>
      <w:rFonts w:cs="Times New Roman"/>
    </w:rPr>
  </w:style>
  <w:style w:type="character" w:styleId="Hypertextovodkaz">
    <w:name w:val="Hyperlink"/>
    <w:basedOn w:val="Standardnpsmoodstavce"/>
    <w:uiPriority w:val="99"/>
    <w:rsid w:val="00B1376D"/>
    <w:rPr>
      <w:rFonts w:cs="Times New Roman"/>
      <w:color w:val="0000FF"/>
      <w:u w:val="single"/>
    </w:rPr>
  </w:style>
  <w:style w:type="character" w:customStyle="1" w:styleId="Zkladntext-poslodstavecCharChar">
    <w:name w:val="Základní text - posl.odstavec Char Char"/>
    <w:rsid w:val="00B1376D"/>
    <w:rPr>
      <w:rFonts w:ascii="Arial" w:hAnsi="Arial"/>
      <w:sz w:val="22"/>
      <w:lang w:val="cs-CZ" w:eastAsia="ar-SA" w:bidi="ar-SA"/>
    </w:rPr>
  </w:style>
  <w:style w:type="character" w:customStyle="1" w:styleId="StylNadpis1Vlevo0cmPedsazen05cmChar">
    <w:name w:val="Styl Nadpis 1 + Vlevo:  0 cm Předsazení:  05 cm Char"/>
    <w:rsid w:val="00B1376D"/>
    <w:rPr>
      <w:rFonts w:ascii="Arial" w:hAnsi="Arial"/>
      <w:b/>
      <w:sz w:val="22"/>
      <w:lang w:val="cs-CZ" w:eastAsia="ar-SA" w:bidi="ar-SA"/>
    </w:rPr>
  </w:style>
  <w:style w:type="paragraph" w:customStyle="1" w:styleId="Nadpis">
    <w:name w:val="Nadpis"/>
    <w:basedOn w:val="Normln"/>
    <w:next w:val="Zkladntext"/>
    <w:rsid w:val="00B1376D"/>
    <w:pPr>
      <w:pBdr>
        <w:top w:val="single" w:sz="4" w:space="1" w:color="auto"/>
        <w:left w:val="single" w:sz="4" w:space="4" w:color="auto"/>
        <w:bottom w:val="single" w:sz="4" w:space="1" w:color="auto"/>
        <w:right w:val="single" w:sz="4" w:space="4" w:color="auto"/>
      </w:pBdr>
      <w:shd w:val="clear" w:color="auto" w:fill="D5D5FF"/>
    </w:pPr>
    <w:rPr>
      <w:rFonts w:cs="Arial"/>
      <w:b/>
      <w:szCs w:val="22"/>
    </w:rPr>
  </w:style>
  <w:style w:type="paragraph" w:styleId="Zkladntext">
    <w:name w:val="Body Text"/>
    <w:basedOn w:val="Normln"/>
    <w:link w:val="ZkladntextChar"/>
    <w:rsid w:val="00B1376D"/>
    <w:pPr>
      <w:spacing w:after="40"/>
      <w:jc w:val="both"/>
    </w:pPr>
    <w:rPr>
      <w:rFonts w:cs="Arial"/>
      <w:szCs w:val="22"/>
    </w:rPr>
  </w:style>
  <w:style w:type="character" w:customStyle="1" w:styleId="ZkladntextChar">
    <w:name w:val="Základní text Char"/>
    <w:basedOn w:val="Standardnpsmoodstavce"/>
    <w:link w:val="Zkladntext"/>
    <w:locked/>
    <w:rsid w:val="00B1376D"/>
    <w:rPr>
      <w:rFonts w:ascii="Arial" w:hAnsi="Arial" w:cs="Arial"/>
      <w:lang w:val="x-none" w:eastAsia="ar-SA" w:bidi="ar-SA"/>
    </w:rPr>
  </w:style>
  <w:style w:type="paragraph" w:styleId="Seznam">
    <w:name w:val="List"/>
    <w:basedOn w:val="Zkladntext"/>
    <w:uiPriority w:val="99"/>
    <w:rsid w:val="00B1376D"/>
    <w:rPr>
      <w:rFonts w:cs="Tahoma"/>
    </w:rPr>
  </w:style>
  <w:style w:type="paragraph" w:customStyle="1" w:styleId="Popisek">
    <w:name w:val="Popisek"/>
    <w:basedOn w:val="Normln"/>
    <w:rsid w:val="00B1376D"/>
    <w:pPr>
      <w:suppressLineNumbers/>
      <w:spacing w:before="120" w:after="120"/>
    </w:pPr>
    <w:rPr>
      <w:rFonts w:cs="Tahoma"/>
      <w:i/>
      <w:iCs/>
      <w:sz w:val="24"/>
      <w:szCs w:val="24"/>
    </w:rPr>
  </w:style>
  <w:style w:type="paragraph" w:customStyle="1" w:styleId="Rejstk">
    <w:name w:val="Rejstřík"/>
    <w:basedOn w:val="Normln"/>
    <w:rsid w:val="00B1376D"/>
    <w:pPr>
      <w:suppressLineNumbers/>
    </w:pPr>
    <w:rPr>
      <w:rFonts w:cs="Tahoma"/>
    </w:rPr>
  </w:style>
  <w:style w:type="paragraph" w:customStyle="1" w:styleId="Zkladntext-poslodstavecChar">
    <w:name w:val="Základní text - posl.odstavec Char"/>
    <w:basedOn w:val="Zkladntext"/>
    <w:rsid w:val="00B1376D"/>
    <w:pPr>
      <w:spacing w:after="160"/>
    </w:pPr>
  </w:style>
  <w:style w:type="paragraph" w:customStyle="1" w:styleId="Zkladntextpednadpisem">
    <w:name w:val="Základní text před nadpisem"/>
    <w:basedOn w:val="Zkladntext-poslodstavecChar"/>
    <w:rsid w:val="00B1376D"/>
    <w:pPr>
      <w:spacing w:after="300"/>
    </w:pPr>
  </w:style>
  <w:style w:type="paragraph" w:customStyle="1" w:styleId="StylNadpis1Vlevo0cmPedsazen05cm">
    <w:name w:val="Styl Nadpis 1 + Vlevo:  0 cm Předsazení:  05 cm"/>
    <w:basedOn w:val="Nadpis1"/>
    <w:rsid w:val="00B1376D"/>
    <w:pPr>
      <w:keepLines/>
      <w:spacing w:after="240"/>
      <w:ind w:left="284" w:hanging="284"/>
    </w:pPr>
    <w:rPr>
      <w:bCs/>
      <w:szCs w:val="20"/>
    </w:rPr>
  </w:style>
  <w:style w:type="paragraph" w:styleId="Obsah3">
    <w:name w:val="toc 3"/>
    <w:basedOn w:val="Normln"/>
    <w:next w:val="Normln"/>
    <w:uiPriority w:val="39"/>
    <w:rsid w:val="00B1376D"/>
    <w:pPr>
      <w:ind w:left="440"/>
    </w:pPr>
    <w:rPr>
      <w:rFonts w:ascii="Times New Roman" w:hAnsi="Times New Roman"/>
      <w:sz w:val="20"/>
    </w:rPr>
  </w:style>
  <w:style w:type="paragraph" w:styleId="Obsah2">
    <w:name w:val="toc 2"/>
    <w:basedOn w:val="Normln"/>
    <w:next w:val="Normln"/>
    <w:uiPriority w:val="39"/>
    <w:rsid w:val="00B1376D"/>
    <w:pPr>
      <w:spacing w:before="120"/>
      <w:ind w:left="220"/>
    </w:pPr>
    <w:rPr>
      <w:rFonts w:ascii="Times New Roman" w:hAnsi="Times New Roman"/>
      <w:i/>
      <w:iCs/>
      <w:sz w:val="20"/>
    </w:rPr>
  </w:style>
  <w:style w:type="paragraph" w:styleId="Textbubliny">
    <w:name w:val="Balloon Text"/>
    <w:basedOn w:val="Normln"/>
    <w:link w:val="TextbublinyChar"/>
    <w:uiPriority w:val="99"/>
    <w:rsid w:val="00B1376D"/>
    <w:rPr>
      <w:rFonts w:ascii="Tahoma" w:hAnsi="Tahoma" w:cs="Tahoma"/>
      <w:sz w:val="16"/>
      <w:szCs w:val="16"/>
    </w:rPr>
  </w:style>
  <w:style w:type="character" w:customStyle="1" w:styleId="TextbublinyChar">
    <w:name w:val="Text bubliny Char"/>
    <w:basedOn w:val="Standardnpsmoodstavce"/>
    <w:link w:val="Textbubliny"/>
    <w:uiPriority w:val="99"/>
    <w:locked/>
    <w:rsid w:val="00B1376D"/>
    <w:rPr>
      <w:rFonts w:ascii="Tahoma" w:hAnsi="Tahoma" w:cs="Tahoma"/>
      <w:sz w:val="16"/>
      <w:szCs w:val="16"/>
      <w:lang w:val="x-none" w:eastAsia="ar-SA" w:bidi="ar-SA"/>
    </w:rPr>
  </w:style>
  <w:style w:type="paragraph" w:styleId="Zpat">
    <w:name w:val="footer"/>
    <w:basedOn w:val="Normln"/>
    <w:link w:val="ZpatChar"/>
    <w:uiPriority w:val="99"/>
    <w:rsid w:val="00B1376D"/>
    <w:pPr>
      <w:tabs>
        <w:tab w:val="center" w:pos="4536"/>
        <w:tab w:val="right" w:pos="9072"/>
      </w:tabs>
    </w:pPr>
  </w:style>
  <w:style w:type="character" w:customStyle="1" w:styleId="ZpatChar">
    <w:name w:val="Zápatí Char"/>
    <w:basedOn w:val="Standardnpsmoodstavce"/>
    <w:link w:val="Zpat"/>
    <w:uiPriority w:val="99"/>
    <w:locked/>
    <w:rsid w:val="00B1376D"/>
    <w:rPr>
      <w:rFonts w:ascii="Arial" w:hAnsi="Arial" w:cs="Times New Roman"/>
      <w:sz w:val="20"/>
      <w:szCs w:val="20"/>
      <w:lang w:val="x-none" w:eastAsia="ar-SA" w:bidi="ar-SA"/>
    </w:rPr>
  </w:style>
  <w:style w:type="paragraph" w:styleId="Obsah4">
    <w:name w:val="toc 4"/>
    <w:basedOn w:val="Rejstk"/>
    <w:uiPriority w:val="39"/>
    <w:rsid w:val="00B1376D"/>
    <w:pPr>
      <w:suppressLineNumbers w:val="0"/>
      <w:ind w:left="660"/>
    </w:pPr>
    <w:rPr>
      <w:rFonts w:ascii="Times New Roman" w:hAnsi="Times New Roman" w:cs="Times New Roman"/>
      <w:sz w:val="20"/>
    </w:rPr>
  </w:style>
  <w:style w:type="paragraph" w:styleId="Obsah5">
    <w:name w:val="toc 5"/>
    <w:basedOn w:val="Rejstk"/>
    <w:uiPriority w:val="39"/>
    <w:semiHidden/>
    <w:rsid w:val="00B1376D"/>
    <w:pPr>
      <w:suppressLineNumbers w:val="0"/>
      <w:ind w:left="880"/>
    </w:pPr>
    <w:rPr>
      <w:rFonts w:ascii="Times New Roman" w:hAnsi="Times New Roman" w:cs="Times New Roman"/>
      <w:sz w:val="20"/>
    </w:rPr>
  </w:style>
  <w:style w:type="paragraph" w:styleId="Obsah6">
    <w:name w:val="toc 6"/>
    <w:basedOn w:val="Rejstk"/>
    <w:uiPriority w:val="39"/>
    <w:semiHidden/>
    <w:rsid w:val="00B1376D"/>
    <w:pPr>
      <w:suppressLineNumbers w:val="0"/>
      <w:ind w:left="1100"/>
    </w:pPr>
    <w:rPr>
      <w:rFonts w:ascii="Times New Roman" w:hAnsi="Times New Roman" w:cs="Times New Roman"/>
      <w:sz w:val="20"/>
    </w:rPr>
  </w:style>
  <w:style w:type="paragraph" w:styleId="Obsah7">
    <w:name w:val="toc 7"/>
    <w:basedOn w:val="Rejstk"/>
    <w:uiPriority w:val="39"/>
    <w:semiHidden/>
    <w:rsid w:val="00B1376D"/>
    <w:pPr>
      <w:suppressLineNumbers w:val="0"/>
      <w:ind w:left="1320"/>
    </w:pPr>
    <w:rPr>
      <w:rFonts w:ascii="Times New Roman" w:hAnsi="Times New Roman" w:cs="Times New Roman"/>
      <w:sz w:val="20"/>
    </w:rPr>
  </w:style>
  <w:style w:type="paragraph" w:styleId="Obsah8">
    <w:name w:val="toc 8"/>
    <w:basedOn w:val="Rejstk"/>
    <w:uiPriority w:val="39"/>
    <w:semiHidden/>
    <w:rsid w:val="00B1376D"/>
    <w:pPr>
      <w:suppressLineNumbers w:val="0"/>
      <w:ind w:left="1540"/>
    </w:pPr>
    <w:rPr>
      <w:rFonts w:ascii="Times New Roman" w:hAnsi="Times New Roman" w:cs="Times New Roman"/>
      <w:sz w:val="20"/>
    </w:rPr>
  </w:style>
  <w:style w:type="paragraph" w:styleId="Obsah9">
    <w:name w:val="toc 9"/>
    <w:basedOn w:val="Rejstk"/>
    <w:uiPriority w:val="39"/>
    <w:semiHidden/>
    <w:rsid w:val="00B1376D"/>
    <w:pPr>
      <w:suppressLineNumbers w:val="0"/>
      <w:ind w:left="1760"/>
    </w:pPr>
    <w:rPr>
      <w:rFonts w:ascii="Times New Roman" w:hAnsi="Times New Roman" w:cs="Times New Roman"/>
      <w:sz w:val="20"/>
    </w:rPr>
  </w:style>
  <w:style w:type="paragraph" w:customStyle="1" w:styleId="Obsah10">
    <w:name w:val="Obsah 10"/>
    <w:basedOn w:val="Rejstk"/>
    <w:rsid w:val="00B1376D"/>
    <w:pPr>
      <w:tabs>
        <w:tab w:val="right" w:leader="dot" w:pos="9637"/>
      </w:tabs>
      <w:ind w:left="2547"/>
    </w:pPr>
  </w:style>
  <w:style w:type="paragraph" w:customStyle="1" w:styleId="Obsahtabulky">
    <w:name w:val="Obsah tabulky"/>
    <w:basedOn w:val="Normln"/>
    <w:rsid w:val="00B1376D"/>
    <w:pPr>
      <w:suppressLineNumbers/>
    </w:pPr>
  </w:style>
  <w:style w:type="paragraph" w:customStyle="1" w:styleId="Nadpistabulky">
    <w:name w:val="Nadpis tabulky"/>
    <w:basedOn w:val="Obsahtabulky"/>
    <w:rsid w:val="00B1376D"/>
    <w:pPr>
      <w:jc w:val="center"/>
    </w:pPr>
    <w:rPr>
      <w:b/>
      <w:bCs/>
    </w:rPr>
  </w:style>
  <w:style w:type="paragraph" w:customStyle="1" w:styleId="Obsahrmce">
    <w:name w:val="Obsah rámce"/>
    <w:basedOn w:val="Zkladntext"/>
    <w:rsid w:val="00B1376D"/>
  </w:style>
  <w:style w:type="paragraph" w:styleId="Nzev">
    <w:name w:val="Title"/>
    <w:basedOn w:val="Normln"/>
    <w:link w:val="NzevChar"/>
    <w:uiPriority w:val="10"/>
    <w:qFormat/>
    <w:rsid w:val="00B1376D"/>
    <w:pPr>
      <w:suppressAutoHyphens w:val="0"/>
      <w:jc w:val="center"/>
    </w:pPr>
    <w:rPr>
      <w:b/>
      <w:sz w:val="36"/>
      <w:lang w:eastAsia="cs-CZ"/>
    </w:rPr>
  </w:style>
  <w:style w:type="character" w:customStyle="1" w:styleId="NzevChar">
    <w:name w:val="Název Char"/>
    <w:basedOn w:val="Standardnpsmoodstavce"/>
    <w:link w:val="Nzev"/>
    <w:uiPriority w:val="10"/>
    <w:locked/>
    <w:rsid w:val="00B1376D"/>
    <w:rPr>
      <w:rFonts w:ascii="Arial" w:hAnsi="Arial" w:cs="Times New Roman"/>
      <w:b/>
      <w:sz w:val="20"/>
      <w:szCs w:val="20"/>
      <w:lang w:val="x-none" w:eastAsia="cs-CZ"/>
    </w:rPr>
  </w:style>
  <w:style w:type="character" w:styleId="Odkaznakoment">
    <w:name w:val="annotation reference"/>
    <w:basedOn w:val="Standardnpsmoodstavce"/>
    <w:semiHidden/>
    <w:rsid w:val="00B1376D"/>
    <w:rPr>
      <w:rFonts w:cs="Times New Roman"/>
      <w:sz w:val="16"/>
    </w:rPr>
  </w:style>
  <w:style w:type="paragraph" w:styleId="Textkomente">
    <w:name w:val="annotation text"/>
    <w:basedOn w:val="Normln"/>
    <w:link w:val="TextkomenteChar"/>
    <w:semiHidden/>
    <w:rsid w:val="00B1376D"/>
  </w:style>
  <w:style w:type="character" w:customStyle="1" w:styleId="TextkomenteChar">
    <w:name w:val="Text komentáře Char"/>
    <w:basedOn w:val="Standardnpsmoodstavce"/>
    <w:link w:val="Textkomente"/>
    <w:semiHidden/>
    <w:locked/>
    <w:rsid w:val="00B1376D"/>
    <w:rPr>
      <w:rFonts w:ascii="Arial" w:hAnsi="Arial" w:cs="Times New Roman"/>
      <w:sz w:val="20"/>
      <w:szCs w:val="20"/>
      <w:lang w:val="x-none" w:eastAsia="ar-SA" w:bidi="ar-SA"/>
    </w:rPr>
  </w:style>
  <w:style w:type="paragraph" w:styleId="Pedmtkomente">
    <w:name w:val="annotation subject"/>
    <w:basedOn w:val="Textkomente"/>
    <w:next w:val="Textkomente"/>
    <w:link w:val="PedmtkomenteChar"/>
    <w:uiPriority w:val="99"/>
    <w:semiHidden/>
    <w:rsid w:val="00B1376D"/>
    <w:rPr>
      <w:b/>
      <w:bCs/>
    </w:rPr>
  </w:style>
  <w:style w:type="character" w:customStyle="1" w:styleId="PedmtkomenteChar">
    <w:name w:val="Předmět komentáře Char"/>
    <w:basedOn w:val="TextkomenteChar"/>
    <w:link w:val="Pedmtkomente"/>
    <w:uiPriority w:val="99"/>
    <w:semiHidden/>
    <w:locked/>
    <w:rsid w:val="00B1376D"/>
    <w:rPr>
      <w:rFonts w:ascii="Arial" w:hAnsi="Arial" w:cs="Times New Roman"/>
      <w:b/>
      <w:bCs/>
      <w:sz w:val="20"/>
      <w:szCs w:val="20"/>
      <w:lang w:val="x-none" w:eastAsia="ar-SA" w:bidi="ar-SA"/>
    </w:rPr>
  </w:style>
  <w:style w:type="paragraph" w:customStyle="1" w:styleId="Styl1">
    <w:name w:val="Styl1"/>
    <w:basedOn w:val="Nadpis4"/>
    <w:rsid w:val="00B1376D"/>
    <w:rPr>
      <w:b w:val="0"/>
      <w:bCs w:val="0"/>
    </w:rPr>
  </w:style>
  <w:style w:type="paragraph" w:customStyle="1" w:styleId="StylNadpis348bzarovnnnastedPrvndek0cm">
    <w:name w:val="Styl Nadpis 3 + 48 b. zarovnání na střed První řádek:  0 cm"/>
    <w:rsid w:val="00B1376D"/>
    <w:pPr>
      <w:spacing w:after="0" w:line="240" w:lineRule="auto"/>
      <w:jc w:val="center"/>
    </w:pPr>
    <w:rPr>
      <w:rFonts w:ascii="Arial" w:hAnsi="Arial" w:cs="Times New Roman"/>
      <w:b/>
      <w:bCs/>
      <w:sz w:val="96"/>
      <w:szCs w:val="20"/>
      <w:lang w:eastAsia="ar-SA"/>
    </w:rPr>
  </w:style>
  <w:style w:type="paragraph" w:customStyle="1" w:styleId="StylNadpis328bzarovnnnastedPrvndek0cm">
    <w:name w:val="Styl Nadpis 3 + 28 b. zarovnání na střed První řádek:  0 cm"/>
    <w:rsid w:val="00B1376D"/>
    <w:pPr>
      <w:spacing w:after="0" w:line="240" w:lineRule="auto"/>
      <w:jc w:val="center"/>
    </w:pPr>
    <w:rPr>
      <w:rFonts w:ascii="Arial" w:hAnsi="Arial" w:cs="Times New Roman"/>
      <w:b/>
      <w:bCs/>
      <w:sz w:val="56"/>
      <w:szCs w:val="20"/>
      <w:lang w:eastAsia="ar-SA"/>
    </w:rPr>
  </w:style>
  <w:style w:type="paragraph" w:customStyle="1" w:styleId="StylNadpis326bervenzarovnnnastedPrvndek">
    <w:name w:val="Styl Nadpis 3 + 26 b. Červená zarovnání na střed První řádek:  ..."/>
    <w:rsid w:val="00B1376D"/>
    <w:pPr>
      <w:spacing w:after="0" w:line="240" w:lineRule="auto"/>
      <w:jc w:val="center"/>
    </w:pPr>
    <w:rPr>
      <w:rFonts w:ascii="Arial" w:hAnsi="Arial" w:cs="Times New Roman"/>
      <w:b/>
      <w:bCs/>
      <w:color w:val="FF0000"/>
      <w:sz w:val="52"/>
      <w:szCs w:val="20"/>
      <w:lang w:eastAsia="ar-SA"/>
    </w:rPr>
  </w:style>
  <w:style w:type="paragraph" w:customStyle="1" w:styleId="StylNadpis324bzarovnnnastedPrvndek0cm">
    <w:name w:val="Styl Nadpis 3 + 24 b. zarovnání na střed První řádek:  0 cm"/>
    <w:rsid w:val="00B1376D"/>
    <w:pPr>
      <w:spacing w:after="0" w:line="240" w:lineRule="auto"/>
      <w:jc w:val="center"/>
    </w:pPr>
    <w:rPr>
      <w:rFonts w:ascii="Arial" w:hAnsi="Arial" w:cs="Times New Roman"/>
      <w:b/>
      <w:bCs/>
      <w:sz w:val="48"/>
      <w:szCs w:val="20"/>
      <w:lang w:eastAsia="ar-SA"/>
    </w:rPr>
  </w:style>
  <w:style w:type="paragraph" w:customStyle="1" w:styleId="StylNadpis328bVlevo0cmPrvndek0cm">
    <w:name w:val="Styl Nadpis 3 + 28 b. Vlevo:  0 cm První řádek:  0 cm"/>
    <w:rsid w:val="00B1376D"/>
    <w:pPr>
      <w:spacing w:after="0" w:line="240" w:lineRule="auto"/>
    </w:pPr>
    <w:rPr>
      <w:rFonts w:ascii="Arial" w:hAnsi="Arial" w:cs="Times New Roman"/>
      <w:b/>
      <w:bCs/>
      <w:sz w:val="56"/>
      <w:szCs w:val="20"/>
      <w:lang w:eastAsia="ar-SA"/>
    </w:rPr>
  </w:style>
  <w:style w:type="paragraph" w:customStyle="1" w:styleId="StylNadpis3zarovnnnastedPrvndek0cm">
    <w:name w:val="Styl Nadpis 3 + zarovnání na střed První řádek:  0 cm"/>
    <w:rsid w:val="00B1376D"/>
    <w:pPr>
      <w:spacing w:after="0" w:line="240" w:lineRule="auto"/>
      <w:jc w:val="center"/>
    </w:pPr>
    <w:rPr>
      <w:rFonts w:ascii="Arial" w:hAnsi="Arial" w:cs="Times New Roman"/>
      <w:b/>
      <w:bCs/>
      <w:szCs w:val="20"/>
      <w:lang w:eastAsia="ar-SA"/>
    </w:rPr>
  </w:style>
  <w:style w:type="paragraph" w:styleId="Zkladntextodsazen2">
    <w:name w:val="Body Text Indent 2"/>
    <w:basedOn w:val="Normln"/>
    <w:link w:val="Zkladntextodsazen2Char"/>
    <w:uiPriority w:val="99"/>
    <w:rsid w:val="00B1376D"/>
    <w:pPr>
      <w:spacing w:after="120" w:line="480" w:lineRule="auto"/>
      <w:ind w:left="283"/>
    </w:pPr>
  </w:style>
  <w:style w:type="character" w:customStyle="1" w:styleId="Zkladntextodsazen2Char">
    <w:name w:val="Základní text odsazený 2 Char"/>
    <w:basedOn w:val="Standardnpsmoodstavce"/>
    <w:link w:val="Zkladntextodsazen2"/>
    <w:uiPriority w:val="99"/>
    <w:locked/>
    <w:rsid w:val="00B1376D"/>
    <w:rPr>
      <w:rFonts w:ascii="Arial" w:hAnsi="Arial" w:cs="Times New Roman"/>
      <w:sz w:val="20"/>
      <w:szCs w:val="20"/>
      <w:lang w:val="x-none" w:eastAsia="ar-SA" w:bidi="ar-SA"/>
    </w:rPr>
  </w:style>
  <w:style w:type="paragraph" w:styleId="Prosttext">
    <w:name w:val="Plain Text"/>
    <w:basedOn w:val="Normln"/>
    <w:link w:val="ProsttextChar"/>
    <w:uiPriority w:val="99"/>
    <w:rsid w:val="00B1376D"/>
    <w:pPr>
      <w:suppressAutoHyphens w:val="0"/>
    </w:pPr>
    <w:rPr>
      <w:rFonts w:ascii="Courier New" w:hAnsi="Courier New"/>
      <w:sz w:val="20"/>
      <w:lang w:eastAsia="en-US"/>
    </w:rPr>
  </w:style>
  <w:style w:type="character" w:customStyle="1" w:styleId="ProsttextChar">
    <w:name w:val="Prostý text Char"/>
    <w:basedOn w:val="Standardnpsmoodstavce"/>
    <w:link w:val="Prosttext"/>
    <w:uiPriority w:val="99"/>
    <w:locked/>
    <w:rsid w:val="00B1376D"/>
    <w:rPr>
      <w:rFonts w:ascii="Courier New" w:hAnsi="Courier New" w:cs="Times New Roman"/>
      <w:sz w:val="20"/>
      <w:szCs w:val="20"/>
      <w:lang w:val="x-none" w:eastAsia="x-none"/>
    </w:rPr>
  </w:style>
  <w:style w:type="paragraph" w:styleId="Zkladntext2">
    <w:name w:val="Body Text 2"/>
    <w:basedOn w:val="Normln"/>
    <w:link w:val="Zkladntext2Char"/>
    <w:uiPriority w:val="99"/>
    <w:unhideWhenUsed/>
    <w:rsid w:val="00B1376D"/>
    <w:pPr>
      <w:spacing w:after="120" w:line="480" w:lineRule="auto"/>
    </w:pPr>
    <w:rPr>
      <w:rFonts w:ascii="Times New Roman" w:hAnsi="Times New Roman"/>
      <w:sz w:val="20"/>
    </w:rPr>
  </w:style>
  <w:style w:type="character" w:customStyle="1" w:styleId="Zkladntext2Char">
    <w:name w:val="Základní text 2 Char"/>
    <w:basedOn w:val="Standardnpsmoodstavce"/>
    <w:link w:val="Zkladntext2"/>
    <w:uiPriority w:val="99"/>
    <w:locked/>
    <w:rsid w:val="00B1376D"/>
    <w:rPr>
      <w:rFonts w:ascii="Times New Roman" w:hAnsi="Times New Roman" w:cs="Times New Roman"/>
      <w:sz w:val="20"/>
      <w:szCs w:val="20"/>
      <w:lang w:val="x-none" w:eastAsia="ar-SA" w:bidi="ar-SA"/>
    </w:rPr>
  </w:style>
  <w:style w:type="paragraph" w:customStyle="1" w:styleId="Zkladntext21">
    <w:name w:val="Základní text 21"/>
    <w:basedOn w:val="Normln"/>
    <w:rsid w:val="00B1376D"/>
    <w:pPr>
      <w:jc w:val="both"/>
    </w:pPr>
    <w:rPr>
      <w:b/>
    </w:rPr>
  </w:style>
  <w:style w:type="paragraph" w:customStyle="1" w:styleId="Zkladntext211">
    <w:name w:val="Základní text 211"/>
    <w:basedOn w:val="Normln"/>
    <w:rsid w:val="00B1376D"/>
    <w:pPr>
      <w:widowControl w:val="0"/>
      <w:spacing w:before="120"/>
      <w:jc w:val="both"/>
    </w:pPr>
    <w:rPr>
      <w:rFonts w:cs="Arial"/>
    </w:rPr>
  </w:style>
  <w:style w:type="paragraph" w:customStyle="1" w:styleId="odrazkypismenka">
    <w:name w:val="odrazky_pismenka"/>
    <w:basedOn w:val="Normln"/>
    <w:rsid w:val="00B1376D"/>
    <w:pPr>
      <w:numPr>
        <w:numId w:val="2"/>
      </w:numPr>
      <w:suppressAutoHyphens w:val="0"/>
    </w:pPr>
    <w:rPr>
      <w:sz w:val="20"/>
      <w:szCs w:val="24"/>
      <w:lang w:eastAsia="cs-CZ"/>
    </w:rPr>
  </w:style>
  <w:style w:type="paragraph" w:customStyle="1" w:styleId="Styl2">
    <w:name w:val="Styl2"/>
    <w:basedOn w:val="Nadpis8"/>
    <w:rsid w:val="00B1376D"/>
    <w:pPr>
      <w:numPr>
        <w:ilvl w:val="1"/>
        <w:numId w:val="3"/>
      </w:numPr>
    </w:pPr>
    <w:rPr>
      <w:b/>
    </w:rPr>
  </w:style>
  <w:style w:type="paragraph" w:styleId="Rozloendokumentu">
    <w:name w:val="Document Map"/>
    <w:aliases w:val="Char"/>
    <w:basedOn w:val="Normln"/>
    <w:link w:val="RozloendokumentuChar"/>
    <w:uiPriority w:val="99"/>
    <w:semiHidden/>
    <w:unhideWhenUsed/>
    <w:rsid w:val="00B1376D"/>
    <w:rPr>
      <w:rFonts w:ascii="Tahoma" w:hAnsi="Tahoma" w:cs="Tahoma"/>
      <w:sz w:val="16"/>
      <w:szCs w:val="16"/>
    </w:rPr>
  </w:style>
  <w:style w:type="character" w:customStyle="1" w:styleId="RozloendokumentuChar">
    <w:name w:val="Rozložení dokumentu Char"/>
    <w:aliases w:val="Char Char"/>
    <w:basedOn w:val="Standardnpsmoodstavce"/>
    <w:link w:val="Rozloendokumentu"/>
    <w:uiPriority w:val="99"/>
    <w:semiHidden/>
    <w:locked/>
    <w:rsid w:val="00B1376D"/>
    <w:rPr>
      <w:rFonts w:ascii="Tahoma" w:hAnsi="Tahoma" w:cs="Tahoma"/>
      <w:sz w:val="16"/>
      <w:szCs w:val="16"/>
      <w:lang w:val="x-none" w:eastAsia="ar-SA" w:bidi="ar-SA"/>
    </w:rPr>
  </w:style>
  <w:style w:type="table" w:styleId="Mkatabulky">
    <w:name w:val="Table Grid"/>
    <w:basedOn w:val="Normlntabulka"/>
    <w:uiPriority w:val="59"/>
    <w:rsid w:val="00B1376D"/>
    <w:pPr>
      <w:spacing w:after="0" w:line="240" w:lineRule="auto"/>
    </w:pPr>
    <w:rPr>
      <w:rFonts w:ascii="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B1376D"/>
    <w:pPr>
      <w:spacing w:after="0" w:line="240" w:lineRule="auto"/>
    </w:pPr>
    <w:rPr>
      <w:rFonts w:ascii="Arial" w:hAnsi="Arial" w:cs="Times New Roman"/>
      <w:szCs w:val="20"/>
      <w:lang w:eastAsia="ar-SA"/>
    </w:rPr>
  </w:style>
  <w:style w:type="paragraph" w:styleId="Odstavecseseznamem">
    <w:name w:val="List Paragraph"/>
    <w:basedOn w:val="Normln"/>
    <w:uiPriority w:val="34"/>
    <w:qFormat/>
    <w:rsid w:val="00B1376D"/>
    <w:pPr>
      <w:ind w:left="708"/>
    </w:pPr>
  </w:style>
  <w:style w:type="paragraph" w:customStyle="1" w:styleId="prazdnyradek">
    <w:name w:val="prazdny radek"/>
    <w:basedOn w:val="Normln"/>
    <w:rsid w:val="00B1376D"/>
    <w:pPr>
      <w:jc w:val="both"/>
    </w:pPr>
    <w:rPr>
      <w:rFonts w:ascii="Calibri" w:hAnsi="Calibri" w:cs="Arial"/>
      <w:szCs w:val="36"/>
    </w:rPr>
  </w:style>
  <w:style w:type="paragraph" w:styleId="Bezmezer">
    <w:name w:val="No Spacing"/>
    <w:uiPriority w:val="1"/>
    <w:qFormat/>
    <w:rsid w:val="00B1376D"/>
    <w:pPr>
      <w:spacing w:after="0" w:line="240" w:lineRule="auto"/>
    </w:pPr>
    <w:rPr>
      <w:rFonts w:ascii="Calibri" w:hAnsi="Calibri" w:cs="Times New Roman"/>
    </w:rPr>
  </w:style>
  <w:style w:type="paragraph" w:styleId="Textpoznpodarou">
    <w:name w:val="footnote text"/>
    <w:basedOn w:val="Normln"/>
    <w:link w:val="TextpoznpodarouChar"/>
    <w:unhideWhenUsed/>
    <w:rsid w:val="00B1376D"/>
    <w:rPr>
      <w:sz w:val="20"/>
    </w:rPr>
  </w:style>
  <w:style w:type="character" w:customStyle="1" w:styleId="TextpoznpodarouChar">
    <w:name w:val="Text pozn. pod čarou Char"/>
    <w:basedOn w:val="Standardnpsmoodstavce"/>
    <w:link w:val="Textpoznpodarou"/>
    <w:locked/>
    <w:rsid w:val="00B1376D"/>
    <w:rPr>
      <w:rFonts w:ascii="Arial" w:hAnsi="Arial" w:cs="Times New Roman"/>
      <w:sz w:val="20"/>
      <w:szCs w:val="20"/>
      <w:lang w:val="x-none" w:eastAsia="ar-SA" w:bidi="ar-SA"/>
    </w:rPr>
  </w:style>
  <w:style w:type="character" w:styleId="Znakapoznpodarou">
    <w:name w:val="footnote reference"/>
    <w:basedOn w:val="Standardnpsmoodstavce"/>
    <w:unhideWhenUsed/>
    <w:rsid w:val="00B1376D"/>
    <w:rPr>
      <w:rFonts w:cs="Times New Roman"/>
      <w:vertAlign w:val="superscript"/>
    </w:rPr>
  </w:style>
  <w:style w:type="paragraph" w:customStyle="1" w:styleId="Default">
    <w:name w:val="Default"/>
    <w:rsid w:val="00B1376D"/>
    <w:pPr>
      <w:autoSpaceDE w:val="0"/>
      <w:autoSpaceDN w:val="0"/>
      <w:adjustRightInd w:val="0"/>
      <w:spacing w:after="0" w:line="240" w:lineRule="auto"/>
    </w:pPr>
    <w:rPr>
      <w:rFonts w:ascii="Arial" w:hAnsi="Arial" w:cs="Arial"/>
      <w:color w:val="000000"/>
      <w:sz w:val="24"/>
      <w:szCs w:val="24"/>
      <w:lang w:eastAsia="cs-CZ"/>
    </w:rPr>
  </w:style>
  <w:style w:type="paragraph" w:styleId="Textvysvtlivek">
    <w:name w:val="endnote text"/>
    <w:basedOn w:val="Normln"/>
    <w:link w:val="TextvysvtlivekChar"/>
    <w:uiPriority w:val="99"/>
    <w:semiHidden/>
    <w:unhideWhenUsed/>
    <w:rsid w:val="00B1376D"/>
    <w:rPr>
      <w:sz w:val="20"/>
    </w:rPr>
  </w:style>
  <w:style w:type="character" w:customStyle="1" w:styleId="TextvysvtlivekChar">
    <w:name w:val="Text vysvětlivek Char"/>
    <w:basedOn w:val="Standardnpsmoodstavce"/>
    <w:link w:val="Textvysvtlivek"/>
    <w:uiPriority w:val="99"/>
    <w:semiHidden/>
    <w:locked/>
    <w:rsid w:val="00B1376D"/>
    <w:rPr>
      <w:rFonts w:ascii="Arial" w:hAnsi="Arial" w:cs="Times New Roman"/>
      <w:sz w:val="20"/>
      <w:szCs w:val="20"/>
      <w:lang w:val="x-none" w:eastAsia="ar-SA" w:bidi="ar-SA"/>
    </w:rPr>
  </w:style>
  <w:style w:type="character" w:styleId="Odkaznavysvtlivky">
    <w:name w:val="endnote reference"/>
    <w:basedOn w:val="Standardnpsmoodstavce"/>
    <w:uiPriority w:val="99"/>
    <w:semiHidden/>
    <w:unhideWhenUsed/>
    <w:rsid w:val="00B1376D"/>
    <w:rPr>
      <w:rFonts w:cs="Times New Roman"/>
      <w:vertAlign w:val="superscript"/>
    </w:rPr>
  </w:style>
  <w:style w:type="paragraph" w:customStyle="1" w:styleId="gmail-normaldoc">
    <w:name w:val="gmail-normaldoc"/>
    <w:basedOn w:val="Normln"/>
    <w:rsid w:val="00735362"/>
    <w:pPr>
      <w:suppressAutoHyphens w:val="0"/>
      <w:spacing w:before="100" w:beforeAutospacing="1" w:after="100" w:afterAutospacing="1"/>
    </w:pPr>
    <w:rPr>
      <w:rFonts w:ascii="Times New Roman" w:hAnsi="Times New Roman"/>
      <w:sz w:val="24"/>
      <w:szCs w:val="24"/>
      <w:lang w:eastAsia="cs-CZ"/>
    </w:rPr>
  </w:style>
  <w:style w:type="paragraph" w:customStyle="1" w:styleId="Styl3">
    <w:name w:val="Styl3"/>
    <w:basedOn w:val="Normln"/>
    <w:qFormat/>
    <w:rsid w:val="006F765F"/>
    <w:pPr>
      <w:spacing w:before="120"/>
      <w:ind w:left="360" w:hanging="360"/>
      <w:jc w:val="both"/>
    </w:pPr>
    <w:rPr>
      <w:rFonts w:ascii="Calibri" w:hAnsi="Calibri"/>
      <w:snapToGrid w:val="0"/>
      <w:sz w:val="20"/>
    </w:rPr>
  </w:style>
  <w:style w:type="character" w:styleId="Sledovanodkaz">
    <w:name w:val="FollowedHyperlink"/>
    <w:basedOn w:val="Standardnpsmoodstavce"/>
    <w:uiPriority w:val="99"/>
    <w:semiHidden/>
    <w:unhideWhenUsed/>
    <w:rsid w:val="00366DDE"/>
    <w:rPr>
      <w:color w:val="954F72" w:themeColor="followedHyperlink"/>
      <w:u w:val="single"/>
    </w:rPr>
  </w:style>
  <w:style w:type="character" w:styleId="Nevyeenzmnka">
    <w:name w:val="Unresolved Mention"/>
    <w:basedOn w:val="Standardnpsmoodstavce"/>
    <w:uiPriority w:val="99"/>
    <w:semiHidden/>
    <w:unhideWhenUsed/>
    <w:rsid w:val="00C67CDF"/>
    <w:rPr>
      <w:color w:val="605E5C"/>
      <w:shd w:val="clear" w:color="auto" w:fill="E1DFDD"/>
    </w:rPr>
  </w:style>
  <w:style w:type="paragraph" w:customStyle="1" w:styleId="normlnodrky">
    <w:name w:val="normální+odrážky"/>
    <w:basedOn w:val="Normln"/>
    <w:rsid w:val="0097186B"/>
    <w:pPr>
      <w:numPr>
        <w:numId w:val="136"/>
      </w:numPr>
      <w:spacing w:after="60"/>
      <w:jc w:val="both"/>
    </w:pPr>
    <w:rPr>
      <w:szCs w:val="24"/>
    </w:rPr>
  </w:style>
  <w:style w:type="paragraph" w:customStyle="1" w:styleId="Styl4">
    <w:name w:val="Styl4"/>
    <w:basedOn w:val="Zkladntext"/>
    <w:link w:val="Styl4Char"/>
    <w:qFormat/>
    <w:rsid w:val="00607A12"/>
    <w:pPr>
      <w:tabs>
        <w:tab w:val="num" w:pos="720"/>
      </w:tabs>
      <w:spacing w:before="80" w:after="0"/>
      <w:ind w:left="720" w:hanging="360"/>
    </w:pPr>
    <w:rPr>
      <w:rFonts w:ascii="Calibri" w:hAnsi="Calibri"/>
      <w:snapToGrid w:val="0"/>
      <w:lang w:val="x-none"/>
    </w:rPr>
  </w:style>
  <w:style w:type="paragraph" w:customStyle="1" w:styleId="Styl5">
    <w:name w:val="Styl5"/>
    <w:basedOn w:val="Zkladntext"/>
    <w:qFormat/>
    <w:rsid w:val="00607A12"/>
    <w:pPr>
      <w:keepNext/>
      <w:widowControl w:val="0"/>
      <w:tabs>
        <w:tab w:val="num" w:pos="360"/>
        <w:tab w:val="left" w:pos="1134"/>
      </w:tabs>
      <w:spacing w:before="40" w:after="0"/>
      <w:ind w:left="1134" w:hanging="283"/>
    </w:pPr>
    <w:rPr>
      <w:rFonts w:ascii="Calibri" w:hAnsi="Calibri"/>
      <w:sz w:val="20"/>
    </w:rPr>
  </w:style>
  <w:style w:type="character" w:customStyle="1" w:styleId="Styl4Char">
    <w:name w:val="Styl4 Char"/>
    <w:basedOn w:val="ZkladntextChar"/>
    <w:link w:val="Styl4"/>
    <w:rsid w:val="00607A12"/>
    <w:rPr>
      <w:rFonts w:ascii="Calibri" w:hAnsi="Calibri" w:cs="Arial"/>
      <w:snapToGrid w:val="0"/>
      <w:lang w:val="x-none" w:eastAsia="ar-SA" w:bidi="ar-SA"/>
    </w:rPr>
  </w:style>
  <w:style w:type="paragraph" w:styleId="Titulek">
    <w:name w:val="caption"/>
    <w:basedOn w:val="Normln"/>
    <w:next w:val="Normln"/>
    <w:uiPriority w:val="35"/>
    <w:unhideWhenUsed/>
    <w:qFormat/>
    <w:rsid w:val="00585E0A"/>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7380684">
      <w:bodyDiv w:val="1"/>
      <w:marLeft w:val="0"/>
      <w:marRight w:val="0"/>
      <w:marTop w:val="0"/>
      <w:marBottom w:val="0"/>
      <w:divBdr>
        <w:top w:val="none" w:sz="0" w:space="0" w:color="auto"/>
        <w:left w:val="none" w:sz="0" w:space="0" w:color="auto"/>
        <w:bottom w:val="none" w:sz="0" w:space="0" w:color="auto"/>
        <w:right w:val="none" w:sz="0" w:space="0" w:color="auto"/>
      </w:divBdr>
    </w:div>
    <w:div w:id="1044210688">
      <w:bodyDiv w:val="1"/>
      <w:marLeft w:val="0"/>
      <w:marRight w:val="0"/>
      <w:marTop w:val="0"/>
      <w:marBottom w:val="0"/>
      <w:divBdr>
        <w:top w:val="none" w:sz="0" w:space="0" w:color="auto"/>
        <w:left w:val="none" w:sz="0" w:space="0" w:color="auto"/>
        <w:bottom w:val="none" w:sz="0" w:space="0" w:color="auto"/>
        <w:right w:val="none" w:sz="0" w:space="0" w:color="auto"/>
      </w:divBdr>
      <w:divsChild>
        <w:div w:id="116803999">
          <w:marLeft w:val="0"/>
          <w:marRight w:val="0"/>
          <w:marTop w:val="0"/>
          <w:marBottom w:val="0"/>
          <w:divBdr>
            <w:top w:val="none" w:sz="0" w:space="0" w:color="auto"/>
            <w:left w:val="none" w:sz="0" w:space="0" w:color="auto"/>
            <w:bottom w:val="none" w:sz="0" w:space="0" w:color="auto"/>
            <w:right w:val="none" w:sz="0" w:space="0" w:color="auto"/>
          </w:divBdr>
        </w:div>
        <w:div w:id="1744641434">
          <w:marLeft w:val="0"/>
          <w:marRight w:val="0"/>
          <w:marTop w:val="0"/>
          <w:marBottom w:val="0"/>
          <w:divBdr>
            <w:top w:val="none" w:sz="0" w:space="0" w:color="auto"/>
            <w:left w:val="none" w:sz="0" w:space="0" w:color="auto"/>
            <w:bottom w:val="none" w:sz="0" w:space="0" w:color="auto"/>
            <w:right w:val="none" w:sz="0" w:space="0" w:color="auto"/>
          </w:divBdr>
        </w:div>
        <w:div w:id="1847591356">
          <w:marLeft w:val="0"/>
          <w:marRight w:val="0"/>
          <w:marTop w:val="0"/>
          <w:marBottom w:val="0"/>
          <w:divBdr>
            <w:top w:val="none" w:sz="0" w:space="0" w:color="auto"/>
            <w:left w:val="none" w:sz="0" w:space="0" w:color="auto"/>
            <w:bottom w:val="none" w:sz="0" w:space="0" w:color="auto"/>
            <w:right w:val="none" w:sz="0" w:space="0" w:color="auto"/>
          </w:divBdr>
        </w:div>
      </w:divsChild>
    </w:div>
    <w:div w:id="1314143673">
      <w:bodyDiv w:val="1"/>
      <w:marLeft w:val="0"/>
      <w:marRight w:val="0"/>
      <w:marTop w:val="0"/>
      <w:marBottom w:val="0"/>
      <w:divBdr>
        <w:top w:val="none" w:sz="0" w:space="0" w:color="auto"/>
        <w:left w:val="none" w:sz="0" w:space="0" w:color="auto"/>
        <w:bottom w:val="none" w:sz="0" w:space="0" w:color="auto"/>
        <w:right w:val="none" w:sz="0" w:space="0" w:color="auto"/>
      </w:divBdr>
      <w:divsChild>
        <w:div w:id="160122601">
          <w:marLeft w:val="0"/>
          <w:marRight w:val="0"/>
          <w:marTop w:val="0"/>
          <w:marBottom w:val="0"/>
          <w:divBdr>
            <w:top w:val="none" w:sz="0" w:space="0" w:color="auto"/>
            <w:left w:val="none" w:sz="0" w:space="0" w:color="auto"/>
            <w:bottom w:val="none" w:sz="0" w:space="0" w:color="auto"/>
            <w:right w:val="none" w:sz="0" w:space="0" w:color="auto"/>
          </w:divBdr>
        </w:div>
        <w:div w:id="1532067697">
          <w:marLeft w:val="0"/>
          <w:marRight w:val="0"/>
          <w:marTop w:val="0"/>
          <w:marBottom w:val="0"/>
          <w:divBdr>
            <w:top w:val="none" w:sz="0" w:space="0" w:color="auto"/>
            <w:left w:val="none" w:sz="0" w:space="0" w:color="auto"/>
            <w:bottom w:val="none" w:sz="0" w:space="0" w:color="auto"/>
            <w:right w:val="none" w:sz="0" w:space="0" w:color="auto"/>
          </w:divBdr>
        </w:div>
        <w:div w:id="1748725313">
          <w:marLeft w:val="0"/>
          <w:marRight w:val="0"/>
          <w:marTop w:val="0"/>
          <w:marBottom w:val="0"/>
          <w:divBdr>
            <w:top w:val="none" w:sz="0" w:space="0" w:color="auto"/>
            <w:left w:val="none" w:sz="0" w:space="0" w:color="auto"/>
            <w:bottom w:val="none" w:sz="0" w:space="0" w:color="auto"/>
            <w:right w:val="none" w:sz="0" w:space="0" w:color="auto"/>
          </w:divBdr>
        </w:div>
      </w:divsChild>
    </w:div>
    <w:div w:id="14524334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9.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6F74A9-D8BA-4438-81DB-AF3C6A4606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86</Pages>
  <Words>32626</Words>
  <Characters>192497</Characters>
  <Application>Microsoft Office Word</Application>
  <DocSecurity>0</DocSecurity>
  <Lines>1604</Lines>
  <Paragraphs>449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224674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 1</dc:creator>
  <cp:keywords/>
  <dc:description/>
  <cp:lastModifiedBy>D S</cp:lastModifiedBy>
  <cp:revision>2</cp:revision>
  <cp:lastPrinted>2026-08-07T07:12:00Z</cp:lastPrinted>
  <dcterms:created xsi:type="dcterms:W3CDTF">2026-08-07T07:14:00Z</dcterms:created>
  <dcterms:modified xsi:type="dcterms:W3CDTF">2026-08-07T07:14:00Z</dcterms:modified>
</cp:coreProperties>
</file>